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F5B97E" w14:textId="77777777" w:rsidR="00D5599D" w:rsidRPr="000C7707" w:rsidRDefault="00D5599D" w:rsidP="000C7707">
      <w:pPr>
        <w:spacing w:after="120"/>
        <w:rPr>
          <w:rFonts w:ascii="Arial" w:hAnsi="Arial" w:cs="Arial"/>
          <w:b/>
          <w:bCs/>
          <w:sz w:val="20"/>
          <w:szCs w:val="20"/>
        </w:rPr>
      </w:pPr>
      <w:r w:rsidRPr="000C7707">
        <w:rPr>
          <w:rFonts w:ascii="Arial" w:hAnsi="Arial" w:cs="Arial"/>
          <w:b/>
          <w:bCs/>
          <w:sz w:val="20"/>
          <w:szCs w:val="20"/>
        </w:rPr>
        <w:t>SPIS TREŚCI:</w:t>
      </w:r>
    </w:p>
    <w:p w14:paraId="6C736DA4" w14:textId="648DA1B3" w:rsidR="000C7707" w:rsidRPr="000C7707" w:rsidRDefault="00D5599D" w:rsidP="000C7707">
      <w:pPr>
        <w:pStyle w:val="Spistreci1"/>
        <w:spacing w:after="120"/>
        <w:rPr>
          <w:rFonts w:ascii="Arial" w:eastAsiaTheme="minorEastAsia" w:hAnsi="Arial" w:cs="Arial"/>
          <w:noProof/>
          <w:sz w:val="22"/>
          <w:u w:val="none"/>
          <w:lang w:eastAsia="pl-PL"/>
        </w:rPr>
      </w:pPr>
      <w:r w:rsidRPr="000C7707">
        <w:rPr>
          <w:rFonts w:ascii="Arial" w:hAnsi="Arial" w:cs="Arial"/>
          <w:szCs w:val="20"/>
        </w:rPr>
        <w:fldChar w:fldCharType="begin"/>
      </w:r>
      <w:r w:rsidRPr="000C7707">
        <w:rPr>
          <w:rFonts w:ascii="Arial" w:hAnsi="Arial" w:cs="Arial"/>
          <w:szCs w:val="20"/>
        </w:rPr>
        <w:instrText xml:space="preserve"> TOC \o "1-3" \h \z \u  \* MERGEFORMAT </w:instrText>
      </w:r>
      <w:r w:rsidRPr="000C7707">
        <w:rPr>
          <w:rFonts w:ascii="Arial" w:hAnsi="Arial" w:cs="Arial"/>
          <w:szCs w:val="20"/>
        </w:rPr>
        <w:fldChar w:fldCharType="separate"/>
      </w:r>
      <w:hyperlink w:anchor="_Toc97293795" w:history="1">
        <w:r w:rsidR="000C7707" w:rsidRPr="000C7707">
          <w:rPr>
            <w:rStyle w:val="Hipercze"/>
            <w:rFonts w:ascii="Arial" w:hAnsi="Arial" w:cs="Arial"/>
            <w:noProof/>
          </w:rPr>
          <w:t>1.</w:t>
        </w:r>
        <w:r w:rsidR="000C7707" w:rsidRPr="000C7707">
          <w:rPr>
            <w:rFonts w:ascii="Arial" w:eastAsiaTheme="minorEastAsia" w:hAnsi="Arial" w:cs="Arial"/>
            <w:noProof/>
            <w:sz w:val="22"/>
            <w:u w:val="none"/>
            <w:lang w:eastAsia="pl-PL"/>
          </w:rPr>
          <w:tab/>
        </w:r>
        <w:r w:rsidR="000C7707" w:rsidRPr="000C7707">
          <w:rPr>
            <w:rStyle w:val="Hipercze"/>
            <w:rFonts w:ascii="Arial" w:hAnsi="Arial" w:cs="Arial"/>
            <w:noProof/>
          </w:rPr>
          <w:t>PRZEDMIOT I CEL OPRACOWANIA</w:t>
        </w:r>
        <w:r w:rsidR="000C7707" w:rsidRPr="000C7707">
          <w:rPr>
            <w:rFonts w:ascii="Arial" w:hAnsi="Arial" w:cs="Arial"/>
            <w:noProof/>
            <w:webHidden/>
          </w:rPr>
          <w:tab/>
        </w:r>
        <w:r w:rsidR="000C7707" w:rsidRPr="000C7707">
          <w:rPr>
            <w:rFonts w:ascii="Arial" w:hAnsi="Arial" w:cs="Arial"/>
            <w:noProof/>
            <w:webHidden/>
          </w:rPr>
          <w:fldChar w:fldCharType="begin"/>
        </w:r>
        <w:r w:rsidR="000C7707" w:rsidRPr="000C7707">
          <w:rPr>
            <w:rFonts w:ascii="Arial" w:hAnsi="Arial" w:cs="Arial"/>
            <w:noProof/>
            <w:webHidden/>
          </w:rPr>
          <w:instrText xml:space="preserve"> PAGEREF _Toc97293795 \h </w:instrText>
        </w:r>
        <w:r w:rsidR="000C7707" w:rsidRPr="000C7707">
          <w:rPr>
            <w:rFonts w:ascii="Arial" w:hAnsi="Arial" w:cs="Arial"/>
            <w:noProof/>
            <w:webHidden/>
          </w:rPr>
        </w:r>
        <w:r w:rsidR="000C7707" w:rsidRPr="000C7707">
          <w:rPr>
            <w:rFonts w:ascii="Arial" w:hAnsi="Arial" w:cs="Arial"/>
            <w:noProof/>
            <w:webHidden/>
          </w:rPr>
          <w:fldChar w:fldCharType="separate"/>
        </w:r>
        <w:r w:rsidR="00F30ACD">
          <w:rPr>
            <w:rFonts w:ascii="Arial" w:hAnsi="Arial" w:cs="Arial"/>
            <w:noProof/>
            <w:webHidden/>
          </w:rPr>
          <w:t>2</w:t>
        </w:r>
        <w:r w:rsidR="000C7707" w:rsidRPr="000C7707">
          <w:rPr>
            <w:rFonts w:ascii="Arial" w:hAnsi="Arial" w:cs="Arial"/>
            <w:noProof/>
            <w:webHidden/>
          </w:rPr>
          <w:fldChar w:fldCharType="end"/>
        </w:r>
      </w:hyperlink>
    </w:p>
    <w:p w14:paraId="23422524" w14:textId="4C4D6961" w:rsidR="000C7707" w:rsidRPr="000C7707" w:rsidRDefault="00F30ACD" w:rsidP="000C7707">
      <w:pPr>
        <w:pStyle w:val="Spistreci1"/>
        <w:spacing w:after="120"/>
        <w:rPr>
          <w:rFonts w:ascii="Arial" w:eastAsiaTheme="minorEastAsia" w:hAnsi="Arial" w:cs="Arial"/>
          <w:noProof/>
          <w:sz w:val="22"/>
          <w:u w:val="none"/>
          <w:lang w:eastAsia="pl-PL"/>
        </w:rPr>
      </w:pPr>
      <w:hyperlink w:anchor="_Toc97293796" w:history="1">
        <w:r w:rsidR="000C7707" w:rsidRPr="000C7707">
          <w:rPr>
            <w:rStyle w:val="Hipercze"/>
            <w:rFonts w:ascii="Arial" w:hAnsi="Arial" w:cs="Arial"/>
            <w:noProof/>
          </w:rPr>
          <w:t>2.</w:t>
        </w:r>
        <w:r w:rsidR="000C7707" w:rsidRPr="000C7707">
          <w:rPr>
            <w:rFonts w:ascii="Arial" w:eastAsiaTheme="minorEastAsia" w:hAnsi="Arial" w:cs="Arial"/>
            <w:noProof/>
            <w:sz w:val="22"/>
            <w:u w:val="none"/>
            <w:lang w:eastAsia="pl-PL"/>
          </w:rPr>
          <w:tab/>
        </w:r>
        <w:r w:rsidR="000C7707" w:rsidRPr="000C7707">
          <w:rPr>
            <w:rStyle w:val="Hipercze"/>
            <w:rFonts w:ascii="Arial" w:hAnsi="Arial" w:cs="Arial"/>
            <w:noProof/>
          </w:rPr>
          <w:t>USZCZEGÓŁOWIENIE OPISU W ZAKRESIE ODDZIAŁYWANIA AKUSTYCZNEGO INWESTYCJI NA ŚRODOWISKO</w:t>
        </w:r>
        <w:r w:rsidR="000C7707" w:rsidRPr="000C7707">
          <w:rPr>
            <w:rFonts w:ascii="Arial" w:hAnsi="Arial" w:cs="Arial"/>
            <w:noProof/>
            <w:webHidden/>
          </w:rPr>
          <w:tab/>
        </w:r>
        <w:r w:rsidR="000C7707" w:rsidRPr="000C7707">
          <w:rPr>
            <w:rFonts w:ascii="Arial" w:hAnsi="Arial" w:cs="Arial"/>
            <w:noProof/>
            <w:webHidden/>
          </w:rPr>
          <w:fldChar w:fldCharType="begin"/>
        </w:r>
        <w:r w:rsidR="000C7707" w:rsidRPr="000C7707">
          <w:rPr>
            <w:rFonts w:ascii="Arial" w:hAnsi="Arial" w:cs="Arial"/>
            <w:noProof/>
            <w:webHidden/>
          </w:rPr>
          <w:instrText xml:space="preserve"> PAGEREF _Toc97293796 \h </w:instrText>
        </w:r>
        <w:r w:rsidR="000C7707" w:rsidRPr="000C7707">
          <w:rPr>
            <w:rFonts w:ascii="Arial" w:hAnsi="Arial" w:cs="Arial"/>
            <w:noProof/>
            <w:webHidden/>
          </w:rPr>
        </w:r>
        <w:r w:rsidR="000C7707" w:rsidRPr="000C7707">
          <w:rPr>
            <w:rFonts w:ascii="Arial" w:hAnsi="Arial" w:cs="Arial"/>
            <w:noProof/>
            <w:webHidden/>
          </w:rPr>
          <w:fldChar w:fldCharType="separate"/>
        </w:r>
        <w:r>
          <w:rPr>
            <w:rFonts w:ascii="Arial" w:hAnsi="Arial" w:cs="Arial"/>
            <w:noProof/>
            <w:webHidden/>
          </w:rPr>
          <w:t>3</w:t>
        </w:r>
        <w:r w:rsidR="000C7707" w:rsidRPr="000C7707">
          <w:rPr>
            <w:rFonts w:ascii="Arial" w:hAnsi="Arial" w:cs="Arial"/>
            <w:noProof/>
            <w:webHidden/>
          </w:rPr>
          <w:fldChar w:fldCharType="end"/>
        </w:r>
      </w:hyperlink>
    </w:p>
    <w:p w14:paraId="3B979398" w14:textId="6420F3AC" w:rsidR="000C7707" w:rsidRPr="000C7707" w:rsidRDefault="00F30ACD" w:rsidP="000C7707">
      <w:pPr>
        <w:pStyle w:val="Spistreci1"/>
        <w:spacing w:after="120"/>
        <w:rPr>
          <w:rFonts w:ascii="Arial" w:eastAsiaTheme="minorEastAsia" w:hAnsi="Arial" w:cs="Arial"/>
          <w:noProof/>
          <w:sz w:val="22"/>
          <w:u w:val="none"/>
          <w:lang w:eastAsia="pl-PL"/>
        </w:rPr>
      </w:pPr>
      <w:hyperlink w:anchor="_Toc97293797" w:history="1">
        <w:r w:rsidR="000C7707" w:rsidRPr="000C7707">
          <w:rPr>
            <w:rStyle w:val="Hipercze"/>
            <w:rFonts w:ascii="Arial" w:hAnsi="Arial" w:cs="Arial"/>
            <w:noProof/>
          </w:rPr>
          <w:t>3.</w:t>
        </w:r>
        <w:r w:rsidR="000C7707" w:rsidRPr="000C7707">
          <w:rPr>
            <w:rFonts w:ascii="Arial" w:eastAsiaTheme="minorEastAsia" w:hAnsi="Arial" w:cs="Arial"/>
            <w:noProof/>
            <w:sz w:val="22"/>
            <w:u w:val="none"/>
            <w:lang w:eastAsia="pl-PL"/>
          </w:rPr>
          <w:tab/>
        </w:r>
        <w:r w:rsidR="000C7707" w:rsidRPr="000C7707">
          <w:rPr>
            <w:rStyle w:val="Hipercze"/>
            <w:rFonts w:ascii="Arial" w:hAnsi="Arial" w:cs="Arial"/>
            <w:noProof/>
          </w:rPr>
          <w:t>USZCZEGÓŁOWIENIE OPISU W ZAKRESIE PROJEKTOWANYCH OGRODZEŃ</w:t>
        </w:r>
        <w:r w:rsidR="000C7707" w:rsidRPr="000C7707">
          <w:rPr>
            <w:rFonts w:ascii="Arial" w:hAnsi="Arial" w:cs="Arial"/>
            <w:noProof/>
            <w:webHidden/>
          </w:rPr>
          <w:tab/>
        </w:r>
        <w:r w:rsidR="000C7707" w:rsidRPr="000C7707">
          <w:rPr>
            <w:rFonts w:ascii="Arial" w:hAnsi="Arial" w:cs="Arial"/>
            <w:noProof/>
            <w:webHidden/>
          </w:rPr>
          <w:fldChar w:fldCharType="begin"/>
        </w:r>
        <w:r w:rsidR="000C7707" w:rsidRPr="000C7707">
          <w:rPr>
            <w:rFonts w:ascii="Arial" w:hAnsi="Arial" w:cs="Arial"/>
            <w:noProof/>
            <w:webHidden/>
          </w:rPr>
          <w:instrText xml:space="preserve"> PAGEREF _Toc97293797 \h </w:instrText>
        </w:r>
        <w:r w:rsidR="000C7707" w:rsidRPr="000C7707">
          <w:rPr>
            <w:rFonts w:ascii="Arial" w:hAnsi="Arial" w:cs="Arial"/>
            <w:noProof/>
            <w:webHidden/>
          </w:rPr>
        </w:r>
        <w:r w:rsidR="000C7707" w:rsidRPr="000C7707">
          <w:rPr>
            <w:rFonts w:ascii="Arial" w:hAnsi="Arial" w:cs="Arial"/>
            <w:noProof/>
            <w:webHidden/>
          </w:rPr>
          <w:fldChar w:fldCharType="separate"/>
        </w:r>
        <w:r>
          <w:rPr>
            <w:rFonts w:ascii="Arial" w:hAnsi="Arial" w:cs="Arial"/>
            <w:noProof/>
            <w:webHidden/>
          </w:rPr>
          <w:t>7</w:t>
        </w:r>
        <w:r w:rsidR="000C7707" w:rsidRPr="000C7707">
          <w:rPr>
            <w:rFonts w:ascii="Arial" w:hAnsi="Arial" w:cs="Arial"/>
            <w:noProof/>
            <w:webHidden/>
          </w:rPr>
          <w:fldChar w:fldCharType="end"/>
        </w:r>
      </w:hyperlink>
    </w:p>
    <w:p w14:paraId="41060CEE" w14:textId="55C56BD8" w:rsidR="000C7707" w:rsidRPr="000C7707" w:rsidRDefault="00F30ACD" w:rsidP="000C7707">
      <w:pPr>
        <w:pStyle w:val="Spistreci2"/>
        <w:tabs>
          <w:tab w:val="left" w:pos="960"/>
          <w:tab w:val="right" w:leader="dot" w:pos="9628"/>
        </w:tabs>
        <w:spacing w:after="120"/>
        <w:rPr>
          <w:rFonts w:ascii="Arial" w:eastAsiaTheme="minorEastAsia" w:hAnsi="Arial" w:cs="Arial"/>
          <w:noProof/>
          <w:lang w:eastAsia="pl-PL"/>
        </w:rPr>
      </w:pPr>
      <w:hyperlink w:anchor="_Toc97293798" w:history="1">
        <w:r w:rsidR="000C7707" w:rsidRPr="000C7707">
          <w:rPr>
            <w:rStyle w:val="Hipercze"/>
            <w:rFonts w:ascii="Arial" w:hAnsi="Arial" w:cs="Arial"/>
            <w:noProof/>
          </w:rPr>
          <w:t>3.1.</w:t>
        </w:r>
        <w:r w:rsidR="000C7707" w:rsidRPr="000C7707">
          <w:rPr>
            <w:rFonts w:ascii="Arial" w:eastAsiaTheme="minorEastAsia" w:hAnsi="Arial" w:cs="Arial"/>
            <w:noProof/>
            <w:lang w:eastAsia="pl-PL"/>
          </w:rPr>
          <w:tab/>
        </w:r>
        <w:r w:rsidR="000C7707" w:rsidRPr="000C7707">
          <w:rPr>
            <w:rStyle w:val="Hipercze"/>
            <w:rFonts w:ascii="Arial" w:hAnsi="Arial" w:cs="Arial"/>
            <w:noProof/>
          </w:rPr>
          <w:t>Wyjaśnienie w zakresie projektowanego ogrodzenia drogowego</w:t>
        </w:r>
        <w:r w:rsidR="000C7707" w:rsidRPr="000C7707">
          <w:rPr>
            <w:rFonts w:ascii="Arial" w:hAnsi="Arial" w:cs="Arial"/>
            <w:noProof/>
            <w:webHidden/>
          </w:rPr>
          <w:tab/>
        </w:r>
        <w:r w:rsidR="000C7707" w:rsidRPr="000C7707">
          <w:rPr>
            <w:rFonts w:ascii="Arial" w:hAnsi="Arial" w:cs="Arial"/>
            <w:noProof/>
            <w:webHidden/>
          </w:rPr>
          <w:fldChar w:fldCharType="begin"/>
        </w:r>
        <w:r w:rsidR="000C7707" w:rsidRPr="000C7707">
          <w:rPr>
            <w:rFonts w:ascii="Arial" w:hAnsi="Arial" w:cs="Arial"/>
            <w:noProof/>
            <w:webHidden/>
          </w:rPr>
          <w:instrText xml:space="preserve"> PAGEREF _Toc97293798 \h </w:instrText>
        </w:r>
        <w:r w:rsidR="000C7707" w:rsidRPr="000C7707">
          <w:rPr>
            <w:rFonts w:ascii="Arial" w:hAnsi="Arial" w:cs="Arial"/>
            <w:noProof/>
            <w:webHidden/>
          </w:rPr>
        </w:r>
        <w:r w:rsidR="000C7707" w:rsidRPr="000C7707">
          <w:rPr>
            <w:rFonts w:ascii="Arial" w:hAnsi="Arial" w:cs="Arial"/>
            <w:noProof/>
            <w:webHidden/>
          </w:rPr>
          <w:fldChar w:fldCharType="separate"/>
        </w:r>
        <w:r>
          <w:rPr>
            <w:rFonts w:ascii="Arial" w:hAnsi="Arial" w:cs="Arial"/>
            <w:noProof/>
            <w:webHidden/>
          </w:rPr>
          <w:t>7</w:t>
        </w:r>
        <w:r w:rsidR="000C7707" w:rsidRPr="000C7707">
          <w:rPr>
            <w:rFonts w:ascii="Arial" w:hAnsi="Arial" w:cs="Arial"/>
            <w:noProof/>
            <w:webHidden/>
          </w:rPr>
          <w:fldChar w:fldCharType="end"/>
        </w:r>
      </w:hyperlink>
    </w:p>
    <w:p w14:paraId="202AD0B8" w14:textId="1E041EDB" w:rsidR="000C7707" w:rsidRPr="000C7707" w:rsidRDefault="00F30ACD" w:rsidP="000C7707">
      <w:pPr>
        <w:pStyle w:val="Spistreci2"/>
        <w:tabs>
          <w:tab w:val="left" w:pos="960"/>
          <w:tab w:val="right" w:leader="dot" w:pos="9628"/>
        </w:tabs>
        <w:spacing w:after="120"/>
        <w:rPr>
          <w:rFonts w:ascii="Arial" w:eastAsiaTheme="minorEastAsia" w:hAnsi="Arial" w:cs="Arial"/>
          <w:noProof/>
          <w:lang w:eastAsia="pl-PL"/>
        </w:rPr>
      </w:pPr>
      <w:hyperlink w:anchor="_Toc97293799" w:history="1">
        <w:r w:rsidR="000C7707" w:rsidRPr="000C7707">
          <w:rPr>
            <w:rStyle w:val="Hipercze"/>
            <w:rFonts w:ascii="Arial" w:hAnsi="Arial" w:cs="Arial"/>
            <w:noProof/>
          </w:rPr>
          <w:t>3.2.</w:t>
        </w:r>
        <w:r w:rsidR="000C7707" w:rsidRPr="000C7707">
          <w:rPr>
            <w:rFonts w:ascii="Arial" w:eastAsiaTheme="minorEastAsia" w:hAnsi="Arial" w:cs="Arial"/>
            <w:noProof/>
            <w:lang w:eastAsia="pl-PL"/>
          </w:rPr>
          <w:tab/>
        </w:r>
        <w:r w:rsidR="000C7707" w:rsidRPr="000C7707">
          <w:rPr>
            <w:rStyle w:val="Hipercze"/>
            <w:rFonts w:ascii="Arial" w:hAnsi="Arial" w:cs="Arial"/>
            <w:noProof/>
          </w:rPr>
          <w:t>Wyjaśnienia w zakresie projektowanych stałych wygrodzeń herpetologicznych</w:t>
        </w:r>
        <w:r w:rsidR="000C7707" w:rsidRPr="000C7707">
          <w:rPr>
            <w:rFonts w:ascii="Arial" w:hAnsi="Arial" w:cs="Arial"/>
            <w:noProof/>
            <w:webHidden/>
          </w:rPr>
          <w:tab/>
        </w:r>
        <w:r w:rsidR="000C7707" w:rsidRPr="000C7707">
          <w:rPr>
            <w:rFonts w:ascii="Arial" w:hAnsi="Arial" w:cs="Arial"/>
            <w:noProof/>
            <w:webHidden/>
          </w:rPr>
          <w:fldChar w:fldCharType="begin"/>
        </w:r>
        <w:r w:rsidR="000C7707" w:rsidRPr="000C7707">
          <w:rPr>
            <w:rFonts w:ascii="Arial" w:hAnsi="Arial" w:cs="Arial"/>
            <w:noProof/>
            <w:webHidden/>
          </w:rPr>
          <w:instrText xml:space="preserve"> PAGEREF _Toc97293799 \h </w:instrText>
        </w:r>
        <w:r w:rsidR="000C7707" w:rsidRPr="000C7707">
          <w:rPr>
            <w:rFonts w:ascii="Arial" w:hAnsi="Arial" w:cs="Arial"/>
            <w:noProof/>
            <w:webHidden/>
          </w:rPr>
        </w:r>
        <w:r w:rsidR="000C7707" w:rsidRPr="000C7707">
          <w:rPr>
            <w:rFonts w:ascii="Arial" w:hAnsi="Arial" w:cs="Arial"/>
            <w:noProof/>
            <w:webHidden/>
          </w:rPr>
          <w:fldChar w:fldCharType="separate"/>
        </w:r>
        <w:r>
          <w:rPr>
            <w:rFonts w:ascii="Arial" w:hAnsi="Arial" w:cs="Arial"/>
            <w:noProof/>
            <w:webHidden/>
          </w:rPr>
          <w:t>8</w:t>
        </w:r>
        <w:r w:rsidR="000C7707" w:rsidRPr="000C7707">
          <w:rPr>
            <w:rFonts w:ascii="Arial" w:hAnsi="Arial" w:cs="Arial"/>
            <w:noProof/>
            <w:webHidden/>
          </w:rPr>
          <w:fldChar w:fldCharType="end"/>
        </w:r>
      </w:hyperlink>
    </w:p>
    <w:p w14:paraId="2595D68C" w14:textId="597F8095" w:rsidR="000C7707" w:rsidRPr="000C7707" w:rsidRDefault="00F30ACD" w:rsidP="000C7707">
      <w:pPr>
        <w:pStyle w:val="Spistreci2"/>
        <w:tabs>
          <w:tab w:val="left" w:pos="960"/>
          <w:tab w:val="right" w:leader="dot" w:pos="9628"/>
        </w:tabs>
        <w:spacing w:after="120"/>
        <w:rPr>
          <w:rFonts w:ascii="Arial" w:eastAsiaTheme="minorEastAsia" w:hAnsi="Arial" w:cs="Arial"/>
          <w:noProof/>
          <w:lang w:eastAsia="pl-PL"/>
        </w:rPr>
      </w:pPr>
      <w:hyperlink w:anchor="_Toc97293800" w:history="1">
        <w:r w:rsidR="000C7707" w:rsidRPr="000C7707">
          <w:rPr>
            <w:rStyle w:val="Hipercze"/>
            <w:rFonts w:ascii="Arial" w:hAnsi="Arial" w:cs="Arial"/>
            <w:noProof/>
          </w:rPr>
          <w:t>3.3.</w:t>
        </w:r>
        <w:r w:rsidR="000C7707" w:rsidRPr="000C7707">
          <w:rPr>
            <w:rFonts w:ascii="Arial" w:eastAsiaTheme="minorEastAsia" w:hAnsi="Arial" w:cs="Arial"/>
            <w:noProof/>
            <w:lang w:eastAsia="pl-PL"/>
          </w:rPr>
          <w:tab/>
        </w:r>
        <w:r w:rsidR="000C7707" w:rsidRPr="000C7707">
          <w:rPr>
            <w:rStyle w:val="Hipercze"/>
            <w:rFonts w:ascii="Arial" w:hAnsi="Arial" w:cs="Arial"/>
            <w:noProof/>
          </w:rPr>
          <w:t>Wyjaśnienia w zakresie projektowanych tymczasowych wygrodzeń herpetologicznych</w:t>
        </w:r>
        <w:r w:rsidR="000C7707" w:rsidRPr="000C7707">
          <w:rPr>
            <w:rFonts w:ascii="Arial" w:hAnsi="Arial" w:cs="Arial"/>
            <w:noProof/>
            <w:webHidden/>
          </w:rPr>
          <w:tab/>
        </w:r>
        <w:r w:rsidR="000C7707" w:rsidRPr="000C7707">
          <w:rPr>
            <w:rFonts w:ascii="Arial" w:hAnsi="Arial" w:cs="Arial"/>
            <w:noProof/>
            <w:webHidden/>
          </w:rPr>
          <w:fldChar w:fldCharType="begin"/>
        </w:r>
        <w:r w:rsidR="000C7707" w:rsidRPr="000C7707">
          <w:rPr>
            <w:rFonts w:ascii="Arial" w:hAnsi="Arial" w:cs="Arial"/>
            <w:noProof/>
            <w:webHidden/>
          </w:rPr>
          <w:instrText xml:space="preserve"> PAGEREF _Toc97293800 \h </w:instrText>
        </w:r>
        <w:r w:rsidR="000C7707" w:rsidRPr="000C7707">
          <w:rPr>
            <w:rFonts w:ascii="Arial" w:hAnsi="Arial" w:cs="Arial"/>
            <w:noProof/>
            <w:webHidden/>
          </w:rPr>
        </w:r>
        <w:r w:rsidR="000C7707" w:rsidRPr="000C7707">
          <w:rPr>
            <w:rFonts w:ascii="Arial" w:hAnsi="Arial" w:cs="Arial"/>
            <w:noProof/>
            <w:webHidden/>
          </w:rPr>
          <w:fldChar w:fldCharType="separate"/>
        </w:r>
        <w:r>
          <w:rPr>
            <w:rFonts w:ascii="Arial" w:hAnsi="Arial" w:cs="Arial"/>
            <w:noProof/>
            <w:webHidden/>
          </w:rPr>
          <w:t>12</w:t>
        </w:r>
        <w:r w:rsidR="000C7707" w:rsidRPr="000C7707">
          <w:rPr>
            <w:rFonts w:ascii="Arial" w:hAnsi="Arial" w:cs="Arial"/>
            <w:noProof/>
            <w:webHidden/>
          </w:rPr>
          <w:fldChar w:fldCharType="end"/>
        </w:r>
      </w:hyperlink>
    </w:p>
    <w:p w14:paraId="00547914" w14:textId="61AA76C0" w:rsidR="000C7707" w:rsidRPr="000C7707" w:rsidRDefault="00F30ACD" w:rsidP="000C7707">
      <w:pPr>
        <w:pStyle w:val="Spistreci1"/>
        <w:spacing w:after="120"/>
        <w:rPr>
          <w:rFonts w:ascii="Arial" w:eastAsiaTheme="minorEastAsia" w:hAnsi="Arial" w:cs="Arial"/>
          <w:noProof/>
          <w:sz w:val="22"/>
          <w:u w:val="none"/>
          <w:lang w:eastAsia="pl-PL"/>
        </w:rPr>
      </w:pPr>
      <w:hyperlink w:anchor="_Toc97293801" w:history="1">
        <w:r w:rsidR="000C7707" w:rsidRPr="000C7707">
          <w:rPr>
            <w:rStyle w:val="Hipercze"/>
            <w:rFonts w:ascii="Arial" w:hAnsi="Arial" w:cs="Arial"/>
            <w:noProof/>
          </w:rPr>
          <w:t>4.</w:t>
        </w:r>
        <w:r w:rsidR="000C7707" w:rsidRPr="000C7707">
          <w:rPr>
            <w:rFonts w:ascii="Arial" w:eastAsiaTheme="minorEastAsia" w:hAnsi="Arial" w:cs="Arial"/>
            <w:noProof/>
            <w:sz w:val="22"/>
            <w:u w:val="none"/>
            <w:lang w:eastAsia="pl-PL"/>
          </w:rPr>
          <w:tab/>
        </w:r>
        <w:r w:rsidR="000C7707" w:rsidRPr="000C7707">
          <w:rPr>
            <w:rStyle w:val="Hipercze"/>
            <w:rFonts w:ascii="Arial" w:hAnsi="Arial" w:cs="Arial"/>
            <w:noProof/>
          </w:rPr>
          <w:t>USZCZEGÓŁOWIENIE OPISU PROJEKTOWANYCH PRZEJŚĆ DLA ZWIERZĄT</w:t>
        </w:r>
        <w:r w:rsidR="000C7707" w:rsidRPr="000C7707">
          <w:rPr>
            <w:rFonts w:ascii="Arial" w:hAnsi="Arial" w:cs="Arial"/>
            <w:noProof/>
            <w:webHidden/>
          </w:rPr>
          <w:tab/>
        </w:r>
        <w:r w:rsidR="000C7707" w:rsidRPr="000C7707">
          <w:rPr>
            <w:rFonts w:ascii="Arial" w:hAnsi="Arial" w:cs="Arial"/>
            <w:noProof/>
            <w:webHidden/>
          </w:rPr>
          <w:fldChar w:fldCharType="begin"/>
        </w:r>
        <w:r w:rsidR="000C7707" w:rsidRPr="000C7707">
          <w:rPr>
            <w:rFonts w:ascii="Arial" w:hAnsi="Arial" w:cs="Arial"/>
            <w:noProof/>
            <w:webHidden/>
          </w:rPr>
          <w:instrText xml:space="preserve"> PAGEREF _Toc97293801 \h </w:instrText>
        </w:r>
        <w:r w:rsidR="000C7707" w:rsidRPr="000C7707">
          <w:rPr>
            <w:rFonts w:ascii="Arial" w:hAnsi="Arial" w:cs="Arial"/>
            <w:noProof/>
            <w:webHidden/>
          </w:rPr>
        </w:r>
        <w:r w:rsidR="000C7707" w:rsidRPr="000C7707">
          <w:rPr>
            <w:rFonts w:ascii="Arial" w:hAnsi="Arial" w:cs="Arial"/>
            <w:noProof/>
            <w:webHidden/>
          </w:rPr>
          <w:fldChar w:fldCharType="separate"/>
        </w:r>
        <w:r>
          <w:rPr>
            <w:rFonts w:ascii="Arial" w:hAnsi="Arial" w:cs="Arial"/>
            <w:noProof/>
            <w:webHidden/>
          </w:rPr>
          <w:t>15</w:t>
        </w:r>
        <w:r w:rsidR="000C7707" w:rsidRPr="000C7707">
          <w:rPr>
            <w:rFonts w:ascii="Arial" w:hAnsi="Arial" w:cs="Arial"/>
            <w:noProof/>
            <w:webHidden/>
          </w:rPr>
          <w:fldChar w:fldCharType="end"/>
        </w:r>
      </w:hyperlink>
    </w:p>
    <w:p w14:paraId="43B59AEE" w14:textId="52A6A92D" w:rsidR="000C7707" w:rsidRPr="000C7707" w:rsidRDefault="00F30ACD" w:rsidP="000C7707">
      <w:pPr>
        <w:pStyle w:val="Spistreci1"/>
        <w:spacing w:after="120"/>
        <w:rPr>
          <w:rFonts w:ascii="Arial" w:eastAsiaTheme="minorEastAsia" w:hAnsi="Arial" w:cs="Arial"/>
          <w:noProof/>
          <w:sz w:val="22"/>
          <w:u w:val="none"/>
          <w:lang w:eastAsia="pl-PL"/>
        </w:rPr>
      </w:pPr>
      <w:hyperlink w:anchor="_Toc97293802" w:history="1">
        <w:r w:rsidR="000C7707" w:rsidRPr="000C7707">
          <w:rPr>
            <w:rStyle w:val="Hipercze"/>
            <w:rFonts w:ascii="Arial" w:hAnsi="Arial" w:cs="Arial"/>
            <w:noProof/>
          </w:rPr>
          <w:t>5.</w:t>
        </w:r>
        <w:r w:rsidR="000C7707" w:rsidRPr="000C7707">
          <w:rPr>
            <w:rFonts w:ascii="Arial" w:eastAsiaTheme="minorEastAsia" w:hAnsi="Arial" w:cs="Arial"/>
            <w:noProof/>
            <w:sz w:val="22"/>
            <w:u w:val="none"/>
            <w:lang w:eastAsia="pl-PL"/>
          </w:rPr>
          <w:tab/>
        </w:r>
        <w:r w:rsidR="000C7707" w:rsidRPr="000C7707">
          <w:rPr>
            <w:rStyle w:val="Hipercze"/>
            <w:rFonts w:ascii="Arial" w:hAnsi="Arial" w:cs="Arial"/>
            <w:noProof/>
          </w:rPr>
          <w:t>USZCZEGÓŁOWIENIE OPISU DZIAŁAŃ MINIMALIZUJĄCYCH NEGATYWNE ODDZIAŁYWANIE INWESTYCJI NA ŚRODOWISKO PRZYRODNICZE</w:t>
        </w:r>
        <w:r w:rsidR="000C7707" w:rsidRPr="000C7707">
          <w:rPr>
            <w:rFonts w:ascii="Arial" w:hAnsi="Arial" w:cs="Arial"/>
            <w:noProof/>
            <w:webHidden/>
          </w:rPr>
          <w:tab/>
        </w:r>
        <w:r w:rsidR="000C7707" w:rsidRPr="000C7707">
          <w:rPr>
            <w:rFonts w:ascii="Arial" w:hAnsi="Arial" w:cs="Arial"/>
            <w:noProof/>
            <w:webHidden/>
          </w:rPr>
          <w:fldChar w:fldCharType="begin"/>
        </w:r>
        <w:r w:rsidR="000C7707" w:rsidRPr="000C7707">
          <w:rPr>
            <w:rFonts w:ascii="Arial" w:hAnsi="Arial" w:cs="Arial"/>
            <w:noProof/>
            <w:webHidden/>
          </w:rPr>
          <w:instrText xml:space="preserve"> PAGEREF _Toc97293802 \h </w:instrText>
        </w:r>
        <w:r w:rsidR="000C7707" w:rsidRPr="000C7707">
          <w:rPr>
            <w:rFonts w:ascii="Arial" w:hAnsi="Arial" w:cs="Arial"/>
            <w:noProof/>
            <w:webHidden/>
          </w:rPr>
        </w:r>
        <w:r w:rsidR="000C7707" w:rsidRPr="000C7707">
          <w:rPr>
            <w:rFonts w:ascii="Arial" w:hAnsi="Arial" w:cs="Arial"/>
            <w:noProof/>
            <w:webHidden/>
          </w:rPr>
          <w:fldChar w:fldCharType="separate"/>
        </w:r>
        <w:r>
          <w:rPr>
            <w:rFonts w:ascii="Arial" w:hAnsi="Arial" w:cs="Arial"/>
            <w:noProof/>
            <w:webHidden/>
          </w:rPr>
          <w:t>16</w:t>
        </w:r>
        <w:r w:rsidR="000C7707" w:rsidRPr="000C7707">
          <w:rPr>
            <w:rFonts w:ascii="Arial" w:hAnsi="Arial" w:cs="Arial"/>
            <w:noProof/>
            <w:webHidden/>
          </w:rPr>
          <w:fldChar w:fldCharType="end"/>
        </w:r>
      </w:hyperlink>
    </w:p>
    <w:p w14:paraId="29056BD0" w14:textId="29163733" w:rsidR="000C7707" w:rsidRPr="000C7707" w:rsidRDefault="00F30ACD" w:rsidP="000C7707">
      <w:pPr>
        <w:pStyle w:val="Spistreci1"/>
        <w:spacing w:after="120"/>
        <w:rPr>
          <w:rFonts w:ascii="Arial" w:eastAsiaTheme="minorEastAsia" w:hAnsi="Arial" w:cs="Arial"/>
          <w:noProof/>
          <w:sz w:val="22"/>
          <w:u w:val="none"/>
          <w:lang w:eastAsia="pl-PL"/>
        </w:rPr>
      </w:pPr>
      <w:hyperlink w:anchor="_Toc97293803" w:history="1">
        <w:r w:rsidR="000C7707" w:rsidRPr="000C7707">
          <w:rPr>
            <w:rStyle w:val="Hipercze"/>
            <w:rFonts w:ascii="Arial" w:hAnsi="Arial" w:cs="Arial"/>
            <w:noProof/>
          </w:rPr>
          <w:t>6.</w:t>
        </w:r>
        <w:r w:rsidR="000C7707" w:rsidRPr="000C7707">
          <w:rPr>
            <w:rFonts w:ascii="Arial" w:eastAsiaTheme="minorEastAsia" w:hAnsi="Arial" w:cs="Arial"/>
            <w:noProof/>
            <w:sz w:val="22"/>
            <w:u w:val="none"/>
            <w:lang w:eastAsia="pl-PL"/>
          </w:rPr>
          <w:tab/>
        </w:r>
        <w:r w:rsidR="000C7707" w:rsidRPr="000C7707">
          <w:rPr>
            <w:rStyle w:val="Hipercze"/>
            <w:rFonts w:ascii="Arial" w:hAnsi="Arial" w:cs="Arial"/>
            <w:noProof/>
          </w:rPr>
          <w:t>USZCZEGÓŁOWIENIE ZALECEŃ W ZAKRESIE NADZORU PRZYRODNICZEGO NA ETAPIE REALIZACJI PRZEDSIĘWZIĘCIA</w:t>
        </w:r>
        <w:r w:rsidR="000C7707" w:rsidRPr="000C7707">
          <w:rPr>
            <w:rFonts w:ascii="Arial" w:hAnsi="Arial" w:cs="Arial"/>
            <w:noProof/>
            <w:webHidden/>
          </w:rPr>
          <w:tab/>
        </w:r>
        <w:r w:rsidR="000C7707" w:rsidRPr="000C7707">
          <w:rPr>
            <w:rFonts w:ascii="Arial" w:hAnsi="Arial" w:cs="Arial"/>
            <w:noProof/>
            <w:webHidden/>
          </w:rPr>
          <w:fldChar w:fldCharType="begin"/>
        </w:r>
        <w:r w:rsidR="000C7707" w:rsidRPr="000C7707">
          <w:rPr>
            <w:rFonts w:ascii="Arial" w:hAnsi="Arial" w:cs="Arial"/>
            <w:noProof/>
            <w:webHidden/>
          </w:rPr>
          <w:instrText xml:space="preserve"> PAGEREF _Toc97293803 \h </w:instrText>
        </w:r>
        <w:r w:rsidR="000C7707" w:rsidRPr="000C7707">
          <w:rPr>
            <w:rFonts w:ascii="Arial" w:hAnsi="Arial" w:cs="Arial"/>
            <w:noProof/>
            <w:webHidden/>
          </w:rPr>
        </w:r>
        <w:r w:rsidR="000C7707" w:rsidRPr="000C7707">
          <w:rPr>
            <w:rFonts w:ascii="Arial" w:hAnsi="Arial" w:cs="Arial"/>
            <w:noProof/>
            <w:webHidden/>
          </w:rPr>
          <w:fldChar w:fldCharType="separate"/>
        </w:r>
        <w:r>
          <w:rPr>
            <w:rFonts w:ascii="Arial" w:hAnsi="Arial" w:cs="Arial"/>
            <w:noProof/>
            <w:webHidden/>
          </w:rPr>
          <w:t>28</w:t>
        </w:r>
        <w:r w:rsidR="000C7707" w:rsidRPr="000C7707">
          <w:rPr>
            <w:rFonts w:ascii="Arial" w:hAnsi="Arial" w:cs="Arial"/>
            <w:noProof/>
            <w:webHidden/>
          </w:rPr>
          <w:fldChar w:fldCharType="end"/>
        </w:r>
      </w:hyperlink>
    </w:p>
    <w:p w14:paraId="23D45C82" w14:textId="5005DA23" w:rsidR="00D5599D" w:rsidRPr="000C7707" w:rsidRDefault="00D5599D" w:rsidP="000C7707">
      <w:pPr>
        <w:spacing w:after="120" w:line="240" w:lineRule="auto"/>
        <w:jc w:val="both"/>
        <w:rPr>
          <w:rFonts w:ascii="Arial" w:hAnsi="Arial" w:cs="Arial"/>
          <w:sz w:val="20"/>
          <w:szCs w:val="20"/>
        </w:rPr>
      </w:pPr>
      <w:r w:rsidRPr="000C7707">
        <w:rPr>
          <w:rFonts w:ascii="Arial" w:hAnsi="Arial" w:cs="Arial"/>
          <w:sz w:val="20"/>
          <w:szCs w:val="20"/>
        </w:rPr>
        <w:fldChar w:fldCharType="end"/>
      </w:r>
      <w:bookmarkStart w:id="0" w:name="_Toc279592118"/>
    </w:p>
    <w:p w14:paraId="411A6B2F" w14:textId="7147AAC5" w:rsidR="004C140E" w:rsidRPr="000C7707" w:rsidRDefault="004C140E" w:rsidP="000C7707">
      <w:pPr>
        <w:spacing w:after="120" w:line="240" w:lineRule="auto"/>
        <w:rPr>
          <w:rFonts w:ascii="Arial" w:hAnsi="Arial" w:cs="Arial"/>
          <w:sz w:val="20"/>
          <w:szCs w:val="20"/>
        </w:rPr>
      </w:pPr>
    </w:p>
    <w:p w14:paraId="0F0F16A1" w14:textId="50E3C839" w:rsidR="004C140E" w:rsidRPr="000C7707" w:rsidRDefault="004C140E" w:rsidP="00E72A80">
      <w:pPr>
        <w:spacing w:line="240" w:lineRule="auto"/>
        <w:jc w:val="both"/>
        <w:rPr>
          <w:rFonts w:ascii="Arial" w:hAnsi="Arial" w:cs="Arial"/>
          <w:sz w:val="20"/>
          <w:szCs w:val="20"/>
        </w:rPr>
      </w:pPr>
    </w:p>
    <w:p w14:paraId="1109880D" w14:textId="47E8760E" w:rsidR="008F6EDC" w:rsidRPr="0051088E" w:rsidRDefault="0051088E" w:rsidP="00E72A80">
      <w:pPr>
        <w:spacing w:line="240" w:lineRule="auto"/>
        <w:jc w:val="both"/>
        <w:rPr>
          <w:rFonts w:ascii="Arial" w:hAnsi="Arial" w:cs="Arial"/>
          <w:b/>
          <w:bCs/>
          <w:sz w:val="20"/>
          <w:szCs w:val="20"/>
        </w:rPr>
      </w:pPr>
      <w:r w:rsidRPr="0051088E">
        <w:rPr>
          <w:rFonts w:ascii="Arial" w:hAnsi="Arial" w:cs="Arial"/>
          <w:b/>
          <w:bCs/>
          <w:sz w:val="20"/>
          <w:szCs w:val="20"/>
        </w:rPr>
        <w:t>Załączniki graficzne:</w:t>
      </w:r>
    </w:p>
    <w:p w14:paraId="3F983720" w14:textId="129A6121" w:rsidR="0051088E" w:rsidRPr="0051088E" w:rsidRDefault="0051088E" w:rsidP="0051088E">
      <w:pPr>
        <w:pStyle w:val="Akapitzlist"/>
        <w:numPr>
          <w:ilvl w:val="0"/>
          <w:numId w:val="72"/>
        </w:numPr>
        <w:spacing w:line="240" w:lineRule="auto"/>
        <w:jc w:val="both"/>
        <w:rPr>
          <w:rFonts w:ascii="Arial" w:hAnsi="Arial" w:cs="Arial"/>
          <w:sz w:val="20"/>
          <w:szCs w:val="20"/>
          <w:u w:val="single"/>
        </w:rPr>
      </w:pPr>
      <w:r w:rsidRPr="0051088E">
        <w:rPr>
          <w:rFonts w:ascii="Arial" w:hAnsi="Arial" w:cs="Arial"/>
          <w:sz w:val="20"/>
          <w:szCs w:val="20"/>
        </w:rPr>
        <w:t>02_MUS</w:t>
      </w:r>
      <w:r w:rsidRPr="0051088E">
        <w:rPr>
          <w:rFonts w:ascii="Arial" w:hAnsi="Arial" w:cs="Arial"/>
          <w:sz w:val="20"/>
          <w:szCs w:val="20"/>
        </w:rPr>
        <w:t xml:space="preserve"> (</w:t>
      </w:r>
      <w:r w:rsidRPr="0051088E">
        <w:rPr>
          <w:rFonts w:ascii="Arial" w:hAnsi="Arial" w:cs="Arial"/>
          <w:sz w:val="20"/>
          <w:szCs w:val="20"/>
        </w:rPr>
        <w:t>Mapa uwarunkowań środowiskowych)</w:t>
      </w:r>
    </w:p>
    <w:p w14:paraId="6BAF5118" w14:textId="1FF03A83" w:rsidR="0051088E" w:rsidRPr="0051088E" w:rsidRDefault="0051088E" w:rsidP="0051088E">
      <w:pPr>
        <w:pStyle w:val="Akapitzlist"/>
        <w:numPr>
          <w:ilvl w:val="0"/>
          <w:numId w:val="72"/>
        </w:numPr>
        <w:spacing w:line="240" w:lineRule="auto"/>
        <w:jc w:val="both"/>
        <w:rPr>
          <w:rFonts w:ascii="Arial" w:hAnsi="Arial" w:cs="Arial"/>
          <w:sz w:val="20"/>
          <w:szCs w:val="20"/>
          <w:u w:val="single"/>
        </w:rPr>
      </w:pPr>
      <w:r w:rsidRPr="0051088E">
        <w:rPr>
          <w:rFonts w:ascii="Arial" w:hAnsi="Arial" w:cs="Arial"/>
          <w:sz w:val="20"/>
          <w:szCs w:val="20"/>
        </w:rPr>
        <w:t xml:space="preserve">05_MUA </w:t>
      </w:r>
      <w:r>
        <w:rPr>
          <w:rFonts w:ascii="Arial" w:hAnsi="Arial" w:cs="Arial"/>
          <w:sz w:val="20"/>
          <w:szCs w:val="20"/>
        </w:rPr>
        <w:t>(</w:t>
      </w:r>
      <w:r w:rsidRPr="0051088E">
        <w:rPr>
          <w:rFonts w:ascii="Arial" w:hAnsi="Arial" w:cs="Arial"/>
          <w:sz w:val="20"/>
          <w:szCs w:val="20"/>
        </w:rPr>
        <w:t>Mapa oddziaływania akustycznego</w:t>
      </w:r>
      <w:r>
        <w:rPr>
          <w:rFonts w:ascii="Arial" w:hAnsi="Arial" w:cs="Arial"/>
          <w:sz w:val="20"/>
          <w:szCs w:val="20"/>
        </w:rPr>
        <w:t>)</w:t>
      </w:r>
    </w:p>
    <w:p w14:paraId="3C05CF81" w14:textId="7806BB65" w:rsidR="0051088E" w:rsidRPr="0051088E" w:rsidRDefault="0051088E" w:rsidP="0051088E">
      <w:pPr>
        <w:pStyle w:val="Akapitzlist"/>
        <w:numPr>
          <w:ilvl w:val="0"/>
          <w:numId w:val="72"/>
        </w:numPr>
        <w:spacing w:line="240" w:lineRule="auto"/>
        <w:jc w:val="both"/>
        <w:rPr>
          <w:rFonts w:ascii="Arial" w:hAnsi="Arial" w:cs="Arial"/>
          <w:sz w:val="20"/>
          <w:szCs w:val="20"/>
          <w:u w:val="single"/>
        </w:rPr>
      </w:pPr>
      <w:r w:rsidRPr="0051088E">
        <w:rPr>
          <w:rFonts w:ascii="Arial" w:hAnsi="Arial" w:cs="Arial"/>
          <w:sz w:val="20"/>
          <w:szCs w:val="20"/>
        </w:rPr>
        <w:t>06_MUOS</w:t>
      </w:r>
      <w:r w:rsidRPr="0051088E">
        <w:rPr>
          <w:rFonts w:ascii="Arial" w:hAnsi="Arial" w:cs="Arial"/>
          <w:sz w:val="20"/>
          <w:szCs w:val="20"/>
        </w:rPr>
        <w:t xml:space="preserve"> </w:t>
      </w:r>
      <w:r>
        <w:rPr>
          <w:rFonts w:ascii="Arial" w:hAnsi="Arial" w:cs="Arial"/>
          <w:sz w:val="20"/>
          <w:szCs w:val="20"/>
        </w:rPr>
        <w:t>(</w:t>
      </w:r>
      <w:r w:rsidRPr="0051088E">
        <w:rPr>
          <w:rFonts w:ascii="Arial" w:hAnsi="Arial" w:cs="Arial"/>
          <w:sz w:val="20"/>
          <w:szCs w:val="20"/>
        </w:rPr>
        <w:t>Mapa urządzeń ochrony środowiska</w:t>
      </w:r>
      <w:r>
        <w:rPr>
          <w:rFonts w:ascii="Arial" w:hAnsi="Arial" w:cs="Arial"/>
          <w:sz w:val="20"/>
          <w:szCs w:val="20"/>
        </w:rPr>
        <w:t>)</w:t>
      </w:r>
    </w:p>
    <w:p w14:paraId="0B0A0E5B" w14:textId="7CA03F18" w:rsidR="00E5310E" w:rsidRPr="000C7707" w:rsidRDefault="00E5310E" w:rsidP="00E72A80">
      <w:pPr>
        <w:spacing w:line="240" w:lineRule="auto"/>
        <w:jc w:val="both"/>
        <w:rPr>
          <w:rFonts w:ascii="Arial" w:hAnsi="Arial" w:cs="Arial"/>
          <w:sz w:val="20"/>
          <w:szCs w:val="20"/>
          <w:u w:val="single"/>
        </w:rPr>
      </w:pPr>
    </w:p>
    <w:p w14:paraId="56CDF065" w14:textId="77777777" w:rsidR="00D5599D" w:rsidRPr="000C7707" w:rsidRDefault="00D5599D" w:rsidP="00E72A80">
      <w:pPr>
        <w:rPr>
          <w:rFonts w:ascii="Arial" w:hAnsi="Arial" w:cs="Arial"/>
          <w:sz w:val="20"/>
          <w:szCs w:val="20"/>
          <w:lang w:eastAsia="pl-PL"/>
        </w:rPr>
        <w:sectPr w:rsidR="00D5599D" w:rsidRPr="000C7707" w:rsidSect="00FF026C">
          <w:headerReference w:type="default" r:id="rId8"/>
          <w:footerReference w:type="default" r:id="rId9"/>
          <w:pgSz w:w="11906" w:h="16838"/>
          <w:pgMar w:top="1418" w:right="1134" w:bottom="1418" w:left="1134" w:header="708" w:footer="560" w:gutter="0"/>
          <w:pgNumType w:start="1"/>
          <w:cols w:space="708"/>
          <w:docGrid w:linePitch="360"/>
        </w:sectPr>
      </w:pPr>
    </w:p>
    <w:p w14:paraId="358C3BD1" w14:textId="1B22136C" w:rsidR="00D5599D" w:rsidRPr="000C7707" w:rsidRDefault="00A102C0" w:rsidP="00E72A80">
      <w:pPr>
        <w:pStyle w:val="Nagwek10"/>
        <w:spacing w:after="200"/>
        <w:rPr>
          <w:rFonts w:ascii="Arial" w:hAnsi="Arial" w:cs="Arial"/>
        </w:rPr>
      </w:pPr>
      <w:bookmarkStart w:id="1" w:name="_Toc97293795"/>
      <w:bookmarkEnd w:id="0"/>
      <w:r w:rsidRPr="000C7707">
        <w:rPr>
          <w:rFonts w:ascii="Arial" w:hAnsi="Arial" w:cs="Arial"/>
        </w:rPr>
        <w:lastRenderedPageBreak/>
        <w:t>PRZEDMIOT I CEL OPRACOWANIA</w:t>
      </w:r>
      <w:bookmarkEnd w:id="1"/>
    </w:p>
    <w:p w14:paraId="353F8607" w14:textId="0D45D7B5" w:rsidR="00CF2B96" w:rsidRPr="000C7707" w:rsidRDefault="0016166E" w:rsidP="00CF2B96">
      <w:pPr>
        <w:pStyle w:val="AtekstROOS"/>
        <w:rPr>
          <w:rFonts w:ascii="Arial" w:hAnsi="Arial" w:cs="Arial"/>
        </w:rPr>
      </w:pPr>
      <w:r w:rsidRPr="000C7707">
        <w:rPr>
          <w:rFonts w:ascii="Arial" w:hAnsi="Arial" w:cs="Arial"/>
        </w:rPr>
        <w:t>Niniejsz</w:t>
      </w:r>
      <w:r w:rsidR="00155884" w:rsidRPr="000C7707">
        <w:rPr>
          <w:rFonts w:ascii="Arial" w:hAnsi="Arial" w:cs="Arial"/>
        </w:rPr>
        <w:t>e opracowanie stanowi</w:t>
      </w:r>
      <w:r w:rsidRPr="000C7707">
        <w:rPr>
          <w:rFonts w:ascii="Arial" w:hAnsi="Arial" w:cs="Arial"/>
        </w:rPr>
        <w:t xml:space="preserve"> Aneks Nr 1 do raportu o oddziaływaniu na środowisko</w:t>
      </w:r>
      <w:r w:rsidR="00155884" w:rsidRPr="000C7707">
        <w:rPr>
          <w:rFonts w:ascii="Arial" w:hAnsi="Arial" w:cs="Arial"/>
        </w:rPr>
        <w:t xml:space="preserve"> </w:t>
      </w:r>
      <w:r w:rsidR="00CF2B96" w:rsidRPr="000C7707">
        <w:rPr>
          <w:rFonts w:ascii="Arial" w:hAnsi="Arial" w:cs="Arial"/>
        </w:rPr>
        <w:t>stanowiącego materiał, przy pomocy którego przeprowadzona zostanie ocena oddziaływania przedsięwzięcia pn.: „Rozbudowa drogi ekspresowej S1 odcinek Mysłowice-Lędziny (jezdnia lewa i prawa)”.</w:t>
      </w:r>
    </w:p>
    <w:p w14:paraId="1F584D5A" w14:textId="1509E4B5" w:rsidR="00E85EC6" w:rsidRPr="000C7707" w:rsidRDefault="001E5DB4" w:rsidP="00CF2B96">
      <w:pPr>
        <w:pStyle w:val="AtekstROOS"/>
        <w:rPr>
          <w:rFonts w:ascii="Arial" w:hAnsi="Arial" w:cs="Arial"/>
        </w:rPr>
      </w:pPr>
      <w:r w:rsidRPr="000C7707">
        <w:rPr>
          <w:rFonts w:ascii="Arial" w:hAnsi="Arial" w:cs="Arial"/>
        </w:rPr>
        <w:t xml:space="preserve">Przedmiotowy aneks </w:t>
      </w:r>
      <w:r w:rsidR="0016166E" w:rsidRPr="000C7707">
        <w:rPr>
          <w:rFonts w:ascii="Arial" w:hAnsi="Arial" w:cs="Arial"/>
        </w:rPr>
        <w:t>został sporządzony w związku z </w:t>
      </w:r>
      <w:r w:rsidR="00037C19" w:rsidRPr="000C7707">
        <w:rPr>
          <w:rFonts w:ascii="Arial" w:hAnsi="Arial" w:cs="Arial"/>
        </w:rPr>
        <w:t>uwagami</w:t>
      </w:r>
      <w:r w:rsidR="0016166E" w:rsidRPr="000C7707">
        <w:rPr>
          <w:rFonts w:ascii="Arial" w:hAnsi="Arial" w:cs="Arial"/>
        </w:rPr>
        <w:t xml:space="preserve"> </w:t>
      </w:r>
      <w:bookmarkStart w:id="2" w:name="_Hlk1724116"/>
      <w:r w:rsidR="0016166E" w:rsidRPr="000C7707">
        <w:rPr>
          <w:rFonts w:ascii="Arial" w:hAnsi="Arial" w:cs="Arial"/>
        </w:rPr>
        <w:t>Regionalnego Dyrektora Ochrony Środowiska w</w:t>
      </w:r>
      <w:r w:rsidR="00037C19" w:rsidRPr="000C7707">
        <w:rPr>
          <w:rFonts w:ascii="Arial" w:hAnsi="Arial" w:cs="Arial"/>
        </w:rPr>
        <w:t xml:space="preserve"> </w:t>
      </w:r>
      <w:r w:rsidR="00CF2B96" w:rsidRPr="000C7707">
        <w:rPr>
          <w:rFonts w:ascii="Arial" w:hAnsi="Arial" w:cs="Arial"/>
        </w:rPr>
        <w:t>Katowicach</w:t>
      </w:r>
      <w:r w:rsidR="00037C19" w:rsidRPr="000C7707">
        <w:rPr>
          <w:rFonts w:ascii="Arial" w:hAnsi="Arial" w:cs="Arial"/>
        </w:rPr>
        <w:t xml:space="preserve"> przekazanymi</w:t>
      </w:r>
      <w:r w:rsidR="00C45162" w:rsidRPr="000C7707">
        <w:rPr>
          <w:rFonts w:ascii="Arial" w:hAnsi="Arial" w:cs="Arial"/>
        </w:rPr>
        <w:t xml:space="preserve"> pismem </w:t>
      </w:r>
      <w:r w:rsidR="0016166E" w:rsidRPr="000C7707">
        <w:rPr>
          <w:rFonts w:ascii="Arial" w:hAnsi="Arial" w:cs="Arial"/>
        </w:rPr>
        <w:t xml:space="preserve">z dnia </w:t>
      </w:r>
      <w:r w:rsidR="00CF2B96" w:rsidRPr="000C7707">
        <w:rPr>
          <w:rFonts w:ascii="Arial" w:hAnsi="Arial" w:cs="Arial"/>
        </w:rPr>
        <w:t>25 stycznia 2022</w:t>
      </w:r>
      <w:r w:rsidR="0016166E" w:rsidRPr="000C7707">
        <w:rPr>
          <w:rFonts w:ascii="Arial" w:hAnsi="Arial" w:cs="Arial"/>
        </w:rPr>
        <w:t xml:space="preserve"> r. znak: WOOŚ</w:t>
      </w:r>
      <w:r w:rsidR="00AB53CA" w:rsidRPr="000C7707">
        <w:rPr>
          <w:rFonts w:ascii="Arial" w:hAnsi="Arial" w:cs="Arial"/>
        </w:rPr>
        <w:t>.</w:t>
      </w:r>
      <w:bookmarkEnd w:id="2"/>
      <w:r w:rsidR="00CF2B96" w:rsidRPr="000C7707">
        <w:rPr>
          <w:rFonts w:ascii="Arial" w:hAnsi="Arial" w:cs="Arial"/>
        </w:rPr>
        <w:t>420.19.2020.KC.26</w:t>
      </w:r>
      <w:r w:rsidR="00037C19" w:rsidRPr="000C7707">
        <w:rPr>
          <w:rFonts w:ascii="Arial" w:hAnsi="Arial" w:cs="Arial"/>
        </w:rPr>
        <w:t>.</w:t>
      </w:r>
    </w:p>
    <w:p w14:paraId="570215E1" w14:textId="77777777" w:rsidR="00E85EC6" w:rsidRPr="000C7707" w:rsidRDefault="00E85EC6">
      <w:pPr>
        <w:spacing w:after="0" w:line="240" w:lineRule="auto"/>
        <w:rPr>
          <w:rFonts w:ascii="Arial" w:eastAsia="Calibri" w:hAnsi="Arial" w:cs="Arial"/>
          <w:sz w:val="20"/>
          <w:szCs w:val="20"/>
          <w:lang w:eastAsia="pl-PL"/>
        </w:rPr>
      </w:pPr>
      <w:r w:rsidRPr="000C7707">
        <w:rPr>
          <w:rFonts w:ascii="Arial" w:hAnsi="Arial" w:cs="Arial"/>
        </w:rPr>
        <w:br w:type="page"/>
      </w:r>
    </w:p>
    <w:p w14:paraId="5341B314" w14:textId="432ECD9F" w:rsidR="00CF5DBE" w:rsidRPr="000C7707" w:rsidRDefault="00A102C0" w:rsidP="00E72A80">
      <w:pPr>
        <w:pStyle w:val="Nagwek10"/>
        <w:spacing w:after="200"/>
        <w:rPr>
          <w:rFonts w:ascii="Arial" w:hAnsi="Arial" w:cs="Arial"/>
        </w:rPr>
      </w:pPr>
      <w:bookmarkStart w:id="3" w:name="_Toc97293796"/>
      <w:r w:rsidRPr="000C7707">
        <w:rPr>
          <w:rFonts w:ascii="Arial" w:hAnsi="Arial" w:cs="Arial"/>
        </w:rPr>
        <w:lastRenderedPageBreak/>
        <w:t xml:space="preserve">USZCZEGÓŁOWIENIE OPISU </w:t>
      </w:r>
      <w:r w:rsidR="009D197B" w:rsidRPr="000C7707">
        <w:rPr>
          <w:rFonts w:ascii="Arial" w:hAnsi="Arial" w:cs="Arial"/>
        </w:rPr>
        <w:t>W ZAKRESIE ODDZIAŁYWANIA AKUSTYCZNEGO INWESTYCJI NA ŚRODOWISKO</w:t>
      </w:r>
      <w:bookmarkEnd w:id="3"/>
    </w:p>
    <w:p w14:paraId="079B46A7" w14:textId="33303011" w:rsidR="0010396B" w:rsidRPr="000C7707" w:rsidRDefault="0010396B" w:rsidP="00E72A80">
      <w:pPr>
        <w:pStyle w:val="Normalnywcity"/>
        <w:spacing w:after="200"/>
        <w:rPr>
          <w:rFonts w:ascii="Arial" w:hAnsi="Arial" w:cs="Arial"/>
          <w:u w:val="single"/>
        </w:rPr>
      </w:pPr>
      <w:r w:rsidRPr="000C7707">
        <w:rPr>
          <w:rFonts w:ascii="Arial" w:hAnsi="Arial" w:cs="Arial"/>
          <w:u w:val="single"/>
        </w:rPr>
        <w:t xml:space="preserve">Odpowiedź na uwagę nr </w:t>
      </w:r>
      <w:r w:rsidR="00CF2B96" w:rsidRPr="000C7707">
        <w:rPr>
          <w:rFonts w:ascii="Arial" w:hAnsi="Arial" w:cs="Arial"/>
          <w:u w:val="single"/>
        </w:rPr>
        <w:t>I.</w:t>
      </w:r>
      <w:r w:rsidRPr="000C7707">
        <w:rPr>
          <w:rFonts w:ascii="Arial" w:hAnsi="Arial" w:cs="Arial"/>
          <w:u w:val="single"/>
        </w:rPr>
        <w:t>1:</w:t>
      </w:r>
    </w:p>
    <w:p w14:paraId="3D5A8427" w14:textId="1039BF0D" w:rsidR="00CF2B96" w:rsidRPr="000C7707" w:rsidRDefault="00CF2B96" w:rsidP="00B67474">
      <w:pPr>
        <w:pStyle w:val="Normalnywcity"/>
        <w:spacing w:after="200"/>
        <w:rPr>
          <w:rFonts w:ascii="Arial" w:hAnsi="Arial" w:cs="Arial"/>
          <w:i/>
          <w:iCs/>
        </w:rPr>
      </w:pPr>
      <w:r w:rsidRPr="000C7707">
        <w:rPr>
          <w:rFonts w:ascii="Arial" w:hAnsi="Arial" w:cs="Arial"/>
          <w:i/>
          <w:iCs/>
        </w:rPr>
        <w:t>„Należy zweryfikować informacje, dot. liczby receptorów z przekroczonym standardem hałasu, podanych w tabeli 126 na str. 242 raportu w odniesieniu do informacji, dot. przekroczeń dopuszczalnych poziomów hałasu w receptorach, zawartych w tabeli 124 i 125.”</w:t>
      </w:r>
    </w:p>
    <w:p w14:paraId="656386F8" w14:textId="77777777" w:rsidR="00C316F8" w:rsidRPr="000C7707" w:rsidRDefault="00C316F8" w:rsidP="00C316F8">
      <w:pPr>
        <w:pStyle w:val="Normalnywcity"/>
        <w:spacing w:after="200"/>
        <w:rPr>
          <w:rFonts w:ascii="Arial" w:hAnsi="Arial" w:cs="Arial"/>
        </w:rPr>
      </w:pPr>
      <w:r w:rsidRPr="000C7707">
        <w:rPr>
          <w:rFonts w:ascii="Arial" w:hAnsi="Arial" w:cs="Arial"/>
        </w:rPr>
        <w:t xml:space="preserve">W wyniku weryfikacji  informacji dot. liczby receptorów z przekroczonym standardem hałasu </w:t>
      </w:r>
      <w:r w:rsidRPr="000C7707">
        <w:rPr>
          <w:rFonts w:ascii="Arial" w:hAnsi="Arial" w:cs="Arial"/>
          <w:b/>
          <w:bCs/>
        </w:rPr>
        <w:t>zmienia się brzmienie tabeli nr 126 Raportu:</w:t>
      </w:r>
    </w:p>
    <w:p w14:paraId="363DB754" w14:textId="19802B13" w:rsidR="00C316F8" w:rsidRPr="000C7707" w:rsidRDefault="00C316F8" w:rsidP="00C316F8">
      <w:pPr>
        <w:pStyle w:val="AtekstROOS"/>
        <w:keepNext/>
        <w:spacing w:after="120" w:afterAutospacing="0"/>
        <w:ind w:firstLine="0"/>
        <w:rPr>
          <w:rFonts w:ascii="Arial" w:hAnsi="Arial" w:cs="Arial"/>
          <w:szCs w:val="20"/>
        </w:rPr>
      </w:pPr>
      <w:bookmarkStart w:id="4" w:name="_Toc56763174"/>
      <w:bookmarkStart w:id="5" w:name="_Toc89868421"/>
      <w:bookmarkStart w:id="6" w:name="_Toc90646067"/>
      <w:r w:rsidRPr="000C7707">
        <w:rPr>
          <w:rFonts w:ascii="Arial" w:hAnsi="Arial" w:cs="Arial"/>
          <w:szCs w:val="20"/>
        </w:rPr>
        <w:t xml:space="preserve">Tabela </w:t>
      </w:r>
      <w:r w:rsidRPr="000C7707">
        <w:rPr>
          <w:rFonts w:ascii="Arial" w:hAnsi="Arial" w:cs="Arial"/>
          <w:szCs w:val="20"/>
        </w:rPr>
        <w:fldChar w:fldCharType="begin"/>
      </w:r>
      <w:r w:rsidRPr="000C7707">
        <w:rPr>
          <w:rFonts w:ascii="Arial" w:hAnsi="Arial" w:cs="Arial"/>
          <w:szCs w:val="20"/>
        </w:rPr>
        <w:instrText xml:space="preserve"> SEQ "Tabela" \* ARABIC </w:instrText>
      </w:r>
      <w:r w:rsidRPr="000C7707">
        <w:rPr>
          <w:rFonts w:ascii="Arial" w:hAnsi="Arial" w:cs="Arial"/>
          <w:szCs w:val="20"/>
        </w:rPr>
        <w:fldChar w:fldCharType="separate"/>
      </w:r>
      <w:r w:rsidR="00F30ACD">
        <w:rPr>
          <w:rFonts w:ascii="Arial" w:hAnsi="Arial" w:cs="Arial"/>
          <w:noProof/>
          <w:szCs w:val="20"/>
        </w:rPr>
        <w:t>1</w:t>
      </w:r>
      <w:r w:rsidRPr="000C7707">
        <w:rPr>
          <w:rFonts w:ascii="Arial" w:hAnsi="Arial" w:cs="Arial"/>
          <w:szCs w:val="20"/>
        </w:rPr>
        <w:fldChar w:fldCharType="end"/>
      </w:r>
      <w:r w:rsidRPr="000C7707">
        <w:rPr>
          <w:rFonts w:ascii="Arial" w:hAnsi="Arial" w:cs="Arial"/>
          <w:szCs w:val="20"/>
        </w:rPr>
        <w:t xml:space="preserve"> Ilość receptorów z przekroczonym standardem hałasu w prognozowanych horyzontach czasowych dla przedmiotowego odcinka S1</w:t>
      </w:r>
      <w:bookmarkEnd w:id="4"/>
      <w:bookmarkEnd w:id="5"/>
      <w:bookmarkEnd w:id="6"/>
      <w:r w:rsidRPr="000C7707">
        <w:rPr>
          <w:rFonts w:ascii="Arial" w:hAnsi="Arial" w:cs="Arial"/>
          <w:szCs w:val="20"/>
        </w:rPr>
        <w:t xml:space="preserve"> </w:t>
      </w:r>
    </w:p>
    <w:tbl>
      <w:tblPr>
        <w:tblW w:w="9909" w:type="dxa"/>
        <w:jc w:val="center"/>
        <w:tblLayout w:type="fixed"/>
        <w:tblCellMar>
          <w:left w:w="70" w:type="dxa"/>
          <w:right w:w="70" w:type="dxa"/>
        </w:tblCellMar>
        <w:tblLook w:val="04A0" w:firstRow="1" w:lastRow="0" w:firstColumn="1" w:lastColumn="0" w:noHBand="0" w:noVBand="1"/>
      </w:tblPr>
      <w:tblGrid>
        <w:gridCol w:w="1550"/>
        <w:gridCol w:w="1761"/>
        <w:gridCol w:w="964"/>
        <w:gridCol w:w="965"/>
        <w:gridCol w:w="1063"/>
        <w:gridCol w:w="1063"/>
        <w:gridCol w:w="2543"/>
      </w:tblGrid>
      <w:tr w:rsidR="00C316F8" w:rsidRPr="000C7707" w14:paraId="1EB8F3E9" w14:textId="77777777" w:rsidTr="00D94694">
        <w:trPr>
          <w:trHeight w:val="608"/>
          <w:tblHeader/>
          <w:jc w:val="center"/>
        </w:trPr>
        <w:tc>
          <w:tcPr>
            <w:tcW w:w="1550"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noWrap/>
            <w:vAlign w:val="center"/>
            <w:hideMark/>
          </w:tcPr>
          <w:p w14:paraId="78AEE62E" w14:textId="77777777" w:rsidR="00C316F8" w:rsidRPr="000C7707" w:rsidRDefault="00C316F8" w:rsidP="00D94694">
            <w:pPr>
              <w:spacing w:beforeLines="20" w:before="48" w:afterLines="20" w:after="48" w:line="256" w:lineRule="auto"/>
              <w:jc w:val="center"/>
              <w:rPr>
                <w:rFonts w:ascii="Arial" w:eastAsia="Calibri" w:hAnsi="Arial" w:cs="Arial"/>
                <w:b/>
                <w:bCs/>
                <w:sz w:val="18"/>
                <w:szCs w:val="18"/>
              </w:rPr>
            </w:pPr>
            <w:r w:rsidRPr="000C7707">
              <w:rPr>
                <w:rFonts w:ascii="Arial" w:eastAsia="Calibri" w:hAnsi="Arial" w:cs="Arial"/>
                <w:b/>
                <w:bCs/>
                <w:sz w:val="18"/>
                <w:szCs w:val="18"/>
              </w:rPr>
              <w:t>Wariant obliczeniowy</w:t>
            </w:r>
          </w:p>
        </w:tc>
        <w:tc>
          <w:tcPr>
            <w:tcW w:w="1761" w:type="dxa"/>
            <w:vMerge w:val="restart"/>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8C17CA7" w14:textId="77777777" w:rsidR="00C316F8" w:rsidRPr="000C7707" w:rsidRDefault="00C316F8" w:rsidP="00D94694">
            <w:pPr>
              <w:spacing w:beforeLines="20" w:before="48" w:afterLines="20" w:after="48" w:line="256" w:lineRule="auto"/>
              <w:jc w:val="center"/>
              <w:rPr>
                <w:rFonts w:ascii="Arial" w:eastAsia="Calibri" w:hAnsi="Arial" w:cs="Arial"/>
                <w:b/>
                <w:bCs/>
                <w:sz w:val="18"/>
                <w:szCs w:val="18"/>
              </w:rPr>
            </w:pPr>
            <w:r w:rsidRPr="000C7707">
              <w:rPr>
                <w:rFonts w:ascii="Arial" w:eastAsia="Calibri" w:hAnsi="Arial" w:cs="Arial"/>
                <w:b/>
                <w:bCs/>
                <w:sz w:val="18"/>
                <w:szCs w:val="18"/>
              </w:rPr>
              <w:t>Zabezpieczenia przeciwhałasowe</w:t>
            </w:r>
          </w:p>
        </w:tc>
        <w:tc>
          <w:tcPr>
            <w:tcW w:w="192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1D7FBF1" w14:textId="77777777" w:rsidR="00C316F8" w:rsidRPr="000C7707" w:rsidRDefault="00C316F8" w:rsidP="00D94694">
            <w:pPr>
              <w:spacing w:beforeLines="20" w:before="48" w:afterLines="20" w:after="48" w:line="257" w:lineRule="auto"/>
              <w:jc w:val="center"/>
              <w:rPr>
                <w:rFonts w:ascii="Arial" w:eastAsia="Calibri" w:hAnsi="Arial" w:cs="Arial"/>
                <w:b/>
                <w:bCs/>
                <w:sz w:val="18"/>
                <w:szCs w:val="18"/>
              </w:rPr>
            </w:pPr>
            <w:r w:rsidRPr="000C7707">
              <w:rPr>
                <w:rFonts w:ascii="Arial" w:eastAsia="Calibri" w:hAnsi="Arial" w:cs="Arial"/>
                <w:b/>
                <w:bCs/>
                <w:sz w:val="18"/>
                <w:szCs w:val="18"/>
              </w:rPr>
              <w:t>Ilość receptorów z przekroczonym standardem hałasu</w:t>
            </w:r>
          </w:p>
        </w:tc>
        <w:tc>
          <w:tcPr>
            <w:tcW w:w="2126"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5E92E42" w14:textId="77777777" w:rsidR="00C316F8" w:rsidRPr="000C7707" w:rsidRDefault="00C316F8" w:rsidP="00D94694">
            <w:pPr>
              <w:spacing w:beforeLines="20" w:before="48" w:afterLines="20" w:after="48" w:line="257" w:lineRule="auto"/>
              <w:jc w:val="center"/>
              <w:rPr>
                <w:rFonts w:ascii="Arial" w:eastAsia="Calibri" w:hAnsi="Arial" w:cs="Arial"/>
                <w:b/>
                <w:bCs/>
                <w:sz w:val="18"/>
                <w:szCs w:val="18"/>
              </w:rPr>
            </w:pPr>
            <w:r w:rsidRPr="000C7707">
              <w:rPr>
                <w:rFonts w:ascii="Arial" w:eastAsia="Calibri" w:hAnsi="Arial" w:cs="Arial"/>
                <w:b/>
                <w:bCs/>
                <w:sz w:val="18"/>
                <w:szCs w:val="18"/>
              </w:rPr>
              <w:t>Ilość budynków z przekroczonym standardem hałasu</w:t>
            </w:r>
          </w:p>
        </w:tc>
        <w:tc>
          <w:tcPr>
            <w:tcW w:w="254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4DA06E6C" w14:textId="77777777" w:rsidR="00C316F8" w:rsidRPr="000C7707" w:rsidRDefault="00C316F8" w:rsidP="00D94694">
            <w:pPr>
              <w:spacing w:beforeLines="20" w:before="48" w:afterLines="20" w:after="48" w:line="256" w:lineRule="auto"/>
              <w:jc w:val="center"/>
              <w:rPr>
                <w:rFonts w:ascii="Arial" w:eastAsia="Calibri" w:hAnsi="Arial" w:cs="Arial"/>
                <w:b/>
                <w:bCs/>
                <w:sz w:val="18"/>
                <w:szCs w:val="18"/>
              </w:rPr>
            </w:pPr>
            <w:r w:rsidRPr="000C7707">
              <w:rPr>
                <w:rFonts w:ascii="Arial" w:eastAsia="Calibri" w:hAnsi="Arial" w:cs="Arial"/>
                <w:b/>
                <w:bCs/>
                <w:sz w:val="18"/>
                <w:szCs w:val="18"/>
              </w:rPr>
              <w:t>Wielkość przekroczeń</w:t>
            </w:r>
          </w:p>
        </w:tc>
      </w:tr>
      <w:tr w:rsidR="00C316F8" w:rsidRPr="000C7707" w14:paraId="126AE164" w14:textId="77777777" w:rsidTr="00D94694">
        <w:trPr>
          <w:trHeight w:val="343"/>
          <w:tblHeader/>
          <w:jc w:val="center"/>
        </w:trPr>
        <w:tc>
          <w:tcPr>
            <w:tcW w:w="1550" w:type="dxa"/>
            <w:vMerge/>
            <w:tcBorders>
              <w:top w:val="single" w:sz="4" w:space="0" w:color="auto"/>
              <w:left w:val="single" w:sz="4" w:space="0" w:color="auto"/>
              <w:bottom w:val="single" w:sz="4" w:space="0" w:color="000000"/>
              <w:right w:val="single" w:sz="4" w:space="0" w:color="auto"/>
            </w:tcBorders>
            <w:vAlign w:val="center"/>
            <w:hideMark/>
          </w:tcPr>
          <w:p w14:paraId="387200D8" w14:textId="77777777" w:rsidR="00C316F8" w:rsidRPr="000C7707" w:rsidRDefault="00C316F8" w:rsidP="00D94694">
            <w:pPr>
              <w:spacing w:beforeLines="20" w:before="48" w:afterLines="20" w:after="48" w:line="256" w:lineRule="auto"/>
              <w:rPr>
                <w:rFonts w:ascii="Arial" w:eastAsia="Calibri" w:hAnsi="Arial" w:cs="Arial"/>
                <w:sz w:val="18"/>
                <w:szCs w:val="18"/>
              </w:rPr>
            </w:pPr>
          </w:p>
        </w:tc>
        <w:tc>
          <w:tcPr>
            <w:tcW w:w="1761" w:type="dxa"/>
            <w:vMerge/>
            <w:tcBorders>
              <w:top w:val="single" w:sz="4" w:space="0" w:color="auto"/>
              <w:left w:val="nil"/>
              <w:bottom w:val="single" w:sz="4" w:space="0" w:color="auto"/>
              <w:right w:val="single" w:sz="4" w:space="0" w:color="auto"/>
            </w:tcBorders>
            <w:vAlign w:val="center"/>
            <w:hideMark/>
          </w:tcPr>
          <w:p w14:paraId="08973816"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p>
        </w:tc>
        <w:tc>
          <w:tcPr>
            <w:tcW w:w="964" w:type="dxa"/>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14:paraId="2C4F60C3" w14:textId="77777777" w:rsidR="00C316F8" w:rsidRPr="000C7707" w:rsidRDefault="00C316F8" w:rsidP="00D94694">
            <w:pPr>
              <w:spacing w:beforeLines="20" w:before="48" w:afterLines="20" w:after="48" w:line="257" w:lineRule="auto"/>
              <w:jc w:val="center"/>
              <w:rPr>
                <w:rFonts w:ascii="Arial" w:eastAsia="Calibri" w:hAnsi="Arial" w:cs="Arial"/>
                <w:b/>
                <w:bCs/>
                <w:sz w:val="18"/>
                <w:szCs w:val="18"/>
              </w:rPr>
            </w:pPr>
            <w:r w:rsidRPr="000C7707">
              <w:rPr>
                <w:rFonts w:ascii="Arial" w:eastAsia="Calibri" w:hAnsi="Arial" w:cs="Arial"/>
                <w:b/>
                <w:bCs/>
                <w:sz w:val="18"/>
                <w:szCs w:val="18"/>
              </w:rPr>
              <w:t>Dzień</w:t>
            </w:r>
          </w:p>
        </w:tc>
        <w:tc>
          <w:tcPr>
            <w:tcW w:w="965" w:type="dxa"/>
            <w:tcBorders>
              <w:top w:val="nil"/>
              <w:left w:val="nil"/>
              <w:bottom w:val="single" w:sz="4" w:space="0" w:color="auto"/>
              <w:right w:val="single" w:sz="4" w:space="0" w:color="auto"/>
            </w:tcBorders>
            <w:shd w:val="clear" w:color="auto" w:fill="D9D9D9" w:themeFill="background1" w:themeFillShade="D9"/>
            <w:noWrap/>
            <w:vAlign w:val="center"/>
            <w:hideMark/>
          </w:tcPr>
          <w:p w14:paraId="7C3FD83A" w14:textId="77777777" w:rsidR="00C316F8" w:rsidRPr="000C7707" w:rsidRDefault="00C316F8" w:rsidP="00D94694">
            <w:pPr>
              <w:spacing w:beforeLines="20" w:before="48" w:afterLines="20" w:after="48" w:line="257" w:lineRule="auto"/>
              <w:jc w:val="center"/>
              <w:rPr>
                <w:rFonts w:ascii="Arial" w:eastAsia="Calibri" w:hAnsi="Arial" w:cs="Arial"/>
                <w:b/>
                <w:bCs/>
                <w:sz w:val="18"/>
                <w:szCs w:val="18"/>
              </w:rPr>
            </w:pPr>
            <w:r w:rsidRPr="000C7707">
              <w:rPr>
                <w:rFonts w:ascii="Arial" w:eastAsia="Calibri" w:hAnsi="Arial" w:cs="Arial"/>
                <w:b/>
                <w:bCs/>
                <w:sz w:val="18"/>
                <w:szCs w:val="18"/>
              </w:rPr>
              <w:t>Noc</w:t>
            </w:r>
          </w:p>
        </w:tc>
        <w:tc>
          <w:tcPr>
            <w:tcW w:w="1063" w:type="dxa"/>
            <w:tcBorders>
              <w:top w:val="single" w:sz="4" w:space="0" w:color="auto"/>
              <w:left w:val="single" w:sz="4" w:space="0" w:color="auto"/>
              <w:bottom w:val="single" w:sz="4" w:space="0" w:color="auto"/>
              <w:right w:val="single" w:sz="4" w:space="0" w:color="auto"/>
            </w:tcBorders>
            <w:vAlign w:val="center"/>
          </w:tcPr>
          <w:p w14:paraId="38571C89" w14:textId="77777777" w:rsidR="00C316F8" w:rsidRPr="000C7707" w:rsidRDefault="00C316F8" w:rsidP="00D94694">
            <w:pPr>
              <w:spacing w:beforeLines="20" w:before="48" w:afterLines="20" w:after="48" w:line="257" w:lineRule="auto"/>
              <w:jc w:val="center"/>
              <w:rPr>
                <w:rFonts w:ascii="Arial" w:eastAsia="Calibri" w:hAnsi="Arial" w:cs="Arial"/>
                <w:b/>
                <w:bCs/>
                <w:sz w:val="18"/>
                <w:szCs w:val="18"/>
              </w:rPr>
            </w:pPr>
            <w:r w:rsidRPr="000C7707">
              <w:rPr>
                <w:rFonts w:ascii="Arial" w:eastAsia="Calibri" w:hAnsi="Arial" w:cs="Arial"/>
                <w:b/>
                <w:bCs/>
                <w:sz w:val="18"/>
                <w:szCs w:val="18"/>
              </w:rPr>
              <w:t>Dzień</w:t>
            </w:r>
          </w:p>
        </w:tc>
        <w:tc>
          <w:tcPr>
            <w:tcW w:w="1063" w:type="dxa"/>
            <w:tcBorders>
              <w:top w:val="single" w:sz="4" w:space="0" w:color="auto"/>
              <w:left w:val="single" w:sz="4" w:space="0" w:color="auto"/>
              <w:bottom w:val="single" w:sz="4" w:space="0" w:color="auto"/>
              <w:right w:val="single" w:sz="4" w:space="0" w:color="auto"/>
            </w:tcBorders>
            <w:vAlign w:val="center"/>
          </w:tcPr>
          <w:p w14:paraId="00EE8A2B" w14:textId="77777777" w:rsidR="00C316F8" w:rsidRPr="000C7707" w:rsidRDefault="00C316F8" w:rsidP="00D94694">
            <w:pPr>
              <w:spacing w:beforeLines="20" w:before="48" w:afterLines="20" w:after="48" w:line="257" w:lineRule="auto"/>
              <w:jc w:val="center"/>
              <w:rPr>
                <w:rFonts w:ascii="Arial" w:eastAsia="Calibri" w:hAnsi="Arial" w:cs="Arial"/>
                <w:b/>
                <w:bCs/>
                <w:sz w:val="18"/>
                <w:szCs w:val="18"/>
              </w:rPr>
            </w:pPr>
            <w:r w:rsidRPr="000C7707">
              <w:rPr>
                <w:rFonts w:ascii="Arial" w:eastAsia="Calibri" w:hAnsi="Arial" w:cs="Arial"/>
                <w:b/>
                <w:bCs/>
                <w:sz w:val="18"/>
                <w:szCs w:val="18"/>
              </w:rPr>
              <w:t>Noc</w:t>
            </w:r>
          </w:p>
        </w:tc>
        <w:tc>
          <w:tcPr>
            <w:tcW w:w="2543" w:type="dxa"/>
            <w:vMerge/>
            <w:tcBorders>
              <w:top w:val="single" w:sz="4" w:space="0" w:color="auto"/>
              <w:left w:val="single" w:sz="4" w:space="0" w:color="auto"/>
              <w:bottom w:val="single" w:sz="4" w:space="0" w:color="auto"/>
              <w:right w:val="single" w:sz="4" w:space="0" w:color="auto"/>
            </w:tcBorders>
            <w:vAlign w:val="center"/>
            <w:hideMark/>
          </w:tcPr>
          <w:p w14:paraId="5A37314B" w14:textId="77777777" w:rsidR="00C316F8" w:rsidRPr="000C7707" w:rsidRDefault="00C316F8" w:rsidP="00D94694">
            <w:pPr>
              <w:spacing w:beforeLines="20" w:before="48" w:afterLines="20" w:after="48" w:line="256" w:lineRule="auto"/>
              <w:rPr>
                <w:rFonts w:ascii="Arial" w:eastAsia="Calibri" w:hAnsi="Arial" w:cs="Arial"/>
                <w:sz w:val="18"/>
                <w:szCs w:val="18"/>
              </w:rPr>
            </w:pPr>
          </w:p>
        </w:tc>
      </w:tr>
      <w:tr w:rsidR="00C316F8" w:rsidRPr="000C7707" w14:paraId="73306A60" w14:textId="77777777" w:rsidTr="00D94694">
        <w:trPr>
          <w:trHeight w:val="343"/>
          <w:jc w:val="center"/>
        </w:trPr>
        <w:tc>
          <w:tcPr>
            <w:tcW w:w="1550" w:type="dxa"/>
            <w:tcBorders>
              <w:top w:val="nil"/>
              <w:left w:val="single" w:sz="4" w:space="0" w:color="auto"/>
              <w:bottom w:val="single" w:sz="4" w:space="0" w:color="auto"/>
              <w:right w:val="single" w:sz="4" w:space="0" w:color="auto"/>
            </w:tcBorders>
            <w:noWrap/>
            <w:vAlign w:val="center"/>
            <w:hideMark/>
          </w:tcPr>
          <w:p w14:paraId="295581C9"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 xml:space="preserve">WI 2022 </w:t>
            </w:r>
          </w:p>
        </w:tc>
        <w:tc>
          <w:tcPr>
            <w:tcW w:w="1761" w:type="dxa"/>
            <w:tcBorders>
              <w:top w:val="single" w:sz="4" w:space="0" w:color="auto"/>
              <w:left w:val="nil"/>
              <w:bottom w:val="single" w:sz="4" w:space="0" w:color="auto"/>
              <w:right w:val="single" w:sz="4" w:space="0" w:color="auto"/>
            </w:tcBorders>
            <w:vAlign w:val="center"/>
            <w:hideMark/>
          </w:tcPr>
          <w:p w14:paraId="5060C84C"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Tylko istniejące ekrany nie podlegające likwidacji</w:t>
            </w:r>
          </w:p>
        </w:tc>
        <w:tc>
          <w:tcPr>
            <w:tcW w:w="964" w:type="dxa"/>
            <w:tcBorders>
              <w:top w:val="nil"/>
              <w:left w:val="single" w:sz="4" w:space="0" w:color="auto"/>
              <w:bottom w:val="single" w:sz="4" w:space="0" w:color="auto"/>
              <w:right w:val="single" w:sz="4" w:space="0" w:color="auto"/>
            </w:tcBorders>
            <w:noWrap/>
            <w:vAlign w:val="center"/>
            <w:hideMark/>
          </w:tcPr>
          <w:p w14:paraId="2BF0E201"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35</w:t>
            </w:r>
          </w:p>
        </w:tc>
        <w:tc>
          <w:tcPr>
            <w:tcW w:w="965" w:type="dxa"/>
            <w:tcBorders>
              <w:top w:val="nil"/>
              <w:left w:val="nil"/>
              <w:bottom w:val="single" w:sz="4" w:space="0" w:color="auto"/>
              <w:right w:val="single" w:sz="4" w:space="0" w:color="auto"/>
            </w:tcBorders>
            <w:noWrap/>
            <w:vAlign w:val="center"/>
            <w:hideMark/>
          </w:tcPr>
          <w:p w14:paraId="531B0466"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51</w:t>
            </w:r>
          </w:p>
        </w:tc>
        <w:tc>
          <w:tcPr>
            <w:tcW w:w="1063" w:type="dxa"/>
            <w:tcBorders>
              <w:top w:val="nil"/>
              <w:left w:val="single" w:sz="4" w:space="0" w:color="auto"/>
              <w:bottom w:val="single" w:sz="4" w:space="0" w:color="auto"/>
              <w:right w:val="single" w:sz="4" w:space="0" w:color="auto"/>
            </w:tcBorders>
            <w:vAlign w:val="center"/>
          </w:tcPr>
          <w:p w14:paraId="4F362585"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23</w:t>
            </w:r>
          </w:p>
        </w:tc>
        <w:tc>
          <w:tcPr>
            <w:tcW w:w="1063" w:type="dxa"/>
            <w:tcBorders>
              <w:top w:val="nil"/>
              <w:left w:val="single" w:sz="4" w:space="0" w:color="auto"/>
              <w:bottom w:val="single" w:sz="4" w:space="0" w:color="auto"/>
              <w:right w:val="single" w:sz="4" w:space="0" w:color="auto"/>
            </w:tcBorders>
            <w:vAlign w:val="center"/>
          </w:tcPr>
          <w:p w14:paraId="18AACEC7"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28</w:t>
            </w:r>
          </w:p>
        </w:tc>
        <w:tc>
          <w:tcPr>
            <w:tcW w:w="2543" w:type="dxa"/>
            <w:tcBorders>
              <w:top w:val="nil"/>
              <w:left w:val="single" w:sz="4" w:space="0" w:color="auto"/>
              <w:bottom w:val="single" w:sz="4" w:space="0" w:color="auto"/>
              <w:right w:val="single" w:sz="4" w:space="0" w:color="auto"/>
            </w:tcBorders>
            <w:noWrap/>
            <w:vAlign w:val="center"/>
            <w:hideMark/>
          </w:tcPr>
          <w:p w14:paraId="6BCB595E"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 xml:space="preserve">Najwyższe przekroczenie </w:t>
            </w:r>
            <w:r w:rsidRPr="000C7707">
              <w:rPr>
                <w:rFonts w:ascii="Arial" w:eastAsia="Calibri" w:hAnsi="Arial" w:cs="Arial"/>
                <w:sz w:val="18"/>
                <w:szCs w:val="18"/>
              </w:rPr>
              <w:br/>
              <w:t xml:space="preserve">poziomu </w:t>
            </w:r>
            <w:proofErr w:type="spellStart"/>
            <w:r w:rsidRPr="000C7707">
              <w:rPr>
                <w:rFonts w:ascii="Arial" w:eastAsia="Calibri" w:hAnsi="Arial" w:cs="Arial"/>
                <w:sz w:val="18"/>
                <w:szCs w:val="18"/>
              </w:rPr>
              <w:t>dop</w:t>
            </w:r>
            <w:proofErr w:type="spellEnd"/>
            <w:r w:rsidRPr="000C7707">
              <w:rPr>
                <w:rFonts w:ascii="Arial" w:eastAsia="Calibri" w:hAnsi="Arial" w:cs="Arial"/>
                <w:sz w:val="18"/>
                <w:szCs w:val="18"/>
              </w:rPr>
              <w:t xml:space="preserve">. – 17,4 </w:t>
            </w:r>
            <w:proofErr w:type="spellStart"/>
            <w:r w:rsidRPr="000C7707">
              <w:rPr>
                <w:rFonts w:ascii="Arial" w:eastAsia="Calibri" w:hAnsi="Arial" w:cs="Arial"/>
                <w:sz w:val="18"/>
                <w:szCs w:val="18"/>
              </w:rPr>
              <w:t>dB</w:t>
            </w:r>
            <w:proofErr w:type="spellEnd"/>
          </w:p>
        </w:tc>
      </w:tr>
      <w:tr w:rsidR="00C316F8" w:rsidRPr="000C7707" w14:paraId="3EF51718" w14:textId="77777777" w:rsidTr="00D94694">
        <w:trPr>
          <w:trHeight w:val="343"/>
          <w:jc w:val="center"/>
        </w:trPr>
        <w:tc>
          <w:tcPr>
            <w:tcW w:w="1550" w:type="dxa"/>
            <w:tcBorders>
              <w:top w:val="nil"/>
              <w:left w:val="single" w:sz="4" w:space="0" w:color="auto"/>
              <w:bottom w:val="single" w:sz="4" w:space="0" w:color="auto"/>
              <w:right w:val="single" w:sz="4" w:space="0" w:color="auto"/>
            </w:tcBorders>
            <w:noWrap/>
            <w:vAlign w:val="center"/>
            <w:hideMark/>
          </w:tcPr>
          <w:p w14:paraId="236DCF33"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WI 2022 z ekrany</w:t>
            </w:r>
          </w:p>
        </w:tc>
        <w:tc>
          <w:tcPr>
            <w:tcW w:w="1761" w:type="dxa"/>
            <w:tcBorders>
              <w:top w:val="single" w:sz="4" w:space="0" w:color="auto"/>
              <w:left w:val="nil"/>
              <w:bottom w:val="single" w:sz="4" w:space="0" w:color="auto"/>
              <w:right w:val="single" w:sz="4" w:space="0" w:color="auto"/>
            </w:tcBorders>
            <w:vAlign w:val="center"/>
            <w:hideMark/>
          </w:tcPr>
          <w:p w14:paraId="46B2A7C7"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Istniejące ekrany nie podlegające likwidacji oraz nowoprojektowane zabezpieczenia przeciwhałasowe</w:t>
            </w:r>
          </w:p>
        </w:tc>
        <w:tc>
          <w:tcPr>
            <w:tcW w:w="964" w:type="dxa"/>
            <w:tcBorders>
              <w:top w:val="nil"/>
              <w:left w:val="single" w:sz="4" w:space="0" w:color="auto"/>
              <w:bottom w:val="single" w:sz="4" w:space="0" w:color="auto"/>
              <w:right w:val="single" w:sz="4" w:space="0" w:color="auto"/>
            </w:tcBorders>
            <w:noWrap/>
            <w:vAlign w:val="center"/>
            <w:hideMark/>
          </w:tcPr>
          <w:p w14:paraId="4EDB4560"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0</w:t>
            </w:r>
          </w:p>
        </w:tc>
        <w:tc>
          <w:tcPr>
            <w:tcW w:w="965" w:type="dxa"/>
            <w:tcBorders>
              <w:top w:val="nil"/>
              <w:left w:val="nil"/>
              <w:bottom w:val="single" w:sz="4" w:space="0" w:color="auto"/>
              <w:right w:val="single" w:sz="4" w:space="0" w:color="auto"/>
            </w:tcBorders>
            <w:noWrap/>
            <w:vAlign w:val="center"/>
            <w:hideMark/>
          </w:tcPr>
          <w:p w14:paraId="4D0143AC"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0</w:t>
            </w:r>
          </w:p>
        </w:tc>
        <w:tc>
          <w:tcPr>
            <w:tcW w:w="1063" w:type="dxa"/>
            <w:tcBorders>
              <w:top w:val="nil"/>
              <w:left w:val="single" w:sz="4" w:space="0" w:color="auto"/>
              <w:bottom w:val="single" w:sz="4" w:space="0" w:color="auto"/>
              <w:right w:val="single" w:sz="4" w:space="0" w:color="auto"/>
            </w:tcBorders>
            <w:vAlign w:val="center"/>
          </w:tcPr>
          <w:p w14:paraId="46D8A6A8"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0</w:t>
            </w:r>
          </w:p>
        </w:tc>
        <w:tc>
          <w:tcPr>
            <w:tcW w:w="1063" w:type="dxa"/>
            <w:tcBorders>
              <w:top w:val="nil"/>
              <w:left w:val="single" w:sz="4" w:space="0" w:color="auto"/>
              <w:bottom w:val="single" w:sz="4" w:space="0" w:color="auto"/>
              <w:right w:val="single" w:sz="4" w:space="0" w:color="auto"/>
            </w:tcBorders>
            <w:vAlign w:val="center"/>
          </w:tcPr>
          <w:p w14:paraId="626DCF1B"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0</w:t>
            </w:r>
          </w:p>
        </w:tc>
        <w:tc>
          <w:tcPr>
            <w:tcW w:w="2543" w:type="dxa"/>
            <w:tcBorders>
              <w:top w:val="nil"/>
              <w:left w:val="single" w:sz="4" w:space="0" w:color="auto"/>
              <w:bottom w:val="single" w:sz="4" w:space="0" w:color="auto"/>
              <w:right w:val="single" w:sz="4" w:space="0" w:color="auto"/>
            </w:tcBorders>
            <w:noWrap/>
            <w:vAlign w:val="center"/>
            <w:hideMark/>
          </w:tcPr>
          <w:p w14:paraId="29AF2397"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Brak przekroczeń</w:t>
            </w:r>
          </w:p>
        </w:tc>
      </w:tr>
      <w:tr w:rsidR="00C316F8" w:rsidRPr="000C7707" w14:paraId="5A941224" w14:textId="77777777" w:rsidTr="00D94694">
        <w:trPr>
          <w:trHeight w:val="779"/>
          <w:jc w:val="center"/>
        </w:trPr>
        <w:tc>
          <w:tcPr>
            <w:tcW w:w="1550" w:type="dxa"/>
            <w:tcBorders>
              <w:top w:val="nil"/>
              <w:left w:val="single" w:sz="4" w:space="0" w:color="auto"/>
              <w:bottom w:val="single" w:sz="4" w:space="0" w:color="auto"/>
              <w:right w:val="single" w:sz="4" w:space="0" w:color="auto"/>
            </w:tcBorders>
            <w:noWrap/>
            <w:vAlign w:val="center"/>
            <w:hideMark/>
          </w:tcPr>
          <w:p w14:paraId="5B83D93F"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 xml:space="preserve">WI 2023 </w:t>
            </w:r>
          </w:p>
        </w:tc>
        <w:tc>
          <w:tcPr>
            <w:tcW w:w="1761" w:type="dxa"/>
            <w:tcBorders>
              <w:top w:val="single" w:sz="4" w:space="0" w:color="auto"/>
              <w:left w:val="nil"/>
              <w:bottom w:val="single" w:sz="4" w:space="0" w:color="auto"/>
              <w:right w:val="single" w:sz="4" w:space="0" w:color="auto"/>
            </w:tcBorders>
            <w:vAlign w:val="center"/>
            <w:hideMark/>
          </w:tcPr>
          <w:p w14:paraId="6C322472"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Tylko istniejące ekrany nie podlegające likwidacji</w:t>
            </w:r>
          </w:p>
        </w:tc>
        <w:tc>
          <w:tcPr>
            <w:tcW w:w="964" w:type="dxa"/>
            <w:tcBorders>
              <w:top w:val="nil"/>
              <w:left w:val="single" w:sz="4" w:space="0" w:color="auto"/>
              <w:bottom w:val="single" w:sz="4" w:space="0" w:color="auto"/>
              <w:right w:val="single" w:sz="4" w:space="0" w:color="auto"/>
            </w:tcBorders>
            <w:noWrap/>
            <w:vAlign w:val="center"/>
            <w:hideMark/>
          </w:tcPr>
          <w:p w14:paraId="5AAD0C18"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41</w:t>
            </w:r>
          </w:p>
        </w:tc>
        <w:tc>
          <w:tcPr>
            <w:tcW w:w="965" w:type="dxa"/>
            <w:tcBorders>
              <w:top w:val="nil"/>
              <w:left w:val="nil"/>
              <w:bottom w:val="single" w:sz="4" w:space="0" w:color="auto"/>
              <w:right w:val="single" w:sz="4" w:space="0" w:color="auto"/>
            </w:tcBorders>
            <w:noWrap/>
            <w:vAlign w:val="center"/>
            <w:hideMark/>
          </w:tcPr>
          <w:p w14:paraId="3BB5D71A"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54</w:t>
            </w:r>
          </w:p>
        </w:tc>
        <w:tc>
          <w:tcPr>
            <w:tcW w:w="1063" w:type="dxa"/>
            <w:tcBorders>
              <w:top w:val="nil"/>
              <w:left w:val="single" w:sz="4" w:space="0" w:color="auto"/>
              <w:bottom w:val="single" w:sz="4" w:space="0" w:color="auto"/>
              <w:right w:val="single" w:sz="4" w:space="0" w:color="auto"/>
            </w:tcBorders>
            <w:vAlign w:val="center"/>
          </w:tcPr>
          <w:p w14:paraId="75F2B381"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24</w:t>
            </w:r>
          </w:p>
        </w:tc>
        <w:tc>
          <w:tcPr>
            <w:tcW w:w="1063" w:type="dxa"/>
            <w:tcBorders>
              <w:top w:val="nil"/>
              <w:left w:val="single" w:sz="4" w:space="0" w:color="auto"/>
              <w:bottom w:val="single" w:sz="4" w:space="0" w:color="auto"/>
              <w:right w:val="single" w:sz="4" w:space="0" w:color="auto"/>
            </w:tcBorders>
            <w:vAlign w:val="center"/>
          </w:tcPr>
          <w:p w14:paraId="2880A98C"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29</w:t>
            </w:r>
          </w:p>
        </w:tc>
        <w:tc>
          <w:tcPr>
            <w:tcW w:w="2543" w:type="dxa"/>
            <w:tcBorders>
              <w:top w:val="nil"/>
              <w:left w:val="single" w:sz="4" w:space="0" w:color="auto"/>
              <w:bottom w:val="single" w:sz="4" w:space="0" w:color="auto"/>
              <w:right w:val="single" w:sz="4" w:space="0" w:color="auto"/>
            </w:tcBorders>
            <w:noWrap/>
            <w:vAlign w:val="center"/>
            <w:hideMark/>
          </w:tcPr>
          <w:p w14:paraId="6AF52B89"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 xml:space="preserve">Najwyższe przekroczenie </w:t>
            </w:r>
            <w:r w:rsidRPr="000C7707">
              <w:rPr>
                <w:rFonts w:ascii="Arial" w:eastAsia="Calibri" w:hAnsi="Arial" w:cs="Arial"/>
                <w:sz w:val="18"/>
                <w:szCs w:val="18"/>
              </w:rPr>
              <w:br/>
              <w:t xml:space="preserve">poziomu </w:t>
            </w:r>
            <w:proofErr w:type="spellStart"/>
            <w:r w:rsidRPr="000C7707">
              <w:rPr>
                <w:rFonts w:ascii="Arial" w:eastAsia="Calibri" w:hAnsi="Arial" w:cs="Arial"/>
                <w:sz w:val="18"/>
                <w:szCs w:val="18"/>
              </w:rPr>
              <w:t>dop</w:t>
            </w:r>
            <w:proofErr w:type="spellEnd"/>
            <w:r w:rsidRPr="000C7707">
              <w:rPr>
                <w:rFonts w:ascii="Arial" w:eastAsia="Calibri" w:hAnsi="Arial" w:cs="Arial"/>
                <w:sz w:val="18"/>
                <w:szCs w:val="18"/>
              </w:rPr>
              <w:t xml:space="preserve">. – 18,1 </w:t>
            </w:r>
            <w:proofErr w:type="spellStart"/>
            <w:r w:rsidRPr="000C7707">
              <w:rPr>
                <w:rFonts w:ascii="Arial" w:eastAsia="Calibri" w:hAnsi="Arial" w:cs="Arial"/>
                <w:sz w:val="18"/>
                <w:szCs w:val="18"/>
              </w:rPr>
              <w:t>dB</w:t>
            </w:r>
            <w:proofErr w:type="spellEnd"/>
          </w:p>
        </w:tc>
      </w:tr>
      <w:tr w:rsidR="00C316F8" w:rsidRPr="000C7707" w14:paraId="7CFF8079" w14:textId="77777777" w:rsidTr="00D94694">
        <w:trPr>
          <w:trHeight w:val="343"/>
          <w:jc w:val="center"/>
        </w:trPr>
        <w:tc>
          <w:tcPr>
            <w:tcW w:w="1550" w:type="dxa"/>
            <w:tcBorders>
              <w:top w:val="nil"/>
              <w:left w:val="single" w:sz="4" w:space="0" w:color="auto"/>
              <w:bottom w:val="single" w:sz="4" w:space="0" w:color="auto"/>
              <w:right w:val="single" w:sz="4" w:space="0" w:color="auto"/>
            </w:tcBorders>
            <w:noWrap/>
            <w:vAlign w:val="center"/>
            <w:hideMark/>
          </w:tcPr>
          <w:p w14:paraId="7D88D427"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WI 2023 z ekrany</w:t>
            </w:r>
          </w:p>
        </w:tc>
        <w:tc>
          <w:tcPr>
            <w:tcW w:w="1761" w:type="dxa"/>
            <w:tcBorders>
              <w:top w:val="single" w:sz="4" w:space="0" w:color="auto"/>
              <w:left w:val="nil"/>
              <w:bottom w:val="single" w:sz="4" w:space="0" w:color="auto"/>
              <w:right w:val="single" w:sz="4" w:space="0" w:color="auto"/>
            </w:tcBorders>
            <w:vAlign w:val="center"/>
            <w:hideMark/>
          </w:tcPr>
          <w:p w14:paraId="053FDDA6"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Istniejące ekrany nie podlegające likwidacji oraz nowoprojektowane zabezpieczenia przeciwhałasowe</w:t>
            </w:r>
          </w:p>
        </w:tc>
        <w:tc>
          <w:tcPr>
            <w:tcW w:w="964" w:type="dxa"/>
            <w:tcBorders>
              <w:top w:val="nil"/>
              <w:left w:val="single" w:sz="4" w:space="0" w:color="auto"/>
              <w:bottom w:val="single" w:sz="4" w:space="0" w:color="auto"/>
              <w:right w:val="single" w:sz="4" w:space="0" w:color="auto"/>
            </w:tcBorders>
            <w:noWrap/>
            <w:vAlign w:val="center"/>
            <w:hideMark/>
          </w:tcPr>
          <w:p w14:paraId="7E26D7FB"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1</w:t>
            </w:r>
          </w:p>
        </w:tc>
        <w:tc>
          <w:tcPr>
            <w:tcW w:w="965" w:type="dxa"/>
            <w:tcBorders>
              <w:top w:val="nil"/>
              <w:left w:val="nil"/>
              <w:bottom w:val="single" w:sz="4" w:space="0" w:color="auto"/>
              <w:right w:val="single" w:sz="4" w:space="0" w:color="auto"/>
            </w:tcBorders>
            <w:noWrap/>
            <w:vAlign w:val="center"/>
            <w:hideMark/>
          </w:tcPr>
          <w:p w14:paraId="3338BE9B"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1</w:t>
            </w:r>
          </w:p>
        </w:tc>
        <w:tc>
          <w:tcPr>
            <w:tcW w:w="1063" w:type="dxa"/>
            <w:tcBorders>
              <w:top w:val="nil"/>
              <w:left w:val="single" w:sz="4" w:space="0" w:color="auto"/>
              <w:bottom w:val="single" w:sz="4" w:space="0" w:color="auto"/>
              <w:right w:val="single" w:sz="4" w:space="0" w:color="auto"/>
            </w:tcBorders>
            <w:vAlign w:val="center"/>
          </w:tcPr>
          <w:p w14:paraId="7671208D"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1</w:t>
            </w:r>
          </w:p>
        </w:tc>
        <w:tc>
          <w:tcPr>
            <w:tcW w:w="1063" w:type="dxa"/>
            <w:tcBorders>
              <w:top w:val="nil"/>
              <w:left w:val="single" w:sz="4" w:space="0" w:color="auto"/>
              <w:bottom w:val="single" w:sz="4" w:space="0" w:color="auto"/>
              <w:right w:val="single" w:sz="4" w:space="0" w:color="auto"/>
            </w:tcBorders>
            <w:vAlign w:val="center"/>
          </w:tcPr>
          <w:p w14:paraId="023C6784"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1</w:t>
            </w:r>
          </w:p>
        </w:tc>
        <w:tc>
          <w:tcPr>
            <w:tcW w:w="2543" w:type="dxa"/>
            <w:tcBorders>
              <w:top w:val="nil"/>
              <w:left w:val="single" w:sz="4" w:space="0" w:color="auto"/>
              <w:bottom w:val="single" w:sz="4" w:space="0" w:color="auto"/>
              <w:right w:val="single" w:sz="4" w:space="0" w:color="auto"/>
            </w:tcBorders>
            <w:noWrap/>
            <w:vAlign w:val="center"/>
            <w:hideMark/>
          </w:tcPr>
          <w:p w14:paraId="625BF629"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 xml:space="preserve">Przekroczenie poziomu </w:t>
            </w:r>
            <w:proofErr w:type="spellStart"/>
            <w:r w:rsidRPr="000C7707">
              <w:rPr>
                <w:rFonts w:ascii="Arial" w:eastAsia="Calibri" w:hAnsi="Arial" w:cs="Arial"/>
                <w:sz w:val="18"/>
                <w:szCs w:val="18"/>
              </w:rPr>
              <w:t>dop</w:t>
            </w:r>
            <w:proofErr w:type="spellEnd"/>
            <w:r w:rsidRPr="000C7707">
              <w:rPr>
                <w:rFonts w:ascii="Arial" w:eastAsia="Calibri" w:hAnsi="Arial" w:cs="Arial"/>
                <w:sz w:val="18"/>
                <w:szCs w:val="18"/>
              </w:rPr>
              <w:t xml:space="preserve">. </w:t>
            </w:r>
            <w:r w:rsidRPr="000C7707">
              <w:rPr>
                <w:rFonts w:ascii="Arial" w:eastAsia="Calibri" w:hAnsi="Arial" w:cs="Arial"/>
                <w:sz w:val="18"/>
                <w:szCs w:val="18"/>
              </w:rPr>
              <w:br/>
              <w:t xml:space="preserve">poniżej 1,0 </w:t>
            </w:r>
            <w:proofErr w:type="spellStart"/>
            <w:r w:rsidRPr="000C7707">
              <w:rPr>
                <w:rFonts w:ascii="Arial" w:eastAsia="Calibri" w:hAnsi="Arial" w:cs="Arial"/>
                <w:sz w:val="18"/>
                <w:szCs w:val="18"/>
              </w:rPr>
              <w:t>dB</w:t>
            </w:r>
            <w:proofErr w:type="spellEnd"/>
          </w:p>
        </w:tc>
      </w:tr>
      <w:tr w:rsidR="00C316F8" w:rsidRPr="000C7707" w14:paraId="01190E17" w14:textId="77777777" w:rsidTr="00D94694">
        <w:trPr>
          <w:trHeight w:val="343"/>
          <w:jc w:val="center"/>
        </w:trPr>
        <w:tc>
          <w:tcPr>
            <w:tcW w:w="1550" w:type="dxa"/>
            <w:tcBorders>
              <w:top w:val="nil"/>
              <w:left w:val="single" w:sz="4" w:space="0" w:color="auto"/>
              <w:bottom w:val="single" w:sz="4" w:space="0" w:color="auto"/>
              <w:right w:val="single" w:sz="4" w:space="0" w:color="auto"/>
            </w:tcBorders>
            <w:noWrap/>
            <w:vAlign w:val="center"/>
            <w:hideMark/>
          </w:tcPr>
          <w:p w14:paraId="70F0A348"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 xml:space="preserve">WI 2032 </w:t>
            </w:r>
          </w:p>
        </w:tc>
        <w:tc>
          <w:tcPr>
            <w:tcW w:w="1761" w:type="dxa"/>
            <w:tcBorders>
              <w:top w:val="single" w:sz="4" w:space="0" w:color="auto"/>
              <w:left w:val="nil"/>
              <w:bottom w:val="single" w:sz="4" w:space="0" w:color="auto"/>
              <w:right w:val="single" w:sz="4" w:space="0" w:color="auto"/>
            </w:tcBorders>
            <w:vAlign w:val="center"/>
            <w:hideMark/>
          </w:tcPr>
          <w:p w14:paraId="5AB4EEC6"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Tylko istniejące ekrany nie podlegające likwidacji</w:t>
            </w:r>
          </w:p>
        </w:tc>
        <w:tc>
          <w:tcPr>
            <w:tcW w:w="964" w:type="dxa"/>
            <w:tcBorders>
              <w:top w:val="nil"/>
              <w:left w:val="single" w:sz="4" w:space="0" w:color="auto"/>
              <w:bottom w:val="single" w:sz="4" w:space="0" w:color="auto"/>
              <w:right w:val="single" w:sz="4" w:space="0" w:color="auto"/>
            </w:tcBorders>
            <w:noWrap/>
            <w:vAlign w:val="center"/>
            <w:hideMark/>
          </w:tcPr>
          <w:p w14:paraId="6A39183D"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47</w:t>
            </w:r>
          </w:p>
        </w:tc>
        <w:tc>
          <w:tcPr>
            <w:tcW w:w="965" w:type="dxa"/>
            <w:tcBorders>
              <w:top w:val="nil"/>
              <w:left w:val="nil"/>
              <w:bottom w:val="single" w:sz="4" w:space="0" w:color="auto"/>
              <w:right w:val="single" w:sz="4" w:space="0" w:color="auto"/>
            </w:tcBorders>
            <w:noWrap/>
            <w:vAlign w:val="center"/>
            <w:hideMark/>
          </w:tcPr>
          <w:p w14:paraId="2B63D519"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62</w:t>
            </w:r>
          </w:p>
        </w:tc>
        <w:tc>
          <w:tcPr>
            <w:tcW w:w="1063" w:type="dxa"/>
            <w:tcBorders>
              <w:top w:val="nil"/>
              <w:left w:val="single" w:sz="4" w:space="0" w:color="auto"/>
              <w:bottom w:val="single" w:sz="4" w:space="0" w:color="auto"/>
              <w:right w:val="single" w:sz="4" w:space="0" w:color="auto"/>
            </w:tcBorders>
            <w:vAlign w:val="center"/>
          </w:tcPr>
          <w:p w14:paraId="12A21B81"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29</w:t>
            </w:r>
          </w:p>
        </w:tc>
        <w:tc>
          <w:tcPr>
            <w:tcW w:w="1063" w:type="dxa"/>
            <w:tcBorders>
              <w:top w:val="nil"/>
              <w:left w:val="single" w:sz="4" w:space="0" w:color="auto"/>
              <w:bottom w:val="single" w:sz="4" w:space="0" w:color="auto"/>
              <w:right w:val="single" w:sz="4" w:space="0" w:color="auto"/>
            </w:tcBorders>
            <w:vAlign w:val="center"/>
          </w:tcPr>
          <w:p w14:paraId="29B306D5"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31</w:t>
            </w:r>
          </w:p>
        </w:tc>
        <w:tc>
          <w:tcPr>
            <w:tcW w:w="2543" w:type="dxa"/>
            <w:tcBorders>
              <w:top w:val="nil"/>
              <w:left w:val="single" w:sz="4" w:space="0" w:color="auto"/>
              <w:bottom w:val="single" w:sz="4" w:space="0" w:color="auto"/>
              <w:right w:val="single" w:sz="4" w:space="0" w:color="auto"/>
            </w:tcBorders>
            <w:noWrap/>
            <w:vAlign w:val="center"/>
            <w:hideMark/>
          </w:tcPr>
          <w:p w14:paraId="5419E954"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 xml:space="preserve">Najwyższe przekroczenie </w:t>
            </w:r>
            <w:r w:rsidRPr="000C7707">
              <w:rPr>
                <w:rFonts w:ascii="Arial" w:eastAsia="Calibri" w:hAnsi="Arial" w:cs="Arial"/>
                <w:sz w:val="18"/>
                <w:szCs w:val="18"/>
              </w:rPr>
              <w:br/>
              <w:t xml:space="preserve">poziomu </w:t>
            </w:r>
            <w:proofErr w:type="spellStart"/>
            <w:r w:rsidRPr="000C7707">
              <w:rPr>
                <w:rFonts w:ascii="Arial" w:eastAsia="Calibri" w:hAnsi="Arial" w:cs="Arial"/>
                <w:sz w:val="18"/>
                <w:szCs w:val="18"/>
              </w:rPr>
              <w:t>dop</w:t>
            </w:r>
            <w:proofErr w:type="spellEnd"/>
            <w:r w:rsidRPr="000C7707">
              <w:rPr>
                <w:rFonts w:ascii="Arial" w:eastAsia="Calibri" w:hAnsi="Arial" w:cs="Arial"/>
                <w:sz w:val="18"/>
                <w:szCs w:val="18"/>
              </w:rPr>
              <w:t xml:space="preserve">. - 18,4 </w:t>
            </w:r>
            <w:proofErr w:type="spellStart"/>
            <w:r w:rsidRPr="000C7707">
              <w:rPr>
                <w:rFonts w:ascii="Arial" w:eastAsia="Calibri" w:hAnsi="Arial" w:cs="Arial"/>
                <w:sz w:val="18"/>
                <w:szCs w:val="18"/>
              </w:rPr>
              <w:t>dB</w:t>
            </w:r>
            <w:proofErr w:type="spellEnd"/>
          </w:p>
        </w:tc>
      </w:tr>
      <w:tr w:rsidR="00C316F8" w:rsidRPr="000C7707" w14:paraId="1288CEAC" w14:textId="77777777" w:rsidTr="00D94694">
        <w:trPr>
          <w:trHeight w:val="343"/>
          <w:jc w:val="center"/>
        </w:trPr>
        <w:tc>
          <w:tcPr>
            <w:tcW w:w="1550" w:type="dxa"/>
            <w:tcBorders>
              <w:top w:val="nil"/>
              <w:left w:val="single" w:sz="4" w:space="0" w:color="auto"/>
              <w:bottom w:val="single" w:sz="4" w:space="0" w:color="auto"/>
              <w:right w:val="single" w:sz="4" w:space="0" w:color="auto"/>
            </w:tcBorders>
            <w:noWrap/>
            <w:vAlign w:val="center"/>
            <w:hideMark/>
          </w:tcPr>
          <w:p w14:paraId="393E4247"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WI 2032 z ekrany</w:t>
            </w:r>
          </w:p>
        </w:tc>
        <w:tc>
          <w:tcPr>
            <w:tcW w:w="1761" w:type="dxa"/>
            <w:tcBorders>
              <w:top w:val="single" w:sz="4" w:space="0" w:color="auto"/>
              <w:left w:val="nil"/>
              <w:bottom w:val="single" w:sz="4" w:space="0" w:color="auto"/>
              <w:right w:val="single" w:sz="4" w:space="0" w:color="auto"/>
            </w:tcBorders>
            <w:vAlign w:val="center"/>
            <w:hideMark/>
          </w:tcPr>
          <w:p w14:paraId="248160EF"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Istniejące ekrany nie podlegające likwidacji oraz nowoprojektowane zabezpieczenia przeciwhałasowe</w:t>
            </w:r>
          </w:p>
        </w:tc>
        <w:tc>
          <w:tcPr>
            <w:tcW w:w="964" w:type="dxa"/>
            <w:tcBorders>
              <w:top w:val="nil"/>
              <w:left w:val="single" w:sz="4" w:space="0" w:color="auto"/>
              <w:bottom w:val="single" w:sz="4" w:space="0" w:color="auto"/>
              <w:right w:val="single" w:sz="4" w:space="0" w:color="auto"/>
            </w:tcBorders>
            <w:noWrap/>
            <w:vAlign w:val="center"/>
            <w:hideMark/>
          </w:tcPr>
          <w:p w14:paraId="1270662D"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2</w:t>
            </w:r>
          </w:p>
        </w:tc>
        <w:tc>
          <w:tcPr>
            <w:tcW w:w="965" w:type="dxa"/>
            <w:tcBorders>
              <w:top w:val="nil"/>
              <w:left w:val="nil"/>
              <w:bottom w:val="single" w:sz="4" w:space="0" w:color="auto"/>
              <w:right w:val="single" w:sz="4" w:space="0" w:color="auto"/>
            </w:tcBorders>
            <w:noWrap/>
            <w:vAlign w:val="center"/>
            <w:hideMark/>
          </w:tcPr>
          <w:p w14:paraId="7D0C8C68"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2</w:t>
            </w:r>
          </w:p>
        </w:tc>
        <w:tc>
          <w:tcPr>
            <w:tcW w:w="1063" w:type="dxa"/>
            <w:tcBorders>
              <w:top w:val="nil"/>
              <w:left w:val="single" w:sz="4" w:space="0" w:color="auto"/>
              <w:bottom w:val="single" w:sz="4" w:space="0" w:color="auto"/>
              <w:right w:val="single" w:sz="4" w:space="0" w:color="auto"/>
            </w:tcBorders>
            <w:vAlign w:val="center"/>
          </w:tcPr>
          <w:p w14:paraId="744BF486"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1</w:t>
            </w:r>
          </w:p>
        </w:tc>
        <w:tc>
          <w:tcPr>
            <w:tcW w:w="1063" w:type="dxa"/>
            <w:tcBorders>
              <w:top w:val="nil"/>
              <w:left w:val="single" w:sz="4" w:space="0" w:color="auto"/>
              <w:bottom w:val="single" w:sz="4" w:space="0" w:color="auto"/>
              <w:right w:val="single" w:sz="4" w:space="0" w:color="auto"/>
            </w:tcBorders>
            <w:vAlign w:val="center"/>
          </w:tcPr>
          <w:p w14:paraId="69689C68"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2</w:t>
            </w:r>
          </w:p>
        </w:tc>
        <w:tc>
          <w:tcPr>
            <w:tcW w:w="2543" w:type="dxa"/>
            <w:tcBorders>
              <w:top w:val="nil"/>
              <w:left w:val="single" w:sz="4" w:space="0" w:color="auto"/>
              <w:bottom w:val="single" w:sz="4" w:space="0" w:color="auto"/>
              <w:right w:val="single" w:sz="4" w:space="0" w:color="auto"/>
            </w:tcBorders>
            <w:noWrap/>
            <w:vAlign w:val="center"/>
            <w:hideMark/>
          </w:tcPr>
          <w:p w14:paraId="6D45317F" w14:textId="77777777" w:rsidR="00C316F8" w:rsidRPr="000C7707" w:rsidRDefault="00C316F8" w:rsidP="00D94694">
            <w:pPr>
              <w:spacing w:beforeLines="20" w:before="48" w:afterLines="20" w:after="48" w:line="256" w:lineRule="auto"/>
              <w:jc w:val="center"/>
              <w:rPr>
                <w:rFonts w:ascii="Arial" w:eastAsia="Calibri" w:hAnsi="Arial" w:cs="Arial"/>
                <w:sz w:val="18"/>
                <w:szCs w:val="18"/>
              </w:rPr>
            </w:pPr>
            <w:r w:rsidRPr="000C7707">
              <w:rPr>
                <w:rFonts w:ascii="Arial" w:eastAsia="Calibri" w:hAnsi="Arial" w:cs="Arial"/>
                <w:sz w:val="18"/>
                <w:szCs w:val="18"/>
              </w:rPr>
              <w:t xml:space="preserve">Przekroczenia poziomu </w:t>
            </w:r>
            <w:proofErr w:type="spellStart"/>
            <w:r w:rsidRPr="000C7707">
              <w:rPr>
                <w:rFonts w:ascii="Arial" w:eastAsia="Calibri" w:hAnsi="Arial" w:cs="Arial"/>
                <w:sz w:val="18"/>
                <w:szCs w:val="18"/>
              </w:rPr>
              <w:t>dop</w:t>
            </w:r>
            <w:proofErr w:type="spellEnd"/>
            <w:r w:rsidRPr="000C7707">
              <w:rPr>
                <w:rFonts w:ascii="Arial" w:eastAsia="Calibri" w:hAnsi="Arial" w:cs="Arial"/>
                <w:sz w:val="18"/>
                <w:szCs w:val="18"/>
              </w:rPr>
              <w:t>.</w:t>
            </w:r>
            <w:r w:rsidRPr="000C7707">
              <w:rPr>
                <w:rFonts w:ascii="Arial" w:eastAsia="Calibri" w:hAnsi="Arial" w:cs="Arial"/>
                <w:sz w:val="18"/>
                <w:szCs w:val="18"/>
              </w:rPr>
              <w:br/>
              <w:t xml:space="preserve"> poniżej 1,5 </w:t>
            </w:r>
            <w:proofErr w:type="spellStart"/>
            <w:r w:rsidRPr="000C7707">
              <w:rPr>
                <w:rFonts w:ascii="Arial" w:eastAsia="Calibri" w:hAnsi="Arial" w:cs="Arial"/>
                <w:sz w:val="18"/>
                <w:szCs w:val="18"/>
              </w:rPr>
              <w:t>dB</w:t>
            </w:r>
            <w:proofErr w:type="spellEnd"/>
          </w:p>
        </w:tc>
      </w:tr>
    </w:tbl>
    <w:p w14:paraId="256D67F0" w14:textId="77777777" w:rsidR="00C316F8" w:rsidRPr="000C7707" w:rsidRDefault="00C316F8" w:rsidP="00C316F8">
      <w:pPr>
        <w:pStyle w:val="AtekstROOS"/>
        <w:rPr>
          <w:rFonts w:ascii="Arial" w:hAnsi="Arial" w:cs="Arial"/>
          <w:szCs w:val="20"/>
        </w:rPr>
      </w:pPr>
      <w:r w:rsidRPr="000C7707">
        <w:rPr>
          <w:rFonts w:ascii="Arial" w:hAnsi="Arial" w:cs="Arial"/>
          <w:szCs w:val="20"/>
        </w:rPr>
        <w:t xml:space="preserve">Powyższe zestawienie pokazuje, że realizacja inwestycji pozwoli na znaczne obniżenie poziomu hałasu i uzyskanie komfortu akustycznego na terenach objętych ochroną akustyczna, znajdujących się wzdłuż przedmiotowego odcinka S1. </w:t>
      </w:r>
    </w:p>
    <w:p w14:paraId="713938A7" w14:textId="77777777" w:rsidR="00C316F8" w:rsidRPr="000C7707" w:rsidRDefault="00C316F8" w:rsidP="00C316F8">
      <w:pPr>
        <w:pStyle w:val="AtekstROOS"/>
        <w:rPr>
          <w:rFonts w:ascii="Arial" w:hAnsi="Arial" w:cs="Arial"/>
          <w:szCs w:val="20"/>
        </w:rPr>
      </w:pPr>
      <w:r w:rsidRPr="000C7707">
        <w:rPr>
          <w:rFonts w:ascii="Arial" w:hAnsi="Arial" w:cs="Arial"/>
          <w:szCs w:val="20"/>
        </w:rPr>
        <w:t>Istniejące środki ochrony przed hałasem terenów mieszkaniowych będą generalnie wzmocnione poprzez wydłużenie ekranów akustycznych i dodanie nowych środków minimalizujących hałas. Ponadto tereny mieszkaniowe, które do tej pory nie były w żaden sposób chronione przed hałasem przez co narażone były na bardzo wysokie poziomy hałasu (Imielin) w wyniku realizacji przedmiotowej  inwestycji będą chronione przez nowoprojektowane ekrany akustyczne oraz dodatkowo nawierzchnię o zmniejszonej hałaśliwości (-1dB), co pozwoli na całkowite wyeliminowanie przekroczeń na tych terenach.</w:t>
      </w:r>
    </w:p>
    <w:p w14:paraId="404B6A41" w14:textId="77777777" w:rsidR="005B10C5" w:rsidRPr="000C7707" w:rsidRDefault="005B10C5" w:rsidP="00B67474">
      <w:pPr>
        <w:pStyle w:val="Normalnywcity"/>
        <w:spacing w:after="200"/>
        <w:rPr>
          <w:rFonts w:ascii="Arial" w:hAnsi="Arial" w:cs="Arial"/>
          <w:iCs/>
        </w:rPr>
      </w:pPr>
    </w:p>
    <w:p w14:paraId="23ABD392" w14:textId="41354C82" w:rsidR="00B67474" w:rsidRPr="000C7707" w:rsidRDefault="00B67474" w:rsidP="00B67474">
      <w:pPr>
        <w:pStyle w:val="Normalnywcity"/>
        <w:spacing w:after="200"/>
        <w:rPr>
          <w:rFonts w:ascii="Arial" w:hAnsi="Arial" w:cs="Arial"/>
          <w:u w:val="single"/>
        </w:rPr>
      </w:pPr>
      <w:r w:rsidRPr="000C7707">
        <w:rPr>
          <w:rFonts w:ascii="Arial" w:hAnsi="Arial" w:cs="Arial"/>
          <w:u w:val="single"/>
        </w:rPr>
        <w:t xml:space="preserve">Odpowiedź na uwagę nr </w:t>
      </w:r>
      <w:r w:rsidR="005B10C5" w:rsidRPr="000C7707">
        <w:rPr>
          <w:rFonts w:ascii="Arial" w:hAnsi="Arial" w:cs="Arial"/>
          <w:u w:val="single"/>
        </w:rPr>
        <w:t>I.</w:t>
      </w:r>
      <w:r w:rsidRPr="000C7707">
        <w:rPr>
          <w:rFonts w:ascii="Arial" w:hAnsi="Arial" w:cs="Arial"/>
          <w:u w:val="single"/>
        </w:rPr>
        <w:t>2:</w:t>
      </w:r>
    </w:p>
    <w:p w14:paraId="557BED4D" w14:textId="258BE4C3" w:rsidR="005B10C5" w:rsidRPr="000C7707" w:rsidRDefault="005B10C5" w:rsidP="00B67474">
      <w:pPr>
        <w:pStyle w:val="Normalnywcity"/>
        <w:spacing w:after="200"/>
        <w:rPr>
          <w:rFonts w:ascii="Arial" w:hAnsi="Arial" w:cs="Arial"/>
          <w:i/>
          <w:iCs/>
        </w:rPr>
      </w:pPr>
      <w:r w:rsidRPr="000C7707">
        <w:rPr>
          <w:rFonts w:ascii="Arial" w:hAnsi="Arial" w:cs="Arial"/>
          <w:i/>
          <w:iCs/>
        </w:rPr>
        <w:t>„Mając na uwadze fakt, iż przeprowadzono ponowną, zweryfikowaną analizę akustyczną uwzględniającą uwagi społeczeństwa i skuteczniejsze zabezpieczenia terenów podlegających ochronie akustycznej należy zauważyć, iż na terenach chronionych akustycznie faktycznie zagospodarowanych (obliczenia w receptorach nr 4 i 14 – rok 2023 oraz nr 4, 11, 14 – rok 2032), po zrealizowaniu przedsięwzięcia występować będą nadal przekroczenia dopuszczalnych poziomów hałasu określonych w rozporządzeniu Ministra Środowiska z dnia 14 czerwca 2007r. w sprawie dopuszczalnych poziomów hałasu w środowisku (j.t. Dz. U. z 2014 r. poz.112). Proszę zatem o informację, czy inwestor zastosował już wszystkie możliwe rozwiązania minimalizujące negatywne oddziaływanie pochodzące z rozbudowywanego odcinka drogi S1. Należy rozważyć możliwość zastosowanie dodatkowych - wszystkich rozwiązań organizacyjnych, technicznych i technologicznych, które zapewnią dotrzymanie standardów akustycznych przy najbliższej i najbardziej narażonej na negatywne oddziaływania zabudowie mieszkaniowej (w rejonie receptorów 4,11,14).”</w:t>
      </w:r>
    </w:p>
    <w:p w14:paraId="3F97A7E7" w14:textId="77777777" w:rsidR="00C316F8" w:rsidRPr="000C7707" w:rsidRDefault="00C316F8" w:rsidP="00D94694">
      <w:pPr>
        <w:pStyle w:val="AtekstROOS"/>
        <w:spacing w:before="120" w:beforeAutospacing="0" w:after="120" w:afterAutospacing="0"/>
        <w:rPr>
          <w:rFonts w:ascii="Arial" w:hAnsi="Arial" w:cs="Arial"/>
          <w:szCs w:val="20"/>
        </w:rPr>
      </w:pPr>
      <w:bookmarkStart w:id="7" w:name="_Hlk36471065"/>
      <w:r w:rsidRPr="000C7707">
        <w:rPr>
          <w:rFonts w:ascii="Arial" w:hAnsi="Arial" w:cs="Arial"/>
          <w:b/>
          <w:bCs/>
          <w:szCs w:val="20"/>
        </w:rPr>
        <w:t>Budynek z receptorem nr 4</w:t>
      </w:r>
      <w:r w:rsidRPr="000C7707">
        <w:rPr>
          <w:rFonts w:ascii="Arial" w:hAnsi="Arial" w:cs="Arial"/>
          <w:szCs w:val="20"/>
        </w:rPr>
        <w:t xml:space="preserve"> – prognoza na 2023 rok wykazała znikome przekroczenie 0,2 </w:t>
      </w:r>
      <w:proofErr w:type="spellStart"/>
      <w:r w:rsidRPr="000C7707">
        <w:rPr>
          <w:rFonts w:ascii="Arial" w:hAnsi="Arial" w:cs="Arial"/>
          <w:szCs w:val="20"/>
        </w:rPr>
        <w:t>dB</w:t>
      </w:r>
      <w:proofErr w:type="spellEnd"/>
      <w:r w:rsidRPr="000C7707">
        <w:rPr>
          <w:rFonts w:ascii="Arial" w:hAnsi="Arial" w:cs="Arial"/>
          <w:szCs w:val="20"/>
        </w:rPr>
        <w:t xml:space="preserve">, natomiast w 2032 0,8 </w:t>
      </w:r>
      <w:proofErr w:type="spellStart"/>
      <w:r w:rsidRPr="000C7707">
        <w:rPr>
          <w:rFonts w:ascii="Arial" w:hAnsi="Arial" w:cs="Arial"/>
          <w:szCs w:val="20"/>
        </w:rPr>
        <w:t>dB</w:t>
      </w:r>
      <w:proofErr w:type="spellEnd"/>
      <w:r w:rsidRPr="000C7707">
        <w:rPr>
          <w:rFonts w:ascii="Arial" w:hAnsi="Arial" w:cs="Arial"/>
          <w:szCs w:val="20"/>
        </w:rPr>
        <w:t xml:space="preserve"> w porze dziennej. Przekroczenie wynika z faktu, że budynek znajduje się w obrębie terenu zabudowy mieszkaniowej jednorodzinnej, dla której prawo przewiduje podwyższony standard akustyczny w dzień (61dB). Standardy obowiązujące na terenach zabudowy jednorodzinnej bardzo trudno dotrzymać w tak bliskiej lokalizacji względem drogi o tak wysokim natężeniu ruchu jak przedmiotowa S1. </w:t>
      </w:r>
    </w:p>
    <w:p w14:paraId="38112BD3" w14:textId="77777777" w:rsidR="00C316F8" w:rsidRPr="000C7707" w:rsidRDefault="00C316F8" w:rsidP="00C316F8">
      <w:pPr>
        <w:spacing w:after="0" w:line="240" w:lineRule="auto"/>
        <w:rPr>
          <w:rFonts w:ascii="Arial" w:hAnsi="Arial" w:cs="Arial"/>
          <w:sz w:val="20"/>
          <w:szCs w:val="20"/>
        </w:rPr>
      </w:pPr>
    </w:p>
    <w:bookmarkEnd w:id="7"/>
    <w:p w14:paraId="05CB0E81" w14:textId="77777777" w:rsidR="00C316F8" w:rsidRPr="000C7707" w:rsidRDefault="00C316F8" w:rsidP="00C316F8">
      <w:pPr>
        <w:rPr>
          <w:rFonts w:ascii="Arial" w:eastAsia="Calibri" w:hAnsi="Arial" w:cs="Arial"/>
          <w:sz w:val="20"/>
          <w:szCs w:val="20"/>
        </w:rPr>
      </w:pPr>
      <w:r w:rsidRPr="000C7707">
        <w:rPr>
          <w:rFonts w:ascii="Arial" w:hAnsi="Arial" w:cs="Arial"/>
          <w:noProof/>
          <w:sz w:val="20"/>
          <w:szCs w:val="20"/>
        </w:rPr>
        <w:drawing>
          <wp:anchor distT="0" distB="0" distL="114300" distR="114300" simplePos="0" relativeHeight="251661312" behindDoc="1" locked="0" layoutInCell="1" allowOverlap="1" wp14:anchorId="2AE28C0B" wp14:editId="502344AE">
            <wp:simplePos x="0" y="0"/>
            <wp:positionH relativeFrom="margin">
              <wp:posOffset>255270</wp:posOffset>
            </wp:positionH>
            <wp:positionV relativeFrom="paragraph">
              <wp:posOffset>67310</wp:posOffset>
            </wp:positionV>
            <wp:extent cx="5803217" cy="2514600"/>
            <wp:effectExtent l="0" t="0" r="7620" b="0"/>
            <wp:wrapNone/>
            <wp:docPr id="97" name="Obraz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809152" cy="2517172"/>
                    </a:xfrm>
                    <a:prstGeom prst="rect">
                      <a:avLst/>
                    </a:prstGeom>
                    <a:noFill/>
                    <a:ln>
                      <a:noFill/>
                    </a:ln>
                  </pic:spPr>
                </pic:pic>
              </a:graphicData>
            </a:graphic>
            <wp14:sizeRelH relativeFrom="page">
              <wp14:pctWidth>0</wp14:pctWidth>
            </wp14:sizeRelH>
            <wp14:sizeRelV relativeFrom="page">
              <wp14:pctHeight>0</wp14:pctHeight>
            </wp14:sizeRelV>
          </wp:anchor>
        </w:drawing>
      </w:r>
      <w:r w:rsidRPr="000C7707">
        <w:rPr>
          <w:rFonts w:ascii="Arial" w:eastAsia="Calibri" w:hAnsi="Arial" w:cs="Arial"/>
          <w:sz w:val="20"/>
          <w:szCs w:val="20"/>
        </w:rPr>
        <w:br/>
      </w:r>
      <w:r w:rsidRPr="000C7707">
        <w:rPr>
          <w:rFonts w:ascii="Arial" w:hAnsi="Arial" w:cs="Arial"/>
          <w:noProof/>
          <w:sz w:val="20"/>
          <w:szCs w:val="20"/>
        </w:rPr>
        <mc:AlternateContent>
          <mc:Choice Requires="wps">
            <w:drawing>
              <wp:anchor distT="0" distB="0" distL="114300" distR="114300" simplePos="0" relativeHeight="251660288" behindDoc="0" locked="0" layoutInCell="1" allowOverlap="1" wp14:anchorId="740EBA5F" wp14:editId="7410D5AE">
                <wp:simplePos x="0" y="0"/>
                <wp:positionH relativeFrom="column">
                  <wp:posOffset>3355340</wp:posOffset>
                </wp:positionH>
                <wp:positionV relativeFrom="paragraph">
                  <wp:posOffset>746125</wp:posOffset>
                </wp:positionV>
                <wp:extent cx="123825" cy="266700"/>
                <wp:effectExtent l="57150" t="10795" r="9525" b="36830"/>
                <wp:wrapNone/>
                <wp:docPr id="96" name="Łącznik prosty ze strzałką 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23825" cy="266700"/>
                        </a:xfrm>
                        <a:prstGeom prst="straightConnector1">
                          <a:avLst/>
                        </a:prstGeom>
                        <a:noFill/>
                        <a:ln w="12700">
                          <a:solidFill>
                            <a:srgbClr val="FFFF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CDECAB0" id="_x0000_t32" coordsize="21600,21600" o:spt="32" o:oned="t" path="m,l21600,21600e" filled="f">
                <v:path arrowok="t" fillok="f" o:connecttype="none"/>
                <o:lock v:ext="edit" shapetype="t"/>
              </v:shapetype>
              <v:shape id="Łącznik prosty ze strzałką 96" o:spid="_x0000_s1026" type="#_x0000_t32" style="position:absolute;margin-left:264.2pt;margin-top:58.75pt;width:9.75pt;height:21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" strokecolor="white" strokeweight="1pt">
                <v:stroke endarrow="block"/>
              </v:shape>
            </w:pict>
          </mc:Fallback>
        </mc:AlternateContent>
      </w:r>
      <w:r w:rsidRPr="000C7707">
        <w:rPr>
          <w:rFonts w:ascii="Arial" w:hAnsi="Arial" w:cs="Arial"/>
          <w:noProof/>
          <w:sz w:val="20"/>
          <w:szCs w:val="20"/>
        </w:rPr>
        <mc:AlternateContent>
          <mc:Choice Requires="wps">
            <w:drawing>
              <wp:anchor distT="0" distB="0" distL="114300" distR="114300" simplePos="0" relativeHeight="251659264" behindDoc="0" locked="0" layoutInCell="1" allowOverlap="1" wp14:anchorId="44E26820" wp14:editId="3CC16D77">
                <wp:simplePos x="0" y="0"/>
                <wp:positionH relativeFrom="column">
                  <wp:posOffset>3174365</wp:posOffset>
                </wp:positionH>
                <wp:positionV relativeFrom="paragraph">
                  <wp:posOffset>469900</wp:posOffset>
                </wp:positionV>
                <wp:extent cx="561975" cy="276225"/>
                <wp:effectExtent l="9525" t="10795" r="9525" b="8255"/>
                <wp:wrapNone/>
                <wp:docPr id="95" name="Pole tekstowe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975" cy="276225"/>
                        </a:xfrm>
                        <a:prstGeom prst="rect">
                          <a:avLst/>
                        </a:prstGeom>
                        <a:solidFill>
                          <a:srgbClr val="FFFFFF"/>
                        </a:solidFill>
                        <a:ln w="9525">
                          <a:solidFill>
                            <a:srgbClr val="000000"/>
                          </a:solidFill>
                          <a:miter lim="800000"/>
                          <a:headEnd/>
                          <a:tailEnd/>
                        </a:ln>
                      </wps:spPr>
                      <wps:txbx>
                        <w:txbxContent>
                          <w:p w14:paraId="164B7880" w14:textId="77777777" w:rsidR="00C316F8" w:rsidRDefault="00C316F8" w:rsidP="00C316F8">
                            <w:r>
                              <w:t>Rec.4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E26820" id="_x0000_t202" coordsize="21600,21600" o:spt="202" path="m,l,21600r21600,l21600,xe">
                <v:stroke joinstyle="miter"/>
                <v:path gradientshapeok="t" o:connecttype="rect"/>
              </v:shapetype>
              <v:shape id="Pole tekstowe 95" o:spid="_x0000_s1026" type="#_x0000_t202" style="position:absolute;margin-left:249.95pt;margin-top:37pt;width:44.25pt;height:2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">
                <v:textbox>
                  <w:txbxContent>
                    <w:p w14:paraId="164B7880" w14:textId="77777777" w:rsidR="00C316F8" w:rsidRDefault="00C316F8" w:rsidP="00C316F8">
                      <w:r>
                        <w:t>Rec.4</w:t>
                      </w:r>
                    </w:p>
                  </w:txbxContent>
                </v:textbox>
              </v:shape>
            </w:pict>
          </mc:Fallback>
        </mc:AlternateContent>
      </w:r>
    </w:p>
    <w:p w14:paraId="59F81DF7" w14:textId="77777777" w:rsidR="00C316F8" w:rsidRPr="000C7707" w:rsidRDefault="00C316F8" w:rsidP="00C316F8">
      <w:pPr>
        <w:ind w:left="720"/>
        <w:jc w:val="both"/>
        <w:rPr>
          <w:rFonts w:ascii="Arial" w:eastAsia="Calibri" w:hAnsi="Arial" w:cs="Arial"/>
          <w:sz w:val="20"/>
          <w:szCs w:val="20"/>
        </w:rPr>
      </w:pPr>
    </w:p>
    <w:p w14:paraId="1EA261ED" w14:textId="77777777" w:rsidR="00C316F8" w:rsidRPr="000C7707" w:rsidRDefault="00C316F8" w:rsidP="00C316F8">
      <w:pPr>
        <w:ind w:left="720"/>
        <w:jc w:val="both"/>
        <w:rPr>
          <w:rFonts w:ascii="Arial" w:eastAsia="Calibri" w:hAnsi="Arial" w:cs="Arial"/>
          <w:sz w:val="20"/>
          <w:szCs w:val="20"/>
        </w:rPr>
      </w:pPr>
    </w:p>
    <w:p w14:paraId="569388BA" w14:textId="77777777" w:rsidR="00C316F8" w:rsidRPr="000C7707" w:rsidRDefault="00C316F8" w:rsidP="00C316F8">
      <w:pPr>
        <w:ind w:left="720"/>
        <w:jc w:val="both"/>
        <w:rPr>
          <w:rFonts w:ascii="Arial" w:eastAsia="Calibri" w:hAnsi="Arial" w:cs="Arial"/>
          <w:sz w:val="20"/>
          <w:szCs w:val="20"/>
        </w:rPr>
      </w:pPr>
    </w:p>
    <w:p w14:paraId="74F13A48" w14:textId="77777777" w:rsidR="00C316F8" w:rsidRPr="000C7707" w:rsidRDefault="00C316F8" w:rsidP="00C316F8">
      <w:pPr>
        <w:ind w:left="720"/>
        <w:jc w:val="both"/>
        <w:rPr>
          <w:rFonts w:ascii="Arial" w:eastAsia="Calibri" w:hAnsi="Arial" w:cs="Arial"/>
          <w:sz w:val="20"/>
          <w:szCs w:val="20"/>
        </w:rPr>
      </w:pPr>
    </w:p>
    <w:p w14:paraId="6555DFE1" w14:textId="77777777" w:rsidR="00C316F8" w:rsidRPr="000C7707" w:rsidRDefault="00C316F8" w:rsidP="00C316F8">
      <w:pPr>
        <w:ind w:left="720"/>
        <w:jc w:val="both"/>
        <w:rPr>
          <w:rFonts w:ascii="Arial" w:eastAsia="Calibri" w:hAnsi="Arial" w:cs="Arial"/>
          <w:sz w:val="20"/>
          <w:szCs w:val="20"/>
        </w:rPr>
      </w:pPr>
    </w:p>
    <w:p w14:paraId="2A7AA12B" w14:textId="77777777" w:rsidR="00C316F8" w:rsidRPr="000C7707" w:rsidRDefault="00C316F8" w:rsidP="00C316F8">
      <w:pPr>
        <w:ind w:left="720"/>
        <w:jc w:val="both"/>
        <w:rPr>
          <w:rFonts w:ascii="Arial" w:eastAsia="Calibri" w:hAnsi="Arial" w:cs="Arial"/>
          <w:sz w:val="20"/>
          <w:szCs w:val="20"/>
        </w:rPr>
      </w:pPr>
      <w:r w:rsidRPr="000C7707">
        <w:rPr>
          <w:rFonts w:ascii="Arial" w:hAnsi="Arial" w:cs="Arial"/>
          <w:noProof/>
          <w:sz w:val="20"/>
          <w:szCs w:val="20"/>
        </w:rPr>
        <mc:AlternateContent>
          <mc:Choice Requires="wps">
            <w:drawing>
              <wp:anchor distT="0" distB="0" distL="114300" distR="114300" simplePos="0" relativeHeight="251668480" behindDoc="0" locked="0" layoutInCell="1" allowOverlap="1" wp14:anchorId="63913FE7" wp14:editId="564D5A4E">
                <wp:simplePos x="0" y="0"/>
                <wp:positionH relativeFrom="column">
                  <wp:posOffset>659765</wp:posOffset>
                </wp:positionH>
                <wp:positionV relativeFrom="paragraph">
                  <wp:posOffset>23495</wp:posOffset>
                </wp:positionV>
                <wp:extent cx="390525" cy="285750"/>
                <wp:effectExtent l="9525" t="10795" r="9525" b="8255"/>
                <wp:wrapNone/>
                <wp:docPr id="94" name="Pole tekstowe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85750"/>
                        </a:xfrm>
                        <a:prstGeom prst="rect">
                          <a:avLst/>
                        </a:prstGeom>
                        <a:solidFill>
                          <a:srgbClr val="FFFFFF"/>
                        </a:solidFill>
                        <a:ln w="9525">
                          <a:solidFill>
                            <a:srgbClr val="000000"/>
                          </a:solidFill>
                          <a:miter lim="800000"/>
                          <a:headEnd/>
                          <a:tailEnd/>
                        </a:ln>
                      </wps:spPr>
                      <wps:txbx>
                        <w:txbxContent>
                          <w:p w14:paraId="73ACCA7A" w14:textId="77777777" w:rsidR="00C316F8" w:rsidRDefault="00C316F8" w:rsidP="00C316F8">
                            <w:r>
                              <w:rPr>
                                <w:rFonts w:eastAsia="Calibri"/>
                                <w:szCs w:val="20"/>
                              </w:rPr>
                              <w:t>S1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913FE7" id="Pole tekstowe 94" o:spid="_x0000_s1027" type="#_x0000_t202" style="position:absolute;left:0;text-align:left;margin-left:51.95pt;margin-top:1.85pt;width:30.75pt;height:2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">
                <v:textbox>
                  <w:txbxContent>
                    <w:p w14:paraId="73ACCA7A" w14:textId="77777777" w:rsidR="00C316F8" w:rsidRDefault="00C316F8" w:rsidP="00C316F8">
                      <w:r>
                        <w:rPr>
                          <w:rFonts w:eastAsia="Calibri"/>
                          <w:szCs w:val="20"/>
                        </w:rPr>
                        <w:t>S1</w:t>
                      </w:r>
                    </w:p>
                  </w:txbxContent>
                </v:textbox>
              </v:shape>
            </w:pict>
          </mc:Fallback>
        </mc:AlternateContent>
      </w:r>
    </w:p>
    <w:p w14:paraId="3D85ADB6" w14:textId="77777777" w:rsidR="00C316F8" w:rsidRPr="000C7707" w:rsidRDefault="00C316F8" w:rsidP="00C316F8">
      <w:pPr>
        <w:ind w:left="720"/>
        <w:jc w:val="both"/>
        <w:rPr>
          <w:rFonts w:ascii="Arial" w:eastAsia="Calibri" w:hAnsi="Arial" w:cs="Arial"/>
          <w:sz w:val="20"/>
          <w:szCs w:val="20"/>
        </w:rPr>
      </w:pPr>
    </w:p>
    <w:p w14:paraId="11FE95AA" w14:textId="77777777" w:rsidR="00D94694" w:rsidRPr="000C7707" w:rsidRDefault="00D94694" w:rsidP="00C316F8">
      <w:pPr>
        <w:pStyle w:val="AtekstROOS"/>
        <w:spacing w:before="0" w:beforeAutospacing="0" w:after="0" w:afterAutospacing="0"/>
        <w:ind w:firstLine="0"/>
        <w:jc w:val="center"/>
        <w:rPr>
          <w:rFonts w:ascii="Arial" w:hAnsi="Arial" w:cs="Arial"/>
          <w:szCs w:val="20"/>
        </w:rPr>
      </w:pPr>
      <w:bookmarkStart w:id="8" w:name="_Toc34988025"/>
    </w:p>
    <w:p w14:paraId="4C65F6B5" w14:textId="13D7320E" w:rsidR="00C316F8" w:rsidRPr="000C7707" w:rsidRDefault="00C316F8" w:rsidP="00C316F8">
      <w:pPr>
        <w:pStyle w:val="AtekstROOS"/>
        <w:spacing w:before="0" w:beforeAutospacing="0" w:after="0" w:afterAutospacing="0"/>
        <w:ind w:firstLine="0"/>
        <w:jc w:val="center"/>
        <w:rPr>
          <w:rFonts w:ascii="Arial" w:hAnsi="Arial" w:cs="Arial"/>
          <w:szCs w:val="20"/>
        </w:rPr>
      </w:pPr>
      <w:r w:rsidRPr="000C7707">
        <w:rPr>
          <w:rFonts w:ascii="Arial" w:hAnsi="Arial" w:cs="Arial"/>
          <w:szCs w:val="20"/>
        </w:rPr>
        <w:t xml:space="preserve">Rysunek </w:t>
      </w:r>
      <w:r w:rsidR="00D94694" w:rsidRPr="000C7707">
        <w:rPr>
          <w:rFonts w:ascii="Arial" w:hAnsi="Arial" w:cs="Arial"/>
          <w:szCs w:val="20"/>
        </w:rPr>
        <w:t>7</w:t>
      </w:r>
      <w:r w:rsidRPr="000C7707">
        <w:rPr>
          <w:rFonts w:ascii="Arial" w:hAnsi="Arial" w:cs="Arial"/>
          <w:szCs w:val="20"/>
        </w:rPr>
        <w:t xml:space="preserve"> Budynek z receptorem nr 4 po prawej stronie drogi w km ~ 549+375. </w:t>
      </w:r>
    </w:p>
    <w:p w14:paraId="7EB6648D" w14:textId="77777777" w:rsidR="00C316F8" w:rsidRPr="000C7707" w:rsidRDefault="00C316F8" w:rsidP="00D94694">
      <w:pPr>
        <w:pStyle w:val="AtekstROOS"/>
        <w:spacing w:before="120" w:beforeAutospacing="0" w:after="120" w:afterAutospacing="0"/>
        <w:rPr>
          <w:rFonts w:ascii="Arial" w:hAnsi="Arial" w:cs="Arial"/>
          <w:szCs w:val="20"/>
        </w:rPr>
      </w:pPr>
      <w:r w:rsidRPr="000C7707">
        <w:rPr>
          <w:rFonts w:ascii="Arial" w:hAnsi="Arial" w:cs="Arial"/>
          <w:b/>
          <w:bCs/>
          <w:szCs w:val="20"/>
        </w:rPr>
        <w:t>Budynek z receptorem nr 11</w:t>
      </w:r>
      <w:r w:rsidRPr="000C7707">
        <w:rPr>
          <w:rFonts w:ascii="Arial" w:hAnsi="Arial" w:cs="Arial"/>
          <w:szCs w:val="20"/>
        </w:rPr>
        <w:t xml:space="preserve"> – w najbliższych latach nie prognozuje się przekroczeń, dopiero prognoza na rok 2031 pokazała niewielkie przekroczenie rzędu 0,1 </w:t>
      </w:r>
      <w:proofErr w:type="spellStart"/>
      <w:r w:rsidRPr="000C7707">
        <w:rPr>
          <w:rFonts w:ascii="Arial" w:hAnsi="Arial" w:cs="Arial"/>
          <w:szCs w:val="20"/>
        </w:rPr>
        <w:t>dB</w:t>
      </w:r>
      <w:proofErr w:type="spellEnd"/>
      <w:r w:rsidRPr="000C7707">
        <w:rPr>
          <w:rFonts w:ascii="Arial" w:hAnsi="Arial" w:cs="Arial"/>
          <w:szCs w:val="20"/>
        </w:rPr>
        <w:t>;</w:t>
      </w:r>
    </w:p>
    <w:p w14:paraId="363C7D85" w14:textId="77777777" w:rsidR="00C316F8" w:rsidRPr="000C7707" w:rsidRDefault="00C316F8" w:rsidP="00C316F8">
      <w:pPr>
        <w:pStyle w:val="AtekstROOS"/>
        <w:spacing w:before="120" w:beforeAutospacing="0" w:after="120" w:afterAutospacing="0"/>
        <w:ind w:left="142" w:firstLine="0"/>
        <w:rPr>
          <w:rFonts w:ascii="Arial" w:hAnsi="Arial" w:cs="Arial"/>
          <w:b/>
          <w:bCs/>
          <w:szCs w:val="20"/>
        </w:rPr>
      </w:pPr>
    </w:p>
    <w:bookmarkEnd w:id="8"/>
    <w:p w14:paraId="49A81A61" w14:textId="77777777" w:rsidR="00C316F8" w:rsidRPr="000C7707" w:rsidRDefault="00C316F8" w:rsidP="00C316F8">
      <w:pPr>
        <w:ind w:left="720"/>
        <w:jc w:val="center"/>
        <w:rPr>
          <w:rFonts w:ascii="Arial" w:eastAsia="Calibri" w:hAnsi="Arial" w:cs="Arial"/>
        </w:rPr>
      </w:pPr>
      <w:r w:rsidRPr="000C7707">
        <w:rPr>
          <w:rFonts w:ascii="Arial" w:hAnsi="Arial" w:cs="Arial"/>
          <w:noProof/>
        </w:rPr>
        <w:drawing>
          <wp:inline distT="0" distB="0" distL="0" distR="0" wp14:anchorId="708E56EC" wp14:editId="1FA98DDA">
            <wp:extent cx="4902643" cy="3276600"/>
            <wp:effectExtent l="0" t="0" r="0" b="0"/>
            <wp:docPr id="62" name="Obraz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907385" cy="3279770"/>
                    </a:xfrm>
                    <a:prstGeom prst="rect">
                      <a:avLst/>
                    </a:prstGeom>
                    <a:noFill/>
                    <a:ln>
                      <a:noFill/>
                    </a:ln>
                  </pic:spPr>
                </pic:pic>
              </a:graphicData>
            </a:graphic>
          </wp:inline>
        </w:drawing>
      </w:r>
    </w:p>
    <w:p w14:paraId="5108C484" w14:textId="641DBECF" w:rsidR="00C316F8" w:rsidRPr="000C7707" w:rsidRDefault="00C316F8" w:rsidP="00C316F8">
      <w:pPr>
        <w:pStyle w:val="AtekstROOS"/>
        <w:ind w:firstLine="0"/>
        <w:jc w:val="center"/>
        <w:rPr>
          <w:rFonts w:ascii="Arial" w:hAnsi="Arial" w:cs="Arial"/>
          <w:szCs w:val="20"/>
        </w:rPr>
      </w:pPr>
      <w:bookmarkStart w:id="9" w:name="_Toc34988026"/>
      <w:bookmarkStart w:id="10" w:name="_Toc89868431"/>
      <w:bookmarkStart w:id="11" w:name="_Toc90646120"/>
      <w:r w:rsidRPr="000C7707">
        <w:rPr>
          <w:rFonts w:ascii="Arial" w:hAnsi="Arial" w:cs="Arial"/>
          <w:szCs w:val="20"/>
        </w:rPr>
        <w:t xml:space="preserve">Rysunek </w:t>
      </w:r>
      <w:r w:rsidR="00D94694" w:rsidRPr="000C7707">
        <w:rPr>
          <w:rFonts w:ascii="Arial" w:hAnsi="Arial" w:cs="Arial"/>
          <w:szCs w:val="20"/>
        </w:rPr>
        <w:t>8</w:t>
      </w:r>
      <w:r w:rsidRPr="000C7707">
        <w:rPr>
          <w:rFonts w:ascii="Arial" w:hAnsi="Arial" w:cs="Arial"/>
          <w:szCs w:val="20"/>
        </w:rPr>
        <w:t xml:space="preserve"> Budynek z receptorem nr 11 - po prawej stronie drogi w km ~ 550+915</w:t>
      </w:r>
      <w:bookmarkEnd w:id="9"/>
      <w:bookmarkEnd w:id="10"/>
      <w:bookmarkEnd w:id="11"/>
    </w:p>
    <w:p w14:paraId="5867EE84" w14:textId="77777777" w:rsidR="00C316F8" w:rsidRPr="000C7707" w:rsidRDefault="00C316F8" w:rsidP="00D94694">
      <w:pPr>
        <w:pStyle w:val="AtekstROOS"/>
        <w:spacing w:before="120" w:beforeAutospacing="0" w:after="120" w:afterAutospacing="0"/>
        <w:rPr>
          <w:rFonts w:ascii="Arial" w:hAnsi="Arial" w:cs="Arial"/>
          <w:szCs w:val="20"/>
        </w:rPr>
      </w:pPr>
      <w:r w:rsidRPr="000C7707">
        <w:rPr>
          <w:rFonts w:ascii="Arial" w:hAnsi="Arial" w:cs="Arial"/>
          <w:b/>
          <w:bCs/>
          <w:szCs w:val="20"/>
        </w:rPr>
        <w:t>Budynek z receptorem nr 14</w:t>
      </w:r>
      <w:r w:rsidRPr="000C7707">
        <w:rPr>
          <w:rFonts w:ascii="Arial" w:hAnsi="Arial" w:cs="Arial"/>
          <w:szCs w:val="20"/>
        </w:rPr>
        <w:t xml:space="preserve"> – prognoza dla tego budynku wykazała największe przekroczenie 0,9 </w:t>
      </w:r>
      <w:proofErr w:type="spellStart"/>
      <w:r w:rsidRPr="000C7707">
        <w:rPr>
          <w:rFonts w:ascii="Arial" w:hAnsi="Arial" w:cs="Arial"/>
          <w:szCs w:val="20"/>
        </w:rPr>
        <w:t>dB</w:t>
      </w:r>
      <w:proofErr w:type="spellEnd"/>
      <w:r w:rsidRPr="000C7707">
        <w:rPr>
          <w:rFonts w:ascii="Arial" w:hAnsi="Arial" w:cs="Arial"/>
          <w:szCs w:val="20"/>
        </w:rPr>
        <w:t xml:space="preserve"> dla roku 2023 i 1,3 </w:t>
      </w:r>
      <w:proofErr w:type="spellStart"/>
      <w:r w:rsidRPr="000C7707">
        <w:rPr>
          <w:rFonts w:ascii="Arial" w:hAnsi="Arial" w:cs="Arial"/>
          <w:szCs w:val="20"/>
        </w:rPr>
        <w:t>dB</w:t>
      </w:r>
      <w:proofErr w:type="spellEnd"/>
      <w:r w:rsidRPr="000C7707">
        <w:rPr>
          <w:rFonts w:ascii="Arial" w:hAnsi="Arial" w:cs="Arial"/>
          <w:szCs w:val="20"/>
        </w:rPr>
        <w:t xml:space="preserve"> dla roku 2031. W związku z powyższym przeprowadzono symulację w programie z ekranami wyższymi niż zakładana w projekcie maksymalna racjonalna z punktu widzenia możliwości technicznych wysokość (8m). Symulacja pokazała, że podwyższenie ekranu do nawet do 12m nie wyeliminowało przekroczenia, a zmniejszyło jedynie o 0,4 </w:t>
      </w:r>
      <w:proofErr w:type="spellStart"/>
      <w:r w:rsidRPr="000C7707">
        <w:rPr>
          <w:rFonts w:ascii="Arial" w:hAnsi="Arial" w:cs="Arial"/>
          <w:szCs w:val="20"/>
        </w:rPr>
        <w:t>dB</w:t>
      </w:r>
      <w:proofErr w:type="spellEnd"/>
      <w:r w:rsidRPr="000C7707">
        <w:rPr>
          <w:rFonts w:ascii="Arial" w:hAnsi="Arial" w:cs="Arial"/>
          <w:szCs w:val="20"/>
        </w:rPr>
        <w:t xml:space="preserve">, co pokazuje, że przyjęta wysokość 8m jest to racjonalnie maksymalna efektywna wysokość i dalsze jej podnoszenie nie przynosi oczekiwanych rezultatów w tej konkretnej analizowanej sytuacji wysokościowej. Również dodanie </w:t>
      </w:r>
      <w:proofErr w:type="spellStart"/>
      <w:r w:rsidRPr="000C7707">
        <w:rPr>
          <w:rFonts w:ascii="Arial" w:hAnsi="Arial" w:cs="Arial"/>
          <w:szCs w:val="20"/>
        </w:rPr>
        <w:t>dyfraktora</w:t>
      </w:r>
      <w:proofErr w:type="spellEnd"/>
      <w:r w:rsidRPr="000C7707">
        <w:rPr>
          <w:rFonts w:ascii="Arial" w:hAnsi="Arial" w:cs="Arial"/>
          <w:szCs w:val="20"/>
        </w:rPr>
        <w:t xml:space="preserve"> na topie ekranu nie przyniosło wymiernych skutków.  </w:t>
      </w:r>
    </w:p>
    <w:p w14:paraId="263633BE" w14:textId="77777777" w:rsidR="00C316F8" w:rsidRPr="000C7707" w:rsidRDefault="00C316F8" w:rsidP="00C316F8">
      <w:pPr>
        <w:ind w:left="720"/>
        <w:jc w:val="center"/>
        <w:rPr>
          <w:rFonts w:ascii="Arial" w:eastAsia="Calibri" w:hAnsi="Arial" w:cs="Arial"/>
          <w:sz w:val="20"/>
          <w:szCs w:val="20"/>
        </w:rPr>
      </w:pPr>
      <w:r w:rsidRPr="000C7707">
        <w:rPr>
          <w:rFonts w:ascii="Arial" w:hAnsi="Arial" w:cs="Arial"/>
          <w:noProof/>
          <w:sz w:val="20"/>
          <w:szCs w:val="20"/>
        </w:rPr>
        <mc:AlternateContent>
          <mc:Choice Requires="wps">
            <w:drawing>
              <wp:anchor distT="0" distB="0" distL="114300" distR="114300" simplePos="0" relativeHeight="251667456" behindDoc="0" locked="0" layoutInCell="1" allowOverlap="1" wp14:anchorId="46B3B03F" wp14:editId="767D48BC">
                <wp:simplePos x="0" y="0"/>
                <wp:positionH relativeFrom="column">
                  <wp:posOffset>2584450</wp:posOffset>
                </wp:positionH>
                <wp:positionV relativeFrom="paragraph">
                  <wp:posOffset>367030</wp:posOffset>
                </wp:positionV>
                <wp:extent cx="390525" cy="285750"/>
                <wp:effectExtent l="9525" t="7620" r="9525" b="11430"/>
                <wp:wrapNone/>
                <wp:docPr id="72" name="Pole tekstowe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525" cy="285750"/>
                        </a:xfrm>
                        <a:prstGeom prst="rect">
                          <a:avLst/>
                        </a:prstGeom>
                        <a:solidFill>
                          <a:srgbClr val="FFFFFF"/>
                        </a:solidFill>
                        <a:ln w="9525">
                          <a:solidFill>
                            <a:srgbClr val="000000"/>
                          </a:solidFill>
                          <a:miter lim="800000"/>
                          <a:headEnd/>
                          <a:tailEnd/>
                        </a:ln>
                      </wps:spPr>
                      <wps:txbx>
                        <w:txbxContent>
                          <w:p w14:paraId="351CFB4A" w14:textId="77777777" w:rsidR="00C316F8" w:rsidRDefault="00C316F8" w:rsidP="00C316F8">
                            <w:r>
                              <w:rPr>
                                <w:rFonts w:eastAsia="Calibri"/>
                                <w:szCs w:val="20"/>
                              </w:rPr>
                              <w:t>S1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B3B03F" id="Pole tekstowe 72" o:spid="_x0000_s1028" type="#_x0000_t202" style="position:absolute;left:0;text-align:left;margin-left:203.5pt;margin-top:28.9pt;width:30.75pt;height:2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">
                <v:textbox>
                  <w:txbxContent>
                    <w:p w14:paraId="351CFB4A" w14:textId="77777777" w:rsidR="00C316F8" w:rsidRDefault="00C316F8" w:rsidP="00C316F8">
                      <w:r>
                        <w:rPr>
                          <w:rFonts w:eastAsia="Calibri"/>
                          <w:szCs w:val="20"/>
                        </w:rPr>
                        <w:t>S1</w:t>
                      </w:r>
                    </w:p>
                  </w:txbxContent>
                </v:textbox>
              </v:shape>
            </w:pict>
          </mc:Fallback>
        </mc:AlternateContent>
      </w:r>
      <w:r w:rsidRPr="000C7707">
        <w:rPr>
          <w:rFonts w:ascii="Arial" w:hAnsi="Arial" w:cs="Arial"/>
          <w:noProof/>
          <w:sz w:val="20"/>
          <w:szCs w:val="20"/>
        </w:rPr>
        <mc:AlternateContent>
          <mc:Choice Requires="wps">
            <w:drawing>
              <wp:anchor distT="0" distB="0" distL="114300" distR="114300" simplePos="0" relativeHeight="251666432" behindDoc="0" locked="0" layoutInCell="1" allowOverlap="1" wp14:anchorId="3F5C4B0F" wp14:editId="52B8548A">
                <wp:simplePos x="0" y="0"/>
                <wp:positionH relativeFrom="column">
                  <wp:posOffset>3651250</wp:posOffset>
                </wp:positionH>
                <wp:positionV relativeFrom="paragraph">
                  <wp:posOffset>2272030</wp:posOffset>
                </wp:positionV>
                <wp:extent cx="1000125" cy="285750"/>
                <wp:effectExtent l="9525" t="7620" r="9525" b="11430"/>
                <wp:wrapNone/>
                <wp:docPr id="71" name="Pole tekstowe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0125" cy="285750"/>
                        </a:xfrm>
                        <a:prstGeom prst="rect">
                          <a:avLst/>
                        </a:prstGeom>
                        <a:solidFill>
                          <a:srgbClr val="FFFFFF"/>
                        </a:solidFill>
                        <a:ln w="9525">
                          <a:solidFill>
                            <a:srgbClr val="000000"/>
                          </a:solidFill>
                          <a:miter lim="800000"/>
                          <a:headEnd/>
                          <a:tailEnd/>
                        </a:ln>
                      </wps:spPr>
                      <wps:txbx>
                        <w:txbxContent>
                          <w:p w14:paraId="5F56E4B2" w14:textId="77777777" w:rsidR="00C316F8" w:rsidRDefault="00C316F8" w:rsidP="00C316F8">
                            <w:r w:rsidRPr="004D374F">
                              <w:rPr>
                                <w:rFonts w:eastAsia="Calibri"/>
                                <w:szCs w:val="20"/>
                              </w:rPr>
                              <w:t>DG 240026S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5C4B0F" id="Pole tekstowe 71" o:spid="_x0000_s1029" type="#_x0000_t202" style="position:absolute;left:0;text-align:left;margin-left:287.5pt;margin-top:178.9pt;width:78.75pt;height:2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">
                <v:textbox>
                  <w:txbxContent>
                    <w:p w14:paraId="5F56E4B2" w14:textId="77777777" w:rsidR="00C316F8" w:rsidRDefault="00C316F8" w:rsidP="00C316F8">
                      <w:r w:rsidRPr="004D374F">
                        <w:rPr>
                          <w:rFonts w:eastAsia="Calibri"/>
                          <w:szCs w:val="20"/>
                        </w:rPr>
                        <w:t>DG 240026S</w:t>
                      </w:r>
                    </w:p>
                  </w:txbxContent>
                </v:textbox>
              </v:shape>
            </w:pict>
          </mc:Fallback>
        </mc:AlternateContent>
      </w:r>
      <w:r w:rsidRPr="000C7707">
        <w:rPr>
          <w:rFonts w:ascii="Arial" w:hAnsi="Arial" w:cs="Arial"/>
          <w:noProof/>
          <w:sz w:val="20"/>
          <w:szCs w:val="20"/>
        </w:rPr>
        <mc:AlternateContent>
          <mc:Choice Requires="wps">
            <w:drawing>
              <wp:anchor distT="0" distB="0" distL="114300" distR="114300" simplePos="0" relativeHeight="251665408" behindDoc="0" locked="0" layoutInCell="1" allowOverlap="1" wp14:anchorId="04902706" wp14:editId="2935D272">
                <wp:simplePos x="0" y="0"/>
                <wp:positionH relativeFrom="column">
                  <wp:posOffset>3413125</wp:posOffset>
                </wp:positionH>
                <wp:positionV relativeFrom="paragraph">
                  <wp:posOffset>702310</wp:posOffset>
                </wp:positionV>
                <wp:extent cx="409575" cy="390525"/>
                <wp:effectExtent l="47625" t="9525" r="9525" b="47625"/>
                <wp:wrapNone/>
                <wp:docPr id="69" name="Łącznik prosty ze strzałką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09575" cy="390525"/>
                        </a:xfrm>
                        <a:prstGeom prst="straightConnector1">
                          <a:avLst/>
                        </a:prstGeom>
                        <a:noFill/>
                        <a:ln w="12700">
                          <a:solidFill>
                            <a:srgbClr val="FFFF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6B304AB" id="Łącznik prosty ze strzałką 69" o:spid="_x0000_s1026" type="#_x0000_t32" style="position:absolute;margin-left:268.75pt;margin-top:55.3pt;width:32.25pt;height:30.75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" strokecolor="white" strokeweight="1pt">
                <v:stroke endarrow="block"/>
              </v:shape>
            </w:pict>
          </mc:Fallback>
        </mc:AlternateContent>
      </w:r>
      <w:r w:rsidRPr="000C7707">
        <w:rPr>
          <w:rFonts w:ascii="Arial" w:hAnsi="Arial" w:cs="Arial"/>
          <w:noProof/>
          <w:sz w:val="20"/>
          <w:szCs w:val="20"/>
        </w:rPr>
        <mc:AlternateContent>
          <mc:Choice Requires="wps">
            <w:drawing>
              <wp:anchor distT="0" distB="0" distL="114300" distR="114300" simplePos="0" relativeHeight="251664384" behindDoc="0" locked="0" layoutInCell="1" allowOverlap="1" wp14:anchorId="10D71AE9" wp14:editId="273018AA">
                <wp:simplePos x="0" y="0"/>
                <wp:positionH relativeFrom="column">
                  <wp:posOffset>1965325</wp:posOffset>
                </wp:positionH>
                <wp:positionV relativeFrom="paragraph">
                  <wp:posOffset>1138555</wp:posOffset>
                </wp:positionV>
                <wp:extent cx="161925" cy="200025"/>
                <wp:effectExtent l="9525" t="45720" r="57150" b="11430"/>
                <wp:wrapNone/>
                <wp:docPr id="68" name="Łącznik prosty ze strzałką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61925" cy="200025"/>
                        </a:xfrm>
                        <a:prstGeom prst="straightConnector1">
                          <a:avLst/>
                        </a:prstGeom>
                        <a:noFill/>
                        <a:ln w="12700">
                          <a:solidFill>
                            <a:srgbClr val="FFFFFF"/>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A9BE9A" id="Łącznik prosty ze strzałką 68" o:spid="_x0000_s1026" type="#_x0000_t32" style="position:absolute;margin-left:154.75pt;margin-top:89.65pt;width:12.75pt;height:15.75pt;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" strokecolor="white" strokeweight="1pt">
                <v:stroke endarrow="block"/>
              </v:shape>
            </w:pict>
          </mc:Fallback>
        </mc:AlternateContent>
      </w:r>
      <w:r w:rsidRPr="000C7707">
        <w:rPr>
          <w:rFonts w:ascii="Arial" w:hAnsi="Arial" w:cs="Arial"/>
          <w:noProof/>
          <w:sz w:val="20"/>
          <w:szCs w:val="20"/>
        </w:rPr>
        <mc:AlternateContent>
          <mc:Choice Requires="wps">
            <w:drawing>
              <wp:anchor distT="0" distB="0" distL="114300" distR="114300" simplePos="0" relativeHeight="251663360" behindDoc="0" locked="0" layoutInCell="1" allowOverlap="1" wp14:anchorId="7B2EF830" wp14:editId="53F43FC0">
                <wp:simplePos x="0" y="0"/>
                <wp:positionH relativeFrom="column">
                  <wp:posOffset>1327150</wp:posOffset>
                </wp:positionH>
                <wp:positionV relativeFrom="paragraph">
                  <wp:posOffset>1338580</wp:posOffset>
                </wp:positionV>
                <wp:extent cx="638175" cy="276225"/>
                <wp:effectExtent l="9525" t="7620" r="9525" b="11430"/>
                <wp:wrapNone/>
                <wp:docPr id="67" name="Pole tekstowe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8175" cy="276225"/>
                        </a:xfrm>
                        <a:prstGeom prst="rect">
                          <a:avLst/>
                        </a:prstGeom>
                        <a:solidFill>
                          <a:srgbClr val="FFFFFF"/>
                        </a:solidFill>
                        <a:ln w="9525">
                          <a:solidFill>
                            <a:srgbClr val="000000"/>
                          </a:solidFill>
                          <a:miter lim="800000"/>
                          <a:headEnd/>
                          <a:tailEnd/>
                        </a:ln>
                      </wps:spPr>
                      <wps:txbx>
                        <w:txbxContent>
                          <w:p w14:paraId="7600A09B" w14:textId="77777777" w:rsidR="00C316F8" w:rsidRDefault="00C316F8" w:rsidP="00C316F8">
                            <w:r>
                              <w:t>Rec.14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2EF830" id="Pole tekstowe 67" o:spid="_x0000_s1030" type="#_x0000_t202" style="position:absolute;left:0;text-align:left;margin-left:104.5pt;margin-top:105.4pt;width:50.25pt;height:21.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">
                <v:textbox>
                  <w:txbxContent>
                    <w:p w14:paraId="7600A09B" w14:textId="77777777" w:rsidR="00C316F8" w:rsidRDefault="00C316F8" w:rsidP="00C316F8">
                      <w:r>
                        <w:t>Rec.14</w:t>
                      </w:r>
                    </w:p>
                  </w:txbxContent>
                </v:textbox>
              </v:shape>
            </w:pict>
          </mc:Fallback>
        </mc:AlternateContent>
      </w:r>
      <w:r w:rsidRPr="000C7707">
        <w:rPr>
          <w:rFonts w:ascii="Arial" w:hAnsi="Arial" w:cs="Arial"/>
          <w:noProof/>
          <w:sz w:val="20"/>
          <w:szCs w:val="20"/>
        </w:rPr>
        <mc:AlternateContent>
          <mc:Choice Requires="wps">
            <w:drawing>
              <wp:anchor distT="0" distB="0" distL="114300" distR="114300" simplePos="0" relativeHeight="251662336" behindDoc="0" locked="0" layoutInCell="1" allowOverlap="1" wp14:anchorId="5C3E7B65" wp14:editId="6410B8F1">
                <wp:simplePos x="0" y="0"/>
                <wp:positionH relativeFrom="column">
                  <wp:posOffset>3822700</wp:posOffset>
                </wp:positionH>
                <wp:positionV relativeFrom="paragraph">
                  <wp:posOffset>414655</wp:posOffset>
                </wp:positionV>
                <wp:extent cx="657225" cy="285750"/>
                <wp:effectExtent l="9525" t="7620" r="9525" b="11430"/>
                <wp:wrapNone/>
                <wp:docPr id="65" name="Pole tekstowe 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25" cy="285750"/>
                        </a:xfrm>
                        <a:prstGeom prst="rect">
                          <a:avLst/>
                        </a:prstGeom>
                        <a:solidFill>
                          <a:srgbClr val="FFFFFF"/>
                        </a:solidFill>
                        <a:ln w="9525">
                          <a:solidFill>
                            <a:srgbClr val="000000"/>
                          </a:solidFill>
                          <a:miter lim="800000"/>
                          <a:headEnd/>
                          <a:tailEnd/>
                        </a:ln>
                      </wps:spPr>
                      <wps:txbx>
                        <w:txbxContent>
                          <w:p w14:paraId="552CBDC8" w14:textId="77777777" w:rsidR="00C316F8" w:rsidRDefault="00C316F8" w:rsidP="00C316F8">
                            <w:r>
                              <w:t>Rec 11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3E7B65" id="Pole tekstowe 65" o:spid="_x0000_s1031" type="#_x0000_t202" style="position:absolute;left:0;text-align:left;margin-left:301pt;margin-top:32.65pt;width:51.75pt;height:2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">
                <v:textbox>
                  <w:txbxContent>
                    <w:p w14:paraId="552CBDC8" w14:textId="77777777" w:rsidR="00C316F8" w:rsidRDefault="00C316F8" w:rsidP="00C316F8">
                      <w:r>
                        <w:t>Rec 11</w:t>
                      </w:r>
                    </w:p>
                  </w:txbxContent>
                </v:textbox>
              </v:shape>
            </w:pict>
          </mc:Fallback>
        </mc:AlternateContent>
      </w:r>
      <w:r w:rsidRPr="000C7707">
        <w:rPr>
          <w:rFonts w:ascii="Arial" w:hAnsi="Arial" w:cs="Arial"/>
          <w:noProof/>
          <w:sz w:val="20"/>
          <w:szCs w:val="20"/>
        </w:rPr>
        <w:drawing>
          <wp:inline distT="0" distB="0" distL="0" distR="0" wp14:anchorId="7093DAED" wp14:editId="7342AD15">
            <wp:extent cx="5760720" cy="2600960"/>
            <wp:effectExtent l="0" t="0" r="0" b="8890"/>
            <wp:docPr id="61"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2600960"/>
                    </a:xfrm>
                    <a:prstGeom prst="rect">
                      <a:avLst/>
                    </a:prstGeom>
                    <a:noFill/>
                    <a:ln>
                      <a:noFill/>
                    </a:ln>
                  </pic:spPr>
                </pic:pic>
              </a:graphicData>
            </a:graphic>
          </wp:inline>
        </w:drawing>
      </w:r>
    </w:p>
    <w:p w14:paraId="086BC82F" w14:textId="53B21486" w:rsidR="00C316F8" w:rsidRPr="000C7707" w:rsidRDefault="00C316F8" w:rsidP="00C316F8">
      <w:pPr>
        <w:pStyle w:val="AtekstROOS"/>
        <w:ind w:firstLine="0"/>
        <w:jc w:val="center"/>
        <w:rPr>
          <w:rFonts w:ascii="Arial" w:hAnsi="Arial" w:cs="Arial"/>
          <w:szCs w:val="20"/>
        </w:rPr>
      </w:pPr>
      <w:bookmarkStart w:id="12" w:name="_Toc34988027"/>
      <w:bookmarkStart w:id="13" w:name="_Toc89868432"/>
      <w:bookmarkStart w:id="14" w:name="_Toc90646121"/>
      <w:r w:rsidRPr="000C7707">
        <w:rPr>
          <w:rFonts w:ascii="Arial" w:hAnsi="Arial" w:cs="Arial"/>
          <w:szCs w:val="20"/>
        </w:rPr>
        <w:t xml:space="preserve">Rysunek </w:t>
      </w:r>
      <w:r w:rsidR="00D94694" w:rsidRPr="000C7707">
        <w:rPr>
          <w:rFonts w:ascii="Arial" w:hAnsi="Arial" w:cs="Arial"/>
          <w:szCs w:val="20"/>
        </w:rPr>
        <w:t>9</w:t>
      </w:r>
      <w:r w:rsidRPr="000C7707">
        <w:rPr>
          <w:rFonts w:ascii="Arial" w:hAnsi="Arial" w:cs="Arial"/>
          <w:szCs w:val="20"/>
        </w:rPr>
        <w:t xml:space="preserve"> Widok na budynki z receptorami nr 11 i 14</w:t>
      </w:r>
      <w:bookmarkEnd w:id="12"/>
      <w:bookmarkEnd w:id="13"/>
      <w:bookmarkEnd w:id="14"/>
    </w:p>
    <w:p w14:paraId="29EB637B" w14:textId="62A2D29A" w:rsidR="00C316F8" w:rsidRPr="000C7707" w:rsidRDefault="00C316F8" w:rsidP="00D94694">
      <w:pPr>
        <w:pStyle w:val="AtekstROOS"/>
        <w:tabs>
          <w:tab w:val="clear" w:pos="284"/>
          <w:tab w:val="left" w:pos="142"/>
        </w:tabs>
        <w:rPr>
          <w:rFonts w:ascii="Arial" w:hAnsi="Arial" w:cs="Arial"/>
          <w:szCs w:val="20"/>
        </w:rPr>
      </w:pPr>
      <w:bookmarkStart w:id="15" w:name="_Hlk36471081"/>
      <w:r w:rsidRPr="000C7707">
        <w:rPr>
          <w:rFonts w:ascii="Arial" w:hAnsi="Arial" w:cs="Arial"/>
          <w:szCs w:val="20"/>
        </w:rPr>
        <w:t xml:space="preserve">W celu ochrony przed hałasem od S1 w sąsiedztwie powyższych budynków w projekcie zastosowano bardzo wysokie ( 8 m ) ekrany na długich odcinkach oraz nawierzchnię o zmniejszonej hałaśliwości o korekcie „u źródła” -1 </w:t>
      </w:r>
      <w:proofErr w:type="spellStart"/>
      <w:r w:rsidRPr="000C7707">
        <w:rPr>
          <w:rFonts w:ascii="Arial" w:hAnsi="Arial" w:cs="Arial"/>
          <w:szCs w:val="20"/>
        </w:rPr>
        <w:t>dB</w:t>
      </w:r>
      <w:proofErr w:type="spellEnd"/>
      <w:r w:rsidRPr="000C7707">
        <w:rPr>
          <w:rFonts w:ascii="Arial" w:hAnsi="Arial" w:cs="Arial"/>
          <w:szCs w:val="20"/>
        </w:rPr>
        <w:t xml:space="preserve"> (rec. nr 11 i 14),  jak również  </w:t>
      </w:r>
      <w:proofErr w:type="spellStart"/>
      <w:r w:rsidRPr="000C7707">
        <w:rPr>
          <w:rFonts w:ascii="Arial" w:hAnsi="Arial" w:cs="Arial"/>
          <w:szCs w:val="20"/>
        </w:rPr>
        <w:t>dyfraktory</w:t>
      </w:r>
      <w:proofErr w:type="spellEnd"/>
      <w:r w:rsidRPr="000C7707">
        <w:rPr>
          <w:rFonts w:ascii="Arial" w:hAnsi="Arial" w:cs="Arial"/>
          <w:szCs w:val="20"/>
        </w:rPr>
        <w:t xml:space="preserve"> (przy rec. nr 11) co wypełnia obowiązek przyjęcia wszystkich technicznie możliwych do wykonania i racjonalnych środków minimalizujących negatywne oddziaływanie hałasu od drogi S1.</w:t>
      </w:r>
    </w:p>
    <w:p w14:paraId="46542632" w14:textId="77777777" w:rsidR="00C316F8" w:rsidRPr="000C7707" w:rsidRDefault="00C316F8" w:rsidP="00D94694">
      <w:pPr>
        <w:pStyle w:val="AtekstROOS"/>
        <w:tabs>
          <w:tab w:val="clear" w:pos="284"/>
          <w:tab w:val="left" w:pos="142"/>
        </w:tabs>
        <w:rPr>
          <w:rFonts w:ascii="Arial" w:hAnsi="Arial" w:cs="Arial"/>
          <w:szCs w:val="20"/>
        </w:rPr>
      </w:pPr>
      <w:r w:rsidRPr="000C7707">
        <w:rPr>
          <w:rFonts w:ascii="Arial" w:hAnsi="Arial" w:cs="Arial"/>
          <w:szCs w:val="20"/>
        </w:rPr>
        <w:t xml:space="preserve">Dla powyższych przypadków ogromnie ważne będą w tej sytuacji wyniki analizy </w:t>
      </w:r>
      <w:proofErr w:type="spellStart"/>
      <w:r w:rsidRPr="000C7707">
        <w:rPr>
          <w:rFonts w:ascii="Arial" w:hAnsi="Arial" w:cs="Arial"/>
          <w:szCs w:val="20"/>
        </w:rPr>
        <w:t>porealizacyjnej</w:t>
      </w:r>
      <w:proofErr w:type="spellEnd"/>
      <w:r w:rsidRPr="000C7707">
        <w:rPr>
          <w:rFonts w:ascii="Arial" w:hAnsi="Arial" w:cs="Arial"/>
          <w:szCs w:val="20"/>
        </w:rPr>
        <w:t xml:space="preserve"> przeprowadzonej rok po przebudowie S1 oraz wyniki przeprowadzanego w przyszłości monitoringu hałasu, które zweryfikują prognozy na dalsze lata.</w:t>
      </w:r>
    </w:p>
    <w:p w14:paraId="254A3511" w14:textId="77777777" w:rsidR="00C316F8" w:rsidRPr="000C7707" w:rsidRDefault="00C316F8" w:rsidP="00D94694">
      <w:pPr>
        <w:pStyle w:val="AtekstROOS"/>
        <w:tabs>
          <w:tab w:val="clear" w:pos="284"/>
          <w:tab w:val="left" w:pos="142"/>
        </w:tabs>
        <w:rPr>
          <w:rFonts w:ascii="Arial" w:hAnsi="Arial" w:cs="Arial"/>
          <w:szCs w:val="20"/>
        </w:rPr>
      </w:pPr>
      <w:r w:rsidRPr="000C7707">
        <w:rPr>
          <w:rFonts w:ascii="Arial" w:hAnsi="Arial" w:cs="Arial"/>
          <w:szCs w:val="20"/>
        </w:rPr>
        <w:t xml:space="preserve">Z uwagi na stosunkowo niewielkie poziomy przekroczeń oraz niepewność metody obliczeniowej, decyzje o podejmowanych dalszych działaniach proponuje się pozostawić na etap analizy </w:t>
      </w:r>
      <w:proofErr w:type="spellStart"/>
      <w:r w:rsidRPr="000C7707">
        <w:rPr>
          <w:rFonts w:ascii="Arial" w:hAnsi="Arial" w:cs="Arial"/>
          <w:szCs w:val="20"/>
        </w:rPr>
        <w:t>porealizacyjnej</w:t>
      </w:r>
      <w:proofErr w:type="spellEnd"/>
      <w:r w:rsidRPr="000C7707">
        <w:rPr>
          <w:rFonts w:ascii="Arial" w:hAnsi="Arial" w:cs="Arial"/>
          <w:szCs w:val="20"/>
        </w:rPr>
        <w:t>, która zweryfikuje powyższe symulacje i pozwoli określić czy rzeczywiście będą występowały przekroczenia mimo zastosowanych zabezpieczeń akustycznych.</w:t>
      </w:r>
    </w:p>
    <w:bookmarkEnd w:id="15"/>
    <w:p w14:paraId="3F560B41" w14:textId="77777777" w:rsidR="005B10C5" w:rsidRPr="000C7707" w:rsidRDefault="005B10C5" w:rsidP="00D94694">
      <w:pPr>
        <w:pStyle w:val="Normalnywcity"/>
        <w:tabs>
          <w:tab w:val="left" w:pos="142"/>
        </w:tabs>
        <w:spacing w:after="200"/>
        <w:ind w:firstLine="284"/>
        <w:rPr>
          <w:rFonts w:ascii="Arial" w:hAnsi="Arial" w:cs="Arial"/>
          <w:iCs/>
        </w:rPr>
      </w:pPr>
    </w:p>
    <w:p w14:paraId="38BC481D" w14:textId="42952945" w:rsidR="00961FAE" w:rsidRPr="000C7707" w:rsidRDefault="00961FAE" w:rsidP="00B67474">
      <w:pPr>
        <w:pStyle w:val="Normalnywcity"/>
        <w:spacing w:after="200"/>
        <w:rPr>
          <w:rFonts w:ascii="Arial" w:hAnsi="Arial" w:cs="Arial"/>
          <w:iCs/>
          <w:u w:val="single"/>
        </w:rPr>
      </w:pPr>
      <w:r w:rsidRPr="000C7707">
        <w:rPr>
          <w:rFonts w:ascii="Arial" w:hAnsi="Arial" w:cs="Arial"/>
          <w:iCs/>
          <w:u w:val="single"/>
        </w:rPr>
        <w:t xml:space="preserve">Odpowiedź na uwagę nr </w:t>
      </w:r>
      <w:r w:rsidR="005B10C5" w:rsidRPr="000C7707">
        <w:rPr>
          <w:rFonts w:ascii="Arial" w:hAnsi="Arial" w:cs="Arial"/>
          <w:iCs/>
          <w:u w:val="single"/>
        </w:rPr>
        <w:t>I.</w:t>
      </w:r>
      <w:r w:rsidRPr="000C7707">
        <w:rPr>
          <w:rFonts w:ascii="Arial" w:hAnsi="Arial" w:cs="Arial"/>
          <w:iCs/>
          <w:u w:val="single"/>
        </w:rPr>
        <w:t>3:</w:t>
      </w:r>
    </w:p>
    <w:p w14:paraId="1BBA21D3" w14:textId="79575709" w:rsidR="005B10C5" w:rsidRPr="000C7707" w:rsidRDefault="005B10C5" w:rsidP="00961FAE">
      <w:pPr>
        <w:pStyle w:val="Normalnywcity"/>
        <w:spacing w:after="200"/>
        <w:rPr>
          <w:rFonts w:ascii="Arial" w:hAnsi="Arial" w:cs="Arial"/>
          <w:i/>
          <w:iCs/>
        </w:rPr>
      </w:pPr>
      <w:r w:rsidRPr="000C7707">
        <w:rPr>
          <w:rFonts w:ascii="Arial" w:hAnsi="Arial" w:cs="Arial"/>
          <w:i/>
          <w:iCs/>
        </w:rPr>
        <w:t xml:space="preserve">„Zweryfikować tabelę 129 na str. 246 raportu z załącznikami graficznymi (mapy oddziaływania akustycznego) w odniesieniu do </w:t>
      </w:r>
      <w:proofErr w:type="spellStart"/>
      <w:r w:rsidRPr="000C7707">
        <w:rPr>
          <w:rFonts w:ascii="Arial" w:hAnsi="Arial" w:cs="Arial"/>
          <w:i/>
          <w:iCs/>
        </w:rPr>
        <w:t>kilometraża</w:t>
      </w:r>
      <w:proofErr w:type="spellEnd"/>
      <w:r w:rsidRPr="000C7707">
        <w:rPr>
          <w:rFonts w:ascii="Arial" w:hAnsi="Arial" w:cs="Arial"/>
          <w:i/>
          <w:iCs/>
        </w:rPr>
        <w:t xml:space="preserve"> i oznaczenia ekranów zapisanych symbolami EP9, EP10 i EP11.”</w:t>
      </w:r>
    </w:p>
    <w:p w14:paraId="37CCC452" w14:textId="16135782" w:rsidR="00C316F8" w:rsidRPr="000C7707" w:rsidRDefault="00C316F8" w:rsidP="00C316F8">
      <w:pPr>
        <w:pStyle w:val="Normalnywcity"/>
        <w:spacing w:after="200"/>
        <w:rPr>
          <w:rFonts w:ascii="Arial" w:hAnsi="Arial" w:cs="Arial"/>
        </w:rPr>
      </w:pPr>
      <w:r w:rsidRPr="000C7707">
        <w:rPr>
          <w:rFonts w:ascii="Arial" w:hAnsi="Arial" w:cs="Arial"/>
        </w:rPr>
        <w:t>W wyniku weryfikacji  informacji dot</w:t>
      </w:r>
      <w:r w:rsidR="0038222D" w:rsidRPr="000C7707">
        <w:rPr>
          <w:rFonts w:ascii="Arial" w:hAnsi="Arial" w:cs="Arial"/>
        </w:rPr>
        <w:t>yczących</w:t>
      </w:r>
      <w:r w:rsidRPr="000C7707">
        <w:rPr>
          <w:rFonts w:ascii="Arial" w:hAnsi="Arial" w:cs="Arial"/>
        </w:rPr>
        <w:t xml:space="preserve"> ekranów </w:t>
      </w:r>
      <w:r w:rsidR="0038222D" w:rsidRPr="000C7707">
        <w:rPr>
          <w:rFonts w:ascii="Arial" w:hAnsi="Arial" w:cs="Arial"/>
        </w:rPr>
        <w:t xml:space="preserve">akustycznych </w:t>
      </w:r>
      <w:r w:rsidRPr="000C7707">
        <w:rPr>
          <w:rFonts w:ascii="Arial" w:hAnsi="Arial" w:cs="Arial"/>
        </w:rPr>
        <w:t xml:space="preserve">zmienia się brzmienie części zapisów rozdziału 5.5.4.2 „Faza eksploatacji” (Środki minimalizujące w zakresie oddziaływania </w:t>
      </w:r>
      <w:r w:rsidR="0038222D" w:rsidRPr="000C7707">
        <w:rPr>
          <w:rFonts w:ascii="Arial" w:hAnsi="Arial" w:cs="Arial"/>
        </w:rPr>
        <w:t>hałasem</w:t>
      </w:r>
      <w:r w:rsidRPr="000C7707">
        <w:rPr>
          <w:rFonts w:ascii="Arial" w:hAnsi="Arial" w:cs="Arial"/>
        </w:rPr>
        <w:t>)</w:t>
      </w:r>
      <w:r w:rsidR="0038222D" w:rsidRPr="000C7707">
        <w:rPr>
          <w:rFonts w:ascii="Arial" w:hAnsi="Arial" w:cs="Arial"/>
        </w:rPr>
        <w:t>,</w:t>
      </w:r>
      <w:r w:rsidRPr="000C7707">
        <w:rPr>
          <w:rFonts w:ascii="Arial" w:hAnsi="Arial" w:cs="Arial"/>
        </w:rPr>
        <w:t xml:space="preserve"> w szczególności tabeli nr 129  „Ekrany nowoprojektowane wzdłuż S1”.</w:t>
      </w:r>
    </w:p>
    <w:p w14:paraId="459445B8" w14:textId="77777777" w:rsidR="00C316F8" w:rsidRPr="000C7707" w:rsidRDefault="00C316F8" w:rsidP="00C316F8">
      <w:pPr>
        <w:pStyle w:val="AtekstROOS"/>
        <w:spacing w:after="0" w:afterAutospacing="0"/>
        <w:rPr>
          <w:rFonts w:ascii="Arial" w:hAnsi="Arial" w:cs="Arial"/>
          <w:szCs w:val="20"/>
        </w:rPr>
      </w:pPr>
      <w:r w:rsidRPr="000C7707">
        <w:rPr>
          <w:rFonts w:ascii="Arial" w:hAnsi="Arial" w:cs="Arial"/>
          <w:szCs w:val="20"/>
        </w:rPr>
        <w:t>W celu zapewnienia ochrony akustycznej terenów podlegających ochronie akustycznej a znajdujących się w obszarze potencjalnego zasięgu ponadnormatywnego oddziaływania hałasu od projektowanej S1 wyznaczono punkty kontrolne zlokalizowane przy poszczególnych budynkach i przy ich użyciu zaprojektowano zabezpieczenia przeciwhałasowe. Analizowano możliwości zastosowania różnych rodzajów zabezpieczeń (patrz analiza wielokryterialna), natomiast ostatecznie w projekcie przyjęto następujące rozwiązania:</w:t>
      </w:r>
    </w:p>
    <w:p w14:paraId="64438C11" w14:textId="77777777" w:rsidR="00C316F8" w:rsidRPr="000C7707" w:rsidRDefault="00C316F8" w:rsidP="00C316F8">
      <w:pPr>
        <w:pStyle w:val="AtekstROOS"/>
        <w:numPr>
          <w:ilvl w:val="0"/>
          <w:numId w:val="71"/>
        </w:numPr>
        <w:spacing w:before="0" w:beforeAutospacing="0" w:after="0" w:afterAutospacing="0"/>
        <w:ind w:left="714" w:hanging="357"/>
        <w:rPr>
          <w:rFonts w:ascii="Arial" w:hAnsi="Arial" w:cs="Arial"/>
          <w:szCs w:val="20"/>
        </w:rPr>
      </w:pPr>
      <w:r w:rsidRPr="000C7707">
        <w:rPr>
          <w:rFonts w:ascii="Arial" w:hAnsi="Arial" w:cs="Arial"/>
          <w:szCs w:val="20"/>
        </w:rPr>
        <w:t xml:space="preserve">ekrany akustyczne o wys. 4 – 8 m - konstrukcje pochłaniające, np. „zielone ściany” lub ekrany z paneli keramzytobetonowych, w tym jeden z </w:t>
      </w:r>
      <w:proofErr w:type="spellStart"/>
      <w:r w:rsidRPr="000C7707">
        <w:rPr>
          <w:rFonts w:ascii="Arial" w:hAnsi="Arial" w:cs="Arial"/>
          <w:szCs w:val="20"/>
        </w:rPr>
        <w:t>dyfraktorem</w:t>
      </w:r>
      <w:proofErr w:type="spellEnd"/>
      <w:r w:rsidRPr="000C7707">
        <w:rPr>
          <w:rFonts w:ascii="Arial" w:hAnsi="Arial" w:cs="Arial"/>
          <w:szCs w:val="20"/>
        </w:rPr>
        <w:t xml:space="preserve"> 600 mm (wg poniższej tabeli - Ekrany nowoprojektowane wzdłuż S1), oraz na obiektach ekrany odbijające o wys. 3 m;</w:t>
      </w:r>
    </w:p>
    <w:p w14:paraId="0E615B6B" w14:textId="77777777" w:rsidR="00C316F8" w:rsidRPr="000C7707" w:rsidRDefault="00C316F8" w:rsidP="00C316F8">
      <w:pPr>
        <w:widowControl w:val="0"/>
        <w:numPr>
          <w:ilvl w:val="0"/>
          <w:numId w:val="71"/>
        </w:numPr>
        <w:suppressAutoHyphens/>
        <w:spacing w:after="0" w:line="240" w:lineRule="auto"/>
        <w:jc w:val="both"/>
        <w:rPr>
          <w:rFonts w:ascii="Arial" w:hAnsi="Arial" w:cs="Arial"/>
          <w:sz w:val="20"/>
          <w:szCs w:val="20"/>
        </w:rPr>
      </w:pPr>
      <w:r w:rsidRPr="000C7707">
        <w:rPr>
          <w:rFonts w:ascii="Arial" w:hAnsi="Arial" w:cs="Arial"/>
          <w:sz w:val="20"/>
          <w:szCs w:val="20"/>
        </w:rPr>
        <w:t xml:space="preserve">nawierzchnia o zredukowanej hałaśliwości ZH (-1 </w:t>
      </w:r>
      <w:proofErr w:type="spellStart"/>
      <w:r w:rsidRPr="000C7707">
        <w:rPr>
          <w:rFonts w:ascii="Arial" w:hAnsi="Arial" w:cs="Arial"/>
          <w:sz w:val="20"/>
          <w:szCs w:val="20"/>
        </w:rPr>
        <w:t>dB</w:t>
      </w:r>
      <w:proofErr w:type="spellEnd"/>
      <w:r w:rsidRPr="000C7707">
        <w:rPr>
          <w:rFonts w:ascii="Arial" w:hAnsi="Arial" w:cs="Arial"/>
          <w:sz w:val="20"/>
          <w:szCs w:val="20"/>
        </w:rPr>
        <w:t>) - na odcinku od km 550+815 do km 551+060 i od km 552+520 do km 553+340;</w:t>
      </w:r>
    </w:p>
    <w:p w14:paraId="47FCD949" w14:textId="77777777" w:rsidR="00C316F8" w:rsidRPr="000C7707" w:rsidRDefault="00C316F8" w:rsidP="00C316F8">
      <w:pPr>
        <w:widowControl w:val="0"/>
        <w:numPr>
          <w:ilvl w:val="0"/>
          <w:numId w:val="71"/>
        </w:numPr>
        <w:suppressAutoHyphens/>
        <w:spacing w:after="0" w:line="240" w:lineRule="auto"/>
        <w:jc w:val="both"/>
        <w:rPr>
          <w:rFonts w:ascii="Arial" w:hAnsi="Arial" w:cs="Arial"/>
          <w:sz w:val="20"/>
          <w:szCs w:val="20"/>
        </w:rPr>
      </w:pPr>
      <w:r w:rsidRPr="000C7707">
        <w:rPr>
          <w:rFonts w:ascii="Arial" w:hAnsi="Arial" w:cs="Arial"/>
          <w:sz w:val="20"/>
          <w:szCs w:val="20"/>
        </w:rPr>
        <w:t xml:space="preserve">Montaż </w:t>
      </w:r>
      <w:proofErr w:type="spellStart"/>
      <w:r w:rsidRPr="000C7707">
        <w:rPr>
          <w:rFonts w:ascii="Arial" w:hAnsi="Arial" w:cs="Arial"/>
          <w:sz w:val="20"/>
          <w:szCs w:val="20"/>
        </w:rPr>
        <w:t>dyfraktora</w:t>
      </w:r>
      <w:proofErr w:type="spellEnd"/>
      <w:r w:rsidRPr="000C7707">
        <w:rPr>
          <w:rFonts w:ascii="Arial" w:hAnsi="Arial" w:cs="Arial"/>
          <w:sz w:val="20"/>
          <w:szCs w:val="20"/>
        </w:rPr>
        <w:t xml:space="preserve"> </w:t>
      </w:r>
      <w:proofErr w:type="spellStart"/>
      <w:r w:rsidRPr="000C7707">
        <w:rPr>
          <w:rFonts w:ascii="Arial" w:hAnsi="Arial" w:cs="Arial"/>
          <w:sz w:val="20"/>
          <w:szCs w:val="20"/>
        </w:rPr>
        <w:t>oktagonalnego</w:t>
      </w:r>
      <w:proofErr w:type="spellEnd"/>
      <w:r w:rsidRPr="000C7707">
        <w:rPr>
          <w:rFonts w:ascii="Arial" w:hAnsi="Arial" w:cs="Arial"/>
          <w:sz w:val="20"/>
          <w:szCs w:val="20"/>
        </w:rPr>
        <w:t xml:space="preserve"> 600 mm </w:t>
      </w:r>
      <w:r w:rsidRPr="000C7707">
        <w:rPr>
          <w:rFonts w:ascii="Arial" w:eastAsia="Calibri" w:hAnsi="Arial" w:cs="Arial"/>
          <w:sz w:val="20"/>
          <w:szCs w:val="20"/>
        </w:rPr>
        <w:t>na istniejącym ekranie o wys. 8 m</w:t>
      </w:r>
      <w:r w:rsidRPr="000C7707">
        <w:rPr>
          <w:rFonts w:ascii="Arial" w:hAnsi="Arial" w:cs="Arial"/>
          <w:sz w:val="20"/>
          <w:szCs w:val="20"/>
        </w:rPr>
        <w:t xml:space="preserve"> - km </w:t>
      </w:r>
      <w:r w:rsidRPr="000C7707">
        <w:rPr>
          <w:rFonts w:ascii="Arial" w:eastAsia="Calibri" w:hAnsi="Arial" w:cs="Arial"/>
          <w:sz w:val="20"/>
          <w:szCs w:val="20"/>
        </w:rPr>
        <w:t xml:space="preserve">550+870 – 550+947 </w:t>
      </w:r>
    </w:p>
    <w:p w14:paraId="4A288EF3" w14:textId="47A49598" w:rsidR="00C316F8" w:rsidRPr="000C7707" w:rsidRDefault="00C316F8" w:rsidP="00C316F8">
      <w:pPr>
        <w:pStyle w:val="AtekstROOS"/>
        <w:spacing w:after="120" w:afterAutospacing="0"/>
        <w:rPr>
          <w:rFonts w:ascii="Arial" w:hAnsi="Arial" w:cs="Arial"/>
          <w:szCs w:val="20"/>
        </w:rPr>
      </w:pPr>
      <w:r w:rsidRPr="000C7707">
        <w:rPr>
          <w:rFonts w:ascii="Arial" w:hAnsi="Arial" w:cs="Arial"/>
          <w:szCs w:val="20"/>
        </w:rPr>
        <w:t xml:space="preserve">Tabela </w:t>
      </w:r>
      <w:r w:rsidRPr="000C7707">
        <w:rPr>
          <w:rFonts w:ascii="Arial" w:hAnsi="Arial" w:cs="Arial"/>
          <w:szCs w:val="20"/>
        </w:rPr>
        <w:fldChar w:fldCharType="begin"/>
      </w:r>
      <w:r w:rsidRPr="000C7707">
        <w:rPr>
          <w:rFonts w:ascii="Arial" w:hAnsi="Arial" w:cs="Arial"/>
          <w:szCs w:val="20"/>
        </w:rPr>
        <w:instrText xml:space="preserve"> SEQ "Tabela" \* ARABIC </w:instrText>
      </w:r>
      <w:r w:rsidRPr="000C7707">
        <w:rPr>
          <w:rFonts w:ascii="Arial" w:hAnsi="Arial" w:cs="Arial"/>
          <w:szCs w:val="20"/>
        </w:rPr>
        <w:fldChar w:fldCharType="separate"/>
      </w:r>
      <w:r w:rsidR="00F30ACD">
        <w:rPr>
          <w:rFonts w:ascii="Arial" w:hAnsi="Arial" w:cs="Arial"/>
          <w:noProof/>
          <w:szCs w:val="20"/>
        </w:rPr>
        <w:t>2</w:t>
      </w:r>
      <w:r w:rsidRPr="000C7707">
        <w:rPr>
          <w:rFonts w:ascii="Arial" w:hAnsi="Arial" w:cs="Arial"/>
          <w:szCs w:val="20"/>
        </w:rPr>
        <w:fldChar w:fldCharType="end"/>
      </w:r>
      <w:r w:rsidRPr="000C7707">
        <w:rPr>
          <w:rFonts w:ascii="Arial" w:hAnsi="Arial" w:cs="Arial"/>
          <w:szCs w:val="20"/>
        </w:rPr>
        <w:t xml:space="preserve"> Ekrany nowoprojektowane wzdłuż S1</w:t>
      </w:r>
      <w:r w:rsidR="000C7707" w:rsidRPr="000C7707">
        <w:rPr>
          <w:rFonts w:ascii="Arial" w:hAnsi="Arial" w:cs="Arial"/>
          <w:szCs w:val="20"/>
        </w:rPr>
        <w:t xml:space="preserve"> (</w:t>
      </w:r>
      <w:r w:rsidR="000C7707" w:rsidRPr="000C7707">
        <w:rPr>
          <w:rFonts w:ascii="Arial" w:hAnsi="Arial" w:cs="Arial"/>
          <w:b/>
          <w:bCs/>
          <w:szCs w:val="20"/>
        </w:rPr>
        <w:t>zmiany zaznaczono pogrubieniem</w:t>
      </w:r>
      <w:r w:rsidR="000C7707" w:rsidRPr="000C7707">
        <w:rPr>
          <w:rFonts w:ascii="Arial" w:hAnsi="Arial" w:cs="Arial"/>
          <w:szCs w:val="20"/>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5"/>
        <w:gridCol w:w="924"/>
        <w:gridCol w:w="2097"/>
        <w:gridCol w:w="1340"/>
        <w:gridCol w:w="1440"/>
        <w:gridCol w:w="3302"/>
      </w:tblGrid>
      <w:tr w:rsidR="00C316F8" w:rsidRPr="000C7707" w14:paraId="2C09B5CB" w14:textId="77777777" w:rsidTr="001975BB">
        <w:trPr>
          <w:trHeight w:val="585"/>
          <w:tblHeader/>
          <w:jc w:val="center"/>
        </w:trPr>
        <w:tc>
          <w:tcPr>
            <w:tcW w:w="27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100DA6B" w14:textId="77777777" w:rsidR="00C316F8" w:rsidRPr="000C7707" w:rsidRDefault="00C316F8" w:rsidP="004D53E7">
            <w:pPr>
              <w:spacing w:beforeLines="20" w:before="48" w:afterLines="20" w:after="48"/>
              <w:jc w:val="center"/>
              <w:rPr>
                <w:rFonts w:ascii="Arial" w:eastAsia="Calibri" w:hAnsi="Arial" w:cs="Arial"/>
                <w:b/>
                <w:bCs/>
                <w:sz w:val="18"/>
                <w:szCs w:val="18"/>
              </w:rPr>
            </w:pPr>
            <w:r w:rsidRPr="000C7707">
              <w:rPr>
                <w:rFonts w:ascii="Arial" w:eastAsia="Calibri" w:hAnsi="Arial" w:cs="Arial"/>
                <w:b/>
                <w:bCs/>
                <w:sz w:val="18"/>
                <w:szCs w:val="18"/>
              </w:rPr>
              <w:t>Lp.</w:t>
            </w:r>
          </w:p>
        </w:tc>
        <w:tc>
          <w:tcPr>
            <w:tcW w:w="480"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68C8020D" w14:textId="77777777" w:rsidR="00C316F8" w:rsidRPr="000C7707" w:rsidRDefault="00C316F8" w:rsidP="004D53E7">
            <w:pPr>
              <w:spacing w:beforeLines="20" w:before="48" w:afterLines="20" w:after="48"/>
              <w:jc w:val="center"/>
              <w:rPr>
                <w:rFonts w:ascii="Arial" w:eastAsia="Calibri" w:hAnsi="Arial" w:cs="Arial"/>
                <w:b/>
                <w:bCs/>
                <w:sz w:val="18"/>
                <w:szCs w:val="18"/>
              </w:rPr>
            </w:pPr>
            <w:r w:rsidRPr="000C7707">
              <w:rPr>
                <w:rFonts w:ascii="Arial" w:eastAsia="Calibri" w:hAnsi="Arial" w:cs="Arial"/>
                <w:b/>
                <w:bCs/>
                <w:sz w:val="18"/>
                <w:szCs w:val="18"/>
              </w:rPr>
              <w:t>nazwa ekranu</w:t>
            </w:r>
          </w:p>
        </w:tc>
        <w:tc>
          <w:tcPr>
            <w:tcW w:w="108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C039BFD" w14:textId="77777777" w:rsidR="00C316F8" w:rsidRPr="000C7707" w:rsidRDefault="00C316F8" w:rsidP="004D53E7">
            <w:pPr>
              <w:spacing w:beforeLines="20" w:before="48" w:afterLines="20" w:after="48"/>
              <w:jc w:val="center"/>
              <w:rPr>
                <w:rFonts w:ascii="Arial" w:eastAsia="Calibri" w:hAnsi="Arial" w:cs="Arial"/>
                <w:b/>
                <w:bCs/>
                <w:sz w:val="18"/>
                <w:szCs w:val="18"/>
              </w:rPr>
            </w:pPr>
            <w:r w:rsidRPr="000C7707">
              <w:rPr>
                <w:rFonts w:ascii="Arial" w:eastAsia="Calibri" w:hAnsi="Arial" w:cs="Arial"/>
                <w:b/>
                <w:bCs/>
                <w:sz w:val="18"/>
                <w:szCs w:val="18"/>
              </w:rPr>
              <w:t>orientacyjny kilometraż ekranu</w:t>
            </w:r>
          </w:p>
        </w:tc>
        <w:tc>
          <w:tcPr>
            <w:tcW w:w="69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11842F00" w14:textId="77777777" w:rsidR="00C316F8" w:rsidRPr="000C7707" w:rsidRDefault="00C316F8" w:rsidP="004D53E7">
            <w:pPr>
              <w:spacing w:beforeLines="20" w:before="48" w:afterLines="20" w:after="48"/>
              <w:jc w:val="center"/>
              <w:rPr>
                <w:rFonts w:ascii="Arial" w:eastAsia="Calibri" w:hAnsi="Arial" w:cs="Arial"/>
                <w:b/>
                <w:bCs/>
                <w:sz w:val="18"/>
                <w:szCs w:val="18"/>
              </w:rPr>
            </w:pPr>
            <w:r w:rsidRPr="000C7707">
              <w:rPr>
                <w:rFonts w:ascii="Arial" w:eastAsia="Calibri" w:hAnsi="Arial" w:cs="Arial"/>
                <w:b/>
                <w:bCs/>
                <w:sz w:val="18"/>
                <w:szCs w:val="18"/>
              </w:rPr>
              <w:t>wysokość ekranu [m]</w:t>
            </w:r>
          </w:p>
        </w:tc>
        <w:tc>
          <w:tcPr>
            <w:tcW w:w="748"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70BD0AB" w14:textId="77777777" w:rsidR="00C316F8" w:rsidRPr="000C7707" w:rsidRDefault="00C316F8" w:rsidP="004D53E7">
            <w:pPr>
              <w:spacing w:beforeLines="20" w:before="48" w:afterLines="20" w:after="48"/>
              <w:jc w:val="center"/>
              <w:rPr>
                <w:rFonts w:ascii="Arial" w:eastAsia="Calibri" w:hAnsi="Arial" w:cs="Arial"/>
                <w:b/>
                <w:bCs/>
                <w:sz w:val="18"/>
                <w:szCs w:val="18"/>
              </w:rPr>
            </w:pPr>
            <w:r w:rsidRPr="000C7707">
              <w:rPr>
                <w:rFonts w:ascii="Arial" w:eastAsia="Calibri" w:hAnsi="Arial" w:cs="Arial"/>
                <w:b/>
                <w:bCs/>
                <w:sz w:val="18"/>
                <w:szCs w:val="18"/>
              </w:rPr>
              <w:t>długość ekranu [m]</w:t>
            </w:r>
          </w:p>
        </w:tc>
        <w:tc>
          <w:tcPr>
            <w:tcW w:w="171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B50F668" w14:textId="77777777" w:rsidR="00C316F8" w:rsidRPr="000C7707" w:rsidRDefault="00C316F8" w:rsidP="004D53E7">
            <w:pPr>
              <w:spacing w:beforeLines="20" w:before="48" w:afterLines="20" w:after="48"/>
              <w:jc w:val="center"/>
              <w:rPr>
                <w:rFonts w:ascii="Arial" w:eastAsia="Calibri" w:hAnsi="Arial" w:cs="Arial"/>
                <w:b/>
                <w:bCs/>
                <w:sz w:val="18"/>
                <w:szCs w:val="18"/>
              </w:rPr>
            </w:pPr>
            <w:r w:rsidRPr="000C7707">
              <w:rPr>
                <w:rFonts w:ascii="Arial" w:eastAsia="Calibri" w:hAnsi="Arial" w:cs="Arial"/>
                <w:b/>
                <w:bCs/>
                <w:sz w:val="18"/>
                <w:szCs w:val="18"/>
              </w:rPr>
              <w:t>rodzaj ekranu</w:t>
            </w:r>
          </w:p>
        </w:tc>
      </w:tr>
      <w:tr w:rsidR="00C316F8" w:rsidRPr="000C7707" w14:paraId="2F7ED87C" w14:textId="77777777" w:rsidTr="001975BB">
        <w:trPr>
          <w:trHeight w:val="397"/>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0B900790"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PRAWA STRONA DROGI</w:t>
            </w:r>
          </w:p>
        </w:tc>
      </w:tr>
      <w:tr w:rsidR="00C316F8" w:rsidRPr="000C7707" w14:paraId="6A0B2421" w14:textId="77777777" w:rsidTr="001975BB">
        <w:trPr>
          <w:trHeight w:val="397"/>
          <w:jc w:val="center"/>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043D73A"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1</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A49F2B"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EP1</w:t>
            </w:r>
          </w:p>
        </w:tc>
        <w:tc>
          <w:tcPr>
            <w:tcW w:w="108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7AF8F6"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549+281 – 549+534</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AD9BA9"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8</w:t>
            </w:r>
          </w:p>
        </w:tc>
        <w:tc>
          <w:tcPr>
            <w:tcW w:w="748" w:type="pct"/>
            <w:tcBorders>
              <w:top w:val="single" w:sz="4" w:space="0" w:color="auto"/>
              <w:left w:val="single" w:sz="4" w:space="0" w:color="auto"/>
              <w:bottom w:val="single" w:sz="4" w:space="0" w:color="auto"/>
              <w:right w:val="single" w:sz="4" w:space="0" w:color="auto"/>
            </w:tcBorders>
            <w:shd w:val="clear" w:color="auto" w:fill="auto"/>
            <w:vAlign w:val="center"/>
          </w:tcPr>
          <w:p w14:paraId="06394EE8" w14:textId="77777777" w:rsidR="00C316F8" w:rsidRPr="000C7707" w:rsidRDefault="00C316F8" w:rsidP="004D53E7">
            <w:pPr>
              <w:spacing w:beforeLines="20" w:before="48" w:afterLines="20" w:after="48"/>
              <w:jc w:val="center"/>
              <w:rPr>
                <w:rFonts w:ascii="Arial" w:eastAsia="Calibri" w:hAnsi="Arial" w:cs="Arial"/>
                <w:b/>
                <w:bCs/>
                <w:sz w:val="18"/>
                <w:szCs w:val="18"/>
              </w:rPr>
            </w:pPr>
            <w:r w:rsidRPr="000C7707">
              <w:rPr>
                <w:rFonts w:ascii="Arial" w:eastAsia="Calibri" w:hAnsi="Arial" w:cs="Arial"/>
                <w:b/>
                <w:bCs/>
                <w:sz w:val="18"/>
                <w:szCs w:val="18"/>
              </w:rPr>
              <w:t>256</w:t>
            </w:r>
          </w:p>
        </w:tc>
        <w:tc>
          <w:tcPr>
            <w:tcW w:w="1715" w:type="pct"/>
            <w:tcBorders>
              <w:top w:val="single" w:sz="4" w:space="0" w:color="auto"/>
              <w:left w:val="single" w:sz="4" w:space="0" w:color="auto"/>
              <w:bottom w:val="single" w:sz="4" w:space="0" w:color="auto"/>
              <w:right w:val="single" w:sz="4" w:space="0" w:color="auto"/>
            </w:tcBorders>
            <w:shd w:val="clear" w:color="auto" w:fill="auto"/>
            <w:vAlign w:val="center"/>
          </w:tcPr>
          <w:p w14:paraId="5F94C9B6"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ekran akustyczny pochłaniający</w:t>
            </w:r>
          </w:p>
        </w:tc>
      </w:tr>
      <w:tr w:rsidR="00C316F8" w:rsidRPr="000C7707" w14:paraId="6CAAFC63" w14:textId="77777777" w:rsidTr="001975BB">
        <w:trPr>
          <w:trHeight w:val="397"/>
          <w:jc w:val="center"/>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75FE19"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2</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1A1E570"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EP2</w:t>
            </w:r>
          </w:p>
        </w:tc>
        <w:tc>
          <w:tcPr>
            <w:tcW w:w="108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EBEA27"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549+534 – 549+591</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82CCBB"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3</w:t>
            </w:r>
          </w:p>
        </w:tc>
        <w:tc>
          <w:tcPr>
            <w:tcW w:w="748" w:type="pct"/>
            <w:tcBorders>
              <w:top w:val="single" w:sz="4" w:space="0" w:color="auto"/>
              <w:left w:val="single" w:sz="4" w:space="0" w:color="auto"/>
              <w:bottom w:val="single" w:sz="4" w:space="0" w:color="auto"/>
              <w:right w:val="single" w:sz="4" w:space="0" w:color="auto"/>
            </w:tcBorders>
            <w:shd w:val="clear" w:color="auto" w:fill="auto"/>
            <w:vAlign w:val="center"/>
          </w:tcPr>
          <w:p w14:paraId="6FF517CB"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56</w:t>
            </w:r>
          </w:p>
        </w:tc>
        <w:tc>
          <w:tcPr>
            <w:tcW w:w="1715" w:type="pct"/>
            <w:tcBorders>
              <w:top w:val="single" w:sz="4" w:space="0" w:color="auto"/>
              <w:left w:val="single" w:sz="4" w:space="0" w:color="auto"/>
              <w:bottom w:val="single" w:sz="4" w:space="0" w:color="auto"/>
              <w:right w:val="single" w:sz="4" w:space="0" w:color="auto"/>
            </w:tcBorders>
            <w:shd w:val="clear" w:color="auto" w:fill="auto"/>
            <w:vAlign w:val="center"/>
          </w:tcPr>
          <w:p w14:paraId="289EBC4F"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ekran akustyczny odbijający lub pochłaniający*</w:t>
            </w:r>
          </w:p>
        </w:tc>
      </w:tr>
      <w:tr w:rsidR="00C316F8" w:rsidRPr="000C7707" w14:paraId="5766F83F" w14:textId="77777777" w:rsidTr="001975BB">
        <w:trPr>
          <w:trHeight w:val="397"/>
          <w:jc w:val="center"/>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6A14C0F"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3</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EFE372"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EP3</w:t>
            </w:r>
          </w:p>
        </w:tc>
        <w:tc>
          <w:tcPr>
            <w:tcW w:w="108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F559F8"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549+769 – 549+890</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89327E"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6</w:t>
            </w:r>
          </w:p>
        </w:tc>
        <w:tc>
          <w:tcPr>
            <w:tcW w:w="748" w:type="pct"/>
            <w:tcBorders>
              <w:top w:val="single" w:sz="4" w:space="0" w:color="auto"/>
              <w:left w:val="single" w:sz="4" w:space="0" w:color="auto"/>
              <w:bottom w:val="single" w:sz="4" w:space="0" w:color="auto"/>
              <w:right w:val="single" w:sz="4" w:space="0" w:color="auto"/>
            </w:tcBorders>
            <w:shd w:val="clear" w:color="auto" w:fill="auto"/>
            <w:vAlign w:val="center"/>
          </w:tcPr>
          <w:p w14:paraId="1662FCD8"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119</w:t>
            </w:r>
          </w:p>
        </w:tc>
        <w:tc>
          <w:tcPr>
            <w:tcW w:w="1715" w:type="pct"/>
            <w:tcBorders>
              <w:top w:val="single" w:sz="4" w:space="0" w:color="auto"/>
              <w:left w:val="single" w:sz="4" w:space="0" w:color="auto"/>
              <w:bottom w:val="single" w:sz="4" w:space="0" w:color="auto"/>
              <w:right w:val="single" w:sz="4" w:space="0" w:color="auto"/>
            </w:tcBorders>
            <w:shd w:val="clear" w:color="auto" w:fill="auto"/>
            <w:vAlign w:val="center"/>
          </w:tcPr>
          <w:p w14:paraId="6E8AA19D"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ekran akustyczny pochłaniający</w:t>
            </w:r>
          </w:p>
        </w:tc>
      </w:tr>
      <w:tr w:rsidR="00C316F8" w:rsidRPr="000C7707" w14:paraId="47C75612" w14:textId="77777777" w:rsidTr="001975BB">
        <w:trPr>
          <w:trHeight w:val="397"/>
          <w:jc w:val="center"/>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tcPr>
          <w:p w14:paraId="244E7E9A"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4</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14:paraId="725B9B21"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EP4.1</w:t>
            </w:r>
          </w:p>
        </w:tc>
        <w:tc>
          <w:tcPr>
            <w:tcW w:w="1089" w:type="pct"/>
            <w:tcBorders>
              <w:top w:val="single" w:sz="4" w:space="0" w:color="auto"/>
              <w:left w:val="single" w:sz="4" w:space="0" w:color="auto"/>
              <w:bottom w:val="single" w:sz="4" w:space="0" w:color="auto"/>
              <w:right w:val="single" w:sz="4" w:space="0" w:color="auto"/>
            </w:tcBorders>
            <w:shd w:val="clear" w:color="auto" w:fill="auto"/>
            <w:vAlign w:val="center"/>
          </w:tcPr>
          <w:p w14:paraId="3F5B423D"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 xml:space="preserve">550+870 </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2B0904BD"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8</w:t>
            </w:r>
          </w:p>
        </w:tc>
        <w:tc>
          <w:tcPr>
            <w:tcW w:w="748" w:type="pct"/>
            <w:tcBorders>
              <w:top w:val="single" w:sz="4" w:space="0" w:color="auto"/>
              <w:left w:val="single" w:sz="4" w:space="0" w:color="auto"/>
              <w:bottom w:val="single" w:sz="4" w:space="0" w:color="auto"/>
              <w:right w:val="single" w:sz="4" w:space="0" w:color="auto"/>
            </w:tcBorders>
            <w:shd w:val="clear" w:color="auto" w:fill="auto"/>
            <w:vAlign w:val="center"/>
          </w:tcPr>
          <w:p w14:paraId="140793B0"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4</w:t>
            </w:r>
          </w:p>
        </w:tc>
        <w:tc>
          <w:tcPr>
            <w:tcW w:w="1715" w:type="pct"/>
            <w:tcBorders>
              <w:top w:val="single" w:sz="4" w:space="0" w:color="auto"/>
              <w:left w:val="single" w:sz="4" w:space="0" w:color="auto"/>
              <w:bottom w:val="single" w:sz="4" w:space="0" w:color="auto"/>
              <w:right w:val="single" w:sz="4" w:space="0" w:color="auto"/>
            </w:tcBorders>
            <w:shd w:val="clear" w:color="auto" w:fill="auto"/>
            <w:vAlign w:val="center"/>
          </w:tcPr>
          <w:p w14:paraId="01B9964A"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ekran akustyczny pochłaniający z </w:t>
            </w:r>
            <w:proofErr w:type="spellStart"/>
            <w:r w:rsidRPr="000C7707">
              <w:rPr>
                <w:rFonts w:ascii="Arial" w:eastAsia="Calibri" w:hAnsi="Arial" w:cs="Arial"/>
                <w:sz w:val="18"/>
                <w:szCs w:val="18"/>
              </w:rPr>
              <w:t>dyfraktorem</w:t>
            </w:r>
            <w:proofErr w:type="spellEnd"/>
            <w:r w:rsidRPr="000C7707">
              <w:rPr>
                <w:rFonts w:ascii="Arial" w:eastAsia="Calibri" w:hAnsi="Arial" w:cs="Arial"/>
                <w:sz w:val="18"/>
                <w:szCs w:val="18"/>
              </w:rPr>
              <w:t xml:space="preserve"> 600 mm (przedłużenie ekranu istniejącego zagięcie prostopadłe do drogi)</w:t>
            </w:r>
          </w:p>
        </w:tc>
      </w:tr>
      <w:tr w:rsidR="00C316F8" w:rsidRPr="000C7707" w14:paraId="280CFA91" w14:textId="77777777" w:rsidTr="001975BB">
        <w:trPr>
          <w:trHeight w:val="397"/>
          <w:jc w:val="center"/>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tcPr>
          <w:p w14:paraId="453DCB6E"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5</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14:paraId="6EB2121A"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EP4.2</w:t>
            </w:r>
          </w:p>
        </w:tc>
        <w:tc>
          <w:tcPr>
            <w:tcW w:w="1089" w:type="pct"/>
            <w:tcBorders>
              <w:top w:val="single" w:sz="4" w:space="0" w:color="auto"/>
              <w:left w:val="single" w:sz="4" w:space="0" w:color="auto"/>
              <w:bottom w:val="single" w:sz="4" w:space="0" w:color="auto"/>
              <w:right w:val="single" w:sz="4" w:space="0" w:color="auto"/>
            </w:tcBorders>
            <w:shd w:val="clear" w:color="auto" w:fill="auto"/>
            <w:vAlign w:val="center"/>
          </w:tcPr>
          <w:p w14:paraId="406D52CD"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550+947 – 550+976</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3D0E56EB"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8</w:t>
            </w:r>
          </w:p>
        </w:tc>
        <w:tc>
          <w:tcPr>
            <w:tcW w:w="748" w:type="pct"/>
            <w:tcBorders>
              <w:top w:val="single" w:sz="4" w:space="0" w:color="auto"/>
              <w:left w:val="single" w:sz="4" w:space="0" w:color="auto"/>
              <w:bottom w:val="single" w:sz="4" w:space="0" w:color="auto"/>
              <w:right w:val="single" w:sz="4" w:space="0" w:color="auto"/>
            </w:tcBorders>
            <w:shd w:val="clear" w:color="auto" w:fill="auto"/>
            <w:vAlign w:val="center"/>
          </w:tcPr>
          <w:p w14:paraId="6A29440B" w14:textId="77777777" w:rsidR="00C316F8" w:rsidRPr="000C7707" w:rsidRDefault="00C316F8" w:rsidP="004D53E7">
            <w:pPr>
              <w:spacing w:beforeLines="20" w:before="48" w:afterLines="20" w:after="48"/>
              <w:jc w:val="center"/>
              <w:rPr>
                <w:rFonts w:ascii="Arial" w:eastAsia="Calibri" w:hAnsi="Arial" w:cs="Arial"/>
                <w:b/>
                <w:bCs/>
                <w:sz w:val="18"/>
                <w:szCs w:val="18"/>
              </w:rPr>
            </w:pPr>
            <w:r w:rsidRPr="000C7707">
              <w:rPr>
                <w:rFonts w:ascii="Arial" w:eastAsia="Calibri" w:hAnsi="Arial" w:cs="Arial"/>
                <w:b/>
                <w:bCs/>
                <w:sz w:val="18"/>
                <w:szCs w:val="18"/>
              </w:rPr>
              <w:t>31</w:t>
            </w:r>
          </w:p>
        </w:tc>
        <w:tc>
          <w:tcPr>
            <w:tcW w:w="1715" w:type="pct"/>
            <w:tcBorders>
              <w:top w:val="single" w:sz="4" w:space="0" w:color="auto"/>
              <w:left w:val="single" w:sz="4" w:space="0" w:color="auto"/>
              <w:bottom w:val="single" w:sz="4" w:space="0" w:color="auto"/>
              <w:right w:val="single" w:sz="4" w:space="0" w:color="auto"/>
            </w:tcBorders>
            <w:shd w:val="clear" w:color="auto" w:fill="auto"/>
            <w:vAlign w:val="center"/>
          </w:tcPr>
          <w:p w14:paraId="4C244F8F"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ekran akustyczny pochłaniający z </w:t>
            </w:r>
            <w:proofErr w:type="spellStart"/>
            <w:r w:rsidRPr="000C7707">
              <w:rPr>
                <w:rFonts w:ascii="Arial" w:eastAsia="Calibri" w:hAnsi="Arial" w:cs="Arial"/>
                <w:sz w:val="18"/>
                <w:szCs w:val="18"/>
              </w:rPr>
              <w:t>dyfraktorem</w:t>
            </w:r>
            <w:proofErr w:type="spellEnd"/>
            <w:r w:rsidRPr="000C7707">
              <w:rPr>
                <w:rFonts w:ascii="Arial" w:eastAsia="Calibri" w:hAnsi="Arial" w:cs="Arial"/>
                <w:sz w:val="18"/>
                <w:szCs w:val="18"/>
              </w:rPr>
              <w:t xml:space="preserve"> 600 mm</w:t>
            </w:r>
          </w:p>
        </w:tc>
      </w:tr>
      <w:tr w:rsidR="00C316F8" w:rsidRPr="000C7707" w14:paraId="02360F36" w14:textId="77777777" w:rsidTr="001975BB">
        <w:trPr>
          <w:trHeight w:val="397"/>
          <w:jc w:val="center"/>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tcPr>
          <w:p w14:paraId="14F54972"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6</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14:paraId="210F59CE"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EP5</w:t>
            </w:r>
          </w:p>
        </w:tc>
        <w:tc>
          <w:tcPr>
            <w:tcW w:w="1089" w:type="pct"/>
            <w:tcBorders>
              <w:top w:val="single" w:sz="4" w:space="0" w:color="auto"/>
              <w:left w:val="single" w:sz="4" w:space="0" w:color="auto"/>
              <w:bottom w:val="single" w:sz="4" w:space="0" w:color="auto"/>
              <w:right w:val="single" w:sz="4" w:space="0" w:color="auto"/>
            </w:tcBorders>
            <w:shd w:val="clear" w:color="auto" w:fill="auto"/>
            <w:vAlign w:val="center"/>
          </w:tcPr>
          <w:p w14:paraId="64F500EF"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551+448 – 551+500</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2631CD82"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8</w:t>
            </w:r>
          </w:p>
        </w:tc>
        <w:tc>
          <w:tcPr>
            <w:tcW w:w="748" w:type="pct"/>
            <w:tcBorders>
              <w:top w:val="single" w:sz="4" w:space="0" w:color="auto"/>
              <w:left w:val="single" w:sz="4" w:space="0" w:color="auto"/>
              <w:bottom w:val="single" w:sz="4" w:space="0" w:color="auto"/>
              <w:right w:val="single" w:sz="4" w:space="0" w:color="auto"/>
            </w:tcBorders>
            <w:shd w:val="clear" w:color="auto" w:fill="auto"/>
            <w:vAlign w:val="center"/>
          </w:tcPr>
          <w:p w14:paraId="5FA5B14B" w14:textId="77777777" w:rsidR="00C316F8" w:rsidRPr="000C7707" w:rsidRDefault="00C316F8" w:rsidP="004D53E7">
            <w:pPr>
              <w:spacing w:beforeLines="20" w:before="48" w:afterLines="20" w:after="48"/>
              <w:jc w:val="center"/>
              <w:rPr>
                <w:rFonts w:ascii="Arial" w:eastAsia="Calibri" w:hAnsi="Arial" w:cs="Arial"/>
                <w:b/>
                <w:bCs/>
                <w:sz w:val="18"/>
                <w:szCs w:val="18"/>
              </w:rPr>
            </w:pPr>
            <w:r w:rsidRPr="000C7707">
              <w:rPr>
                <w:rFonts w:ascii="Arial" w:eastAsia="Calibri" w:hAnsi="Arial" w:cs="Arial"/>
                <w:b/>
                <w:bCs/>
                <w:sz w:val="18"/>
                <w:szCs w:val="18"/>
              </w:rPr>
              <w:t>52</w:t>
            </w:r>
          </w:p>
        </w:tc>
        <w:tc>
          <w:tcPr>
            <w:tcW w:w="1715" w:type="pct"/>
            <w:tcBorders>
              <w:top w:val="single" w:sz="4" w:space="0" w:color="auto"/>
              <w:left w:val="single" w:sz="4" w:space="0" w:color="auto"/>
              <w:bottom w:val="single" w:sz="4" w:space="0" w:color="auto"/>
              <w:right w:val="single" w:sz="4" w:space="0" w:color="auto"/>
            </w:tcBorders>
            <w:shd w:val="clear" w:color="auto" w:fill="auto"/>
            <w:vAlign w:val="center"/>
          </w:tcPr>
          <w:p w14:paraId="728F6582"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ekran akustyczny pochłaniający</w:t>
            </w:r>
          </w:p>
        </w:tc>
      </w:tr>
      <w:tr w:rsidR="00C316F8" w:rsidRPr="000C7707" w14:paraId="2FCE323A" w14:textId="77777777" w:rsidTr="001975BB">
        <w:trPr>
          <w:trHeight w:val="397"/>
          <w:jc w:val="center"/>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tcPr>
          <w:p w14:paraId="6EF23C24"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7</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14:paraId="5DFA33C1"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EP6</w:t>
            </w:r>
          </w:p>
        </w:tc>
        <w:tc>
          <w:tcPr>
            <w:tcW w:w="1089" w:type="pct"/>
            <w:tcBorders>
              <w:top w:val="single" w:sz="4" w:space="0" w:color="auto"/>
              <w:left w:val="single" w:sz="4" w:space="0" w:color="auto"/>
              <w:bottom w:val="single" w:sz="4" w:space="0" w:color="auto"/>
              <w:right w:val="single" w:sz="4" w:space="0" w:color="auto"/>
            </w:tcBorders>
            <w:shd w:val="clear" w:color="auto" w:fill="auto"/>
            <w:vAlign w:val="center"/>
          </w:tcPr>
          <w:p w14:paraId="62A05BA3"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b/>
                <w:bCs/>
                <w:sz w:val="18"/>
                <w:szCs w:val="18"/>
              </w:rPr>
              <w:t>0+650</w:t>
            </w:r>
            <w:r w:rsidRPr="000C7707">
              <w:rPr>
                <w:rFonts w:ascii="Arial" w:eastAsia="Calibri" w:hAnsi="Arial" w:cs="Arial"/>
                <w:sz w:val="18"/>
                <w:szCs w:val="18"/>
              </w:rPr>
              <w:t xml:space="preserve"> - 0+696  (DW934/ rondo)</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3CE864F7"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7,5</w:t>
            </w:r>
          </w:p>
        </w:tc>
        <w:tc>
          <w:tcPr>
            <w:tcW w:w="748" w:type="pct"/>
            <w:tcBorders>
              <w:top w:val="single" w:sz="4" w:space="0" w:color="auto"/>
              <w:left w:val="single" w:sz="4" w:space="0" w:color="auto"/>
              <w:bottom w:val="single" w:sz="4" w:space="0" w:color="auto"/>
              <w:right w:val="single" w:sz="4" w:space="0" w:color="auto"/>
            </w:tcBorders>
            <w:shd w:val="clear" w:color="auto" w:fill="auto"/>
            <w:vAlign w:val="center"/>
          </w:tcPr>
          <w:p w14:paraId="3A762F06"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54</w:t>
            </w:r>
          </w:p>
        </w:tc>
        <w:tc>
          <w:tcPr>
            <w:tcW w:w="1715" w:type="pct"/>
            <w:tcBorders>
              <w:top w:val="single" w:sz="4" w:space="0" w:color="auto"/>
              <w:left w:val="single" w:sz="4" w:space="0" w:color="auto"/>
              <w:bottom w:val="single" w:sz="4" w:space="0" w:color="auto"/>
              <w:right w:val="single" w:sz="4" w:space="0" w:color="auto"/>
            </w:tcBorders>
            <w:shd w:val="clear" w:color="auto" w:fill="auto"/>
            <w:vAlign w:val="center"/>
          </w:tcPr>
          <w:p w14:paraId="62F6C41B"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ekran akustyczny pochłaniający</w:t>
            </w:r>
          </w:p>
        </w:tc>
      </w:tr>
      <w:tr w:rsidR="00C316F8" w:rsidRPr="000C7707" w14:paraId="631E7AB1" w14:textId="77777777" w:rsidTr="001975BB">
        <w:trPr>
          <w:trHeight w:val="397"/>
          <w:jc w:val="center"/>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tcPr>
          <w:p w14:paraId="14699C90"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8</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14:paraId="32A7EA59"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EP7</w:t>
            </w:r>
          </w:p>
        </w:tc>
        <w:tc>
          <w:tcPr>
            <w:tcW w:w="1089" w:type="pct"/>
            <w:tcBorders>
              <w:top w:val="single" w:sz="4" w:space="0" w:color="auto"/>
              <w:left w:val="single" w:sz="4" w:space="0" w:color="auto"/>
              <w:bottom w:val="single" w:sz="4" w:space="0" w:color="auto"/>
              <w:right w:val="single" w:sz="4" w:space="0" w:color="auto"/>
            </w:tcBorders>
            <w:shd w:val="clear" w:color="auto" w:fill="auto"/>
            <w:vAlign w:val="center"/>
          </w:tcPr>
          <w:p w14:paraId="6ED62E59"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 xml:space="preserve">0+525 – </w:t>
            </w:r>
            <w:r w:rsidRPr="000C7707">
              <w:rPr>
                <w:rFonts w:ascii="Arial" w:eastAsia="Calibri" w:hAnsi="Arial" w:cs="Arial"/>
                <w:b/>
                <w:bCs/>
                <w:sz w:val="18"/>
                <w:szCs w:val="18"/>
              </w:rPr>
              <w:t>0+650</w:t>
            </w:r>
            <w:r w:rsidRPr="000C7707">
              <w:rPr>
                <w:rFonts w:ascii="Arial" w:eastAsia="Calibri" w:hAnsi="Arial" w:cs="Arial"/>
                <w:sz w:val="18"/>
                <w:szCs w:val="18"/>
              </w:rPr>
              <w:t xml:space="preserve"> (DW934)</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29BCFA41"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8</w:t>
            </w:r>
          </w:p>
        </w:tc>
        <w:tc>
          <w:tcPr>
            <w:tcW w:w="748" w:type="pct"/>
            <w:tcBorders>
              <w:top w:val="single" w:sz="4" w:space="0" w:color="auto"/>
              <w:left w:val="single" w:sz="4" w:space="0" w:color="auto"/>
              <w:bottom w:val="single" w:sz="4" w:space="0" w:color="auto"/>
              <w:right w:val="single" w:sz="4" w:space="0" w:color="auto"/>
            </w:tcBorders>
            <w:shd w:val="clear" w:color="auto" w:fill="auto"/>
            <w:vAlign w:val="center"/>
          </w:tcPr>
          <w:p w14:paraId="51D95512" w14:textId="77777777" w:rsidR="00C316F8" w:rsidRPr="000C7707" w:rsidRDefault="00C316F8" w:rsidP="004D53E7">
            <w:pPr>
              <w:spacing w:beforeLines="20" w:before="48" w:afterLines="20" w:after="48"/>
              <w:jc w:val="center"/>
              <w:rPr>
                <w:rFonts w:ascii="Arial" w:eastAsia="Calibri" w:hAnsi="Arial" w:cs="Arial"/>
                <w:b/>
                <w:bCs/>
                <w:sz w:val="18"/>
                <w:szCs w:val="18"/>
              </w:rPr>
            </w:pPr>
            <w:r w:rsidRPr="000C7707">
              <w:rPr>
                <w:rFonts w:ascii="Arial" w:eastAsia="Calibri" w:hAnsi="Arial" w:cs="Arial"/>
                <w:b/>
                <w:bCs/>
                <w:sz w:val="18"/>
                <w:szCs w:val="18"/>
              </w:rPr>
              <w:t>126</w:t>
            </w:r>
          </w:p>
        </w:tc>
        <w:tc>
          <w:tcPr>
            <w:tcW w:w="1715" w:type="pct"/>
            <w:tcBorders>
              <w:top w:val="single" w:sz="4" w:space="0" w:color="auto"/>
              <w:left w:val="single" w:sz="4" w:space="0" w:color="auto"/>
              <w:bottom w:val="single" w:sz="4" w:space="0" w:color="auto"/>
              <w:right w:val="single" w:sz="4" w:space="0" w:color="auto"/>
            </w:tcBorders>
            <w:shd w:val="clear" w:color="auto" w:fill="auto"/>
            <w:vAlign w:val="center"/>
          </w:tcPr>
          <w:p w14:paraId="19A17BFE"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ekran akustyczny pochłaniający</w:t>
            </w:r>
          </w:p>
        </w:tc>
      </w:tr>
      <w:tr w:rsidR="00C316F8" w:rsidRPr="000C7707" w14:paraId="170E3D39" w14:textId="77777777" w:rsidTr="001975BB">
        <w:trPr>
          <w:trHeight w:val="397"/>
          <w:jc w:val="center"/>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tcPr>
          <w:p w14:paraId="2355B3B7"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9</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14:paraId="29DC3E09"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EP8</w:t>
            </w:r>
          </w:p>
        </w:tc>
        <w:tc>
          <w:tcPr>
            <w:tcW w:w="1089" w:type="pct"/>
            <w:tcBorders>
              <w:top w:val="single" w:sz="4" w:space="0" w:color="auto"/>
              <w:left w:val="single" w:sz="4" w:space="0" w:color="auto"/>
              <w:bottom w:val="single" w:sz="4" w:space="0" w:color="auto"/>
              <w:right w:val="single" w:sz="4" w:space="0" w:color="auto"/>
            </w:tcBorders>
            <w:shd w:val="clear" w:color="auto" w:fill="auto"/>
            <w:vAlign w:val="center"/>
          </w:tcPr>
          <w:p w14:paraId="0144AED9"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 xml:space="preserve">0+485 – 0+525 (DW934) </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42F46A90"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3</w:t>
            </w:r>
          </w:p>
        </w:tc>
        <w:tc>
          <w:tcPr>
            <w:tcW w:w="748" w:type="pct"/>
            <w:tcBorders>
              <w:top w:val="single" w:sz="4" w:space="0" w:color="auto"/>
              <w:left w:val="single" w:sz="4" w:space="0" w:color="auto"/>
              <w:bottom w:val="single" w:sz="4" w:space="0" w:color="auto"/>
              <w:right w:val="single" w:sz="4" w:space="0" w:color="auto"/>
            </w:tcBorders>
            <w:shd w:val="clear" w:color="auto" w:fill="auto"/>
            <w:vAlign w:val="center"/>
          </w:tcPr>
          <w:p w14:paraId="35A8E4D7"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40</w:t>
            </w:r>
          </w:p>
        </w:tc>
        <w:tc>
          <w:tcPr>
            <w:tcW w:w="1715" w:type="pct"/>
            <w:tcBorders>
              <w:top w:val="single" w:sz="4" w:space="0" w:color="auto"/>
              <w:left w:val="single" w:sz="4" w:space="0" w:color="auto"/>
              <w:bottom w:val="single" w:sz="4" w:space="0" w:color="auto"/>
              <w:right w:val="single" w:sz="4" w:space="0" w:color="auto"/>
            </w:tcBorders>
            <w:shd w:val="clear" w:color="auto" w:fill="auto"/>
            <w:vAlign w:val="center"/>
          </w:tcPr>
          <w:p w14:paraId="2B5FD8D5"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ekran akustyczny odbijający lub pochłaniający*</w:t>
            </w:r>
          </w:p>
        </w:tc>
      </w:tr>
      <w:tr w:rsidR="00C316F8" w:rsidRPr="000C7707" w14:paraId="2545E50B" w14:textId="77777777" w:rsidTr="001975BB">
        <w:trPr>
          <w:trHeight w:val="397"/>
          <w:jc w:val="center"/>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tcPr>
          <w:p w14:paraId="184F5F05"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10</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14:paraId="37FCF5D8"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EP9</w:t>
            </w:r>
          </w:p>
        </w:tc>
        <w:tc>
          <w:tcPr>
            <w:tcW w:w="1089" w:type="pct"/>
            <w:tcBorders>
              <w:top w:val="single" w:sz="4" w:space="0" w:color="auto"/>
              <w:left w:val="single" w:sz="4" w:space="0" w:color="auto"/>
              <w:bottom w:val="single" w:sz="4" w:space="0" w:color="auto"/>
              <w:right w:val="single" w:sz="4" w:space="0" w:color="auto"/>
            </w:tcBorders>
            <w:shd w:val="clear" w:color="auto" w:fill="auto"/>
            <w:vAlign w:val="center"/>
          </w:tcPr>
          <w:p w14:paraId="7E702DB1"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553+050 – 553+396</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3095D16B"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8</w:t>
            </w:r>
          </w:p>
        </w:tc>
        <w:tc>
          <w:tcPr>
            <w:tcW w:w="748" w:type="pct"/>
            <w:tcBorders>
              <w:top w:val="single" w:sz="4" w:space="0" w:color="auto"/>
              <w:left w:val="single" w:sz="4" w:space="0" w:color="auto"/>
              <w:bottom w:val="single" w:sz="4" w:space="0" w:color="auto"/>
              <w:right w:val="single" w:sz="4" w:space="0" w:color="auto"/>
            </w:tcBorders>
            <w:shd w:val="clear" w:color="auto" w:fill="auto"/>
            <w:vAlign w:val="center"/>
          </w:tcPr>
          <w:p w14:paraId="7E8FC1EB"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333</w:t>
            </w:r>
          </w:p>
        </w:tc>
        <w:tc>
          <w:tcPr>
            <w:tcW w:w="1715" w:type="pct"/>
            <w:tcBorders>
              <w:top w:val="single" w:sz="4" w:space="0" w:color="auto"/>
              <w:left w:val="single" w:sz="4" w:space="0" w:color="auto"/>
              <w:bottom w:val="single" w:sz="4" w:space="0" w:color="auto"/>
              <w:right w:val="single" w:sz="4" w:space="0" w:color="auto"/>
            </w:tcBorders>
            <w:shd w:val="clear" w:color="auto" w:fill="auto"/>
            <w:vAlign w:val="center"/>
          </w:tcPr>
          <w:p w14:paraId="6C0F6295"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ekran akustyczny pochłaniający</w:t>
            </w:r>
          </w:p>
        </w:tc>
      </w:tr>
      <w:tr w:rsidR="00C316F8" w:rsidRPr="000C7707" w14:paraId="6438D2F0" w14:textId="77777777" w:rsidTr="001975BB">
        <w:trPr>
          <w:trHeight w:val="397"/>
          <w:jc w:val="center"/>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tcPr>
          <w:p w14:paraId="057094AA"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11</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14:paraId="4B04040A"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EP10</w:t>
            </w:r>
          </w:p>
        </w:tc>
        <w:tc>
          <w:tcPr>
            <w:tcW w:w="1089" w:type="pct"/>
            <w:tcBorders>
              <w:top w:val="single" w:sz="4" w:space="0" w:color="auto"/>
              <w:left w:val="single" w:sz="4" w:space="0" w:color="auto"/>
              <w:bottom w:val="single" w:sz="4" w:space="0" w:color="auto"/>
              <w:right w:val="single" w:sz="4" w:space="0" w:color="auto"/>
            </w:tcBorders>
            <w:shd w:val="clear" w:color="auto" w:fill="auto"/>
            <w:vAlign w:val="center"/>
          </w:tcPr>
          <w:p w14:paraId="741BDC01"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553+908 - 554+101</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6BD4138A"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4</w:t>
            </w:r>
          </w:p>
        </w:tc>
        <w:tc>
          <w:tcPr>
            <w:tcW w:w="748" w:type="pct"/>
            <w:tcBorders>
              <w:top w:val="single" w:sz="4" w:space="0" w:color="auto"/>
              <w:left w:val="single" w:sz="4" w:space="0" w:color="auto"/>
              <w:bottom w:val="single" w:sz="4" w:space="0" w:color="auto"/>
              <w:right w:val="single" w:sz="4" w:space="0" w:color="auto"/>
            </w:tcBorders>
            <w:shd w:val="clear" w:color="auto" w:fill="auto"/>
            <w:vAlign w:val="center"/>
          </w:tcPr>
          <w:p w14:paraId="41FE74AB"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196</w:t>
            </w:r>
          </w:p>
        </w:tc>
        <w:tc>
          <w:tcPr>
            <w:tcW w:w="1715" w:type="pct"/>
            <w:tcBorders>
              <w:top w:val="single" w:sz="4" w:space="0" w:color="auto"/>
              <w:left w:val="single" w:sz="4" w:space="0" w:color="auto"/>
              <w:bottom w:val="single" w:sz="4" w:space="0" w:color="auto"/>
              <w:right w:val="single" w:sz="4" w:space="0" w:color="auto"/>
            </w:tcBorders>
            <w:shd w:val="clear" w:color="auto" w:fill="auto"/>
            <w:vAlign w:val="center"/>
          </w:tcPr>
          <w:p w14:paraId="59CE8E60"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ekran akustyczny pochłaniający</w:t>
            </w:r>
          </w:p>
        </w:tc>
      </w:tr>
      <w:tr w:rsidR="00C316F8" w:rsidRPr="000C7707" w14:paraId="0E5F573C" w14:textId="77777777" w:rsidTr="001975BB">
        <w:trPr>
          <w:trHeight w:val="397"/>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30127C3"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LEWA STRONA DROGI</w:t>
            </w:r>
          </w:p>
        </w:tc>
      </w:tr>
      <w:tr w:rsidR="00C316F8" w:rsidRPr="000C7707" w14:paraId="29EBF432" w14:textId="77777777" w:rsidTr="001975BB">
        <w:trPr>
          <w:trHeight w:val="397"/>
          <w:jc w:val="center"/>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A241C8"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12</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DC27D35"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EL1</w:t>
            </w:r>
          </w:p>
        </w:tc>
        <w:tc>
          <w:tcPr>
            <w:tcW w:w="108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4A354A"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549+</w:t>
            </w:r>
            <w:r w:rsidRPr="000C7707">
              <w:rPr>
                <w:rFonts w:ascii="Arial" w:eastAsia="Calibri" w:hAnsi="Arial" w:cs="Arial"/>
                <w:b/>
                <w:bCs/>
                <w:sz w:val="18"/>
                <w:szCs w:val="18"/>
              </w:rPr>
              <w:t>269</w:t>
            </w:r>
            <w:r w:rsidRPr="000C7707">
              <w:rPr>
                <w:rFonts w:ascii="Arial" w:eastAsia="Calibri" w:hAnsi="Arial" w:cs="Arial"/>
                <w:sz w:val="18"/>
                <w:szCs w:val="18"/>
              </w:rPr>
              <w:t xml:space="preserve"> – 549+534</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EEB4C52"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8</w:t>
            </w:r>
          </w:p>
        </w:tc>
        <w:tc>
          <w:tcPr>
            <w:tcW w:w="748" w:type="pct"/>
            <w:tcBorders>
              <w:top w:val="single" w:sz="4" w:space="0" w:color="auto"/>
              <w:left w:val="single" w:sz="4" w:space="0" w:color="auto"/>
              <w:bottom w:val="single" w:sz="4" w:space="0" w:color="auto"/>
              <w:right w:val="single" w:sz="4" w:space="0" w:color="auto"/>
            </w:tcBorders>
            <w:shd w:val="clear" w:color="auto" w:fill="auto"/>
            <w:vAlign w:val="center"/>
          </w:tcPr>
          <w:p w14:paraId="03DBC9F9"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263</w:t>
            </w:r>
          </w:p>
        </w:tc>
        <w:tc>
          <w:tcPr>
            <w:tcW w:w="1715" w:type="pct"/>
            <w:tcBorders>
              <w:top w:val="single" w:sz="4" w:space="0" w:color="auto"/>
              <w:left w:val="single" w:sz="4" w:space="0" w:color="auto"/>
              <w:bottom w:val="single" w:sz="4" w:space="0" w:color="auto"/>
              <w:right w:val="single" w:sz="4" w:space="0" w:color="auto"/>
            </w:tcBorders>
            <w:shd w:val="clear" w:color="auto" w:fill="auto"/>
            <w:vAlign w:val="center"/>
          </w:tcPr>
          <w:p w14:paraId="21E00351"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ekran akustyczny pochłaniający</w:t>
            </w:r>
          </w:p>
        </w:tc>
      </w:tr>
      <w:tr w:rsidR="00C316F8" w:rsidRPr="000C7707" w14:paraId="1AA021CA" w14:textId="77777777" w:rsidTr="001975BB">
        <w:trPr>
          <w:trHeight w:val="397"/>
          <w:jc w:val="center"/>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C03FDBA"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13</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029A110"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EL2</w:t>
            </w:r>
          </w:p>
        </w:tc>
        <w:tc>
          <w:tcPr>
            <w:tcW w:w="108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814AA24"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549+534 – 549+591</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D02448"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3</w:t>
            </w:r>
          </w:p>
        </w:tc>
        <w:tc>
          <w:tcPr>
            <w:tcW w:w="748" w:type="pct"/>
            <w:tcBorders>
              <w:top w:val="single" w:sz="4" w:space="0" w:color="auto"/>
              <w:left w:val="single" w:sz="4" w:space="0" w:color="auto"/>
              <w:bottom w:val="single" w:sz="4" w:space="0" w:color="auto"/>
              <w:right w:val="single" w:sz="4" w:space="0" w:color="auto"/>
            </w:tcBorders>
            <w:shd w:val="clear" w:color="auto" w:fill="auto"/>
            <w:vAlign w:val="center"/>
          </w:tcPr>
          <w:p w14:paraId="0B0CCC14"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56</w:t>
            </w:r>
          </w:p>
        </w:tc>
        <w:tc>
          <w:tcPr>
            <w:tcW w:w="1715" w:type="pct"/>
            <w:tcBorders>
              <w:top w:val="single" w:sz="4" w:space="0" w:color="auto"/>
              <w:left w:val="single" w:sz="4" w:space="0" w:color="auto"/>
              <w:bottom w:val="single" w:sz="4" w:space="0" w:color="auto"/>
              <w:right w:val="single" w:sz="4" w:space="0" w:color="auto"/>
            </w:tcBorders>
            <w:shd w:val="clear" w:color="auto" w:fill="auto"/>
            <w:vAlign w:val="center"/>
          </w:tcPr>
          <w:p w14:paraId="04FDE0A7"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ekran akustyczny odbijający lub pochłaniający*</w:t>
            </w:r>
          </w:p>
        </w:tc>
      </w:tr>
      <w:tr w:rsidR="00C316F8" w:rsidRPr="000C7707" w14:paraId="58E2A399" w14:textId="77777777" w:rsidTr="001975BB">
        <w:trPr>
          <w:trHeight w:val="397"/>
          <w:jc w:val="center"/>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tcPr>
          <w:p w14:paraId="0C3D01ED"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14</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tcPr>
          <w:p w14:paraId="1B7F95C6"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EL3</w:t>
            </w:r>
          </w:p>
        </w:tc>
        <w:tc>
          <w:tcPr>
            <w:tcW w:w="1089" w:type="pct"/>
            <w:tcBorders>
              <w:top w:val="single" w:sz="4" w:space="0" w:color="auto"/>
              <w:left w:val="single" w:sz="4" w:space="0" w:color="auto"/>
              <w:bottom w:val="single" w:sz="4" w:space="0" w:color="auto"/>
              <w:right w:val="single" w:sz="4" w:space="0" w:color="auto"/>
            </w:tcBorders>
            <w:shd w:val="clear" w:color="auto" w:fill="auto"/>
            <w:vAlign w:val="center"/>
          </w:tcPr>
          <w:p w14:paraId="08A19B02"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549+591 – 549+634</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tcPr>
          <w:p w14:paraId="3AC4598B"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3</w:t>
            </w:r>
          </w:p>
        </w:tc>
        <w:tc>
          <w:tcPr>
            <w:tcW w:w="748" w:type="pct"/>
            <w:tcBorders>
              <w:top w:val="single" w:sz="4" w:space="0" w:color="auto"/>
              <w:left w:val="single" w:sz="4" w:space="0" w:color="auto"/>
              <w:bottom w:val="single" w:sz="4" w:space="0" w:color="auto"/>
              <w:right w:val="single" w:sz="4" w:space="0" w:color="auto"/>
            </w:tcBorders>
            <w:shd w:val="clear" w:color="auto" w:fill="auto"/>
            <w:vAlign w:val="center"/>
          </w:tcPr>
          <w:p w14:paraId="19ABFDB8"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43</w:t>
            </w:r>
          </w:p>
        </w:tc>
        <w:tc>
          <w:tcPr>
            <w:tcW w:w="1715" w:type="pct"/>
            <w:tcBorders>
              <w:top w:val="single" w:sz="4" w:space="0" w:color="auto"/>
              <w:left w:val="single" w:sz="4" w:space="0" w:color="auto"/>
              <w:bottom w:val="single" w:sz="4" w:space="0" w:color="auto"/>
              <w:right w:val="single" w:sz="4" w:space="0" w:color="auto"/>
            </w:tcBorders>
            <w:shd w:val="clear" w:color="auto" w:fill="auto"/>
            <w:vAlign w:val="center"/>
          </w:tcPr>
          <w:p w14:paraId="7631359C"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ekran akustyczny pochłaniający</w:t>
            </w:r>
          </w:p>
        </w:tc>
      </w:tr>
      <w:tr w:rsidR="00C316F8" w:rsidRPr="000C7707" w14:paraId="1C59EE87" w14:textId="77777777" w:rsidTr="001975BB">
        <w:trPr>
          <w:trHeight w:val="397"/>
          <w:jc w:val="center"/>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AAFD3A"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15</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FC148F9"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EL4</w:t>
            </w:r>
          </w:p>
        </w:tc>
        <w:tc>
          <w:tcPr>
            <w:tcW w:w="108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196D6C"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550+815 – 550+860</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B87908B"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5</w:t>
            </w:r>
          </w:p>
        </w:tc>
        <w:tc>
          <w:tcPr>
            <w:tcW w:w="748" w:type="pct"/>
            <w:tcBorders>
              <w:top w:val="single" w:sz="4" w:space="0" w:color="auto"/>
              <w:left w:val="single" w:sz="4" w:space="0" w:color="auto"/>
              <w:bottom w:val="single" w:sz="4" w:space="0" w:color="auto"/>
              <w:right w:val="single" w:sz="4" w:space="0" w:color="auto"/>
            </w:tcBorders>
            <w:shd w:val="clear" w:color="auto" w:fill="auto"/>
            <w:vAlign w:val="center"/>
          </w:tcPr>
          <w:p w14:paraId="0AC0E2D7" w14:textId="77777777" w:rsidR="00C316F8" w:rsidRPr="000C7707" w:rsidRDefault="00C316F8" w:rsidP="004D53E7">
            <w:pPr>
              <w:spacing w:beforeLines="20" w:before="48" w:afterLines="20" w:after="48"/>
              <w:jc w:val="center"/>
              <w:rPr>
                <w:rFonts w:ascii="Arial" w:eastAsia="Calibri" w:hAnsi="Arial" w:cs="Arial"/>
                <w:b/>
                <w:bCs/>
                <w:sz w:val="18"/>
                <w:szCs w:val="18"/>
              </w:rPr>
            </w:pPr>
            <w:r w:rsidRPr="000C7707">
              <w:rPr>
                <w:rFonts w:ascii="Arial" w:eastAsia="Calibri" w:hAnsi="Arial" w:cs="Arial"/>
                <w:b/>
                <w:bCs/>
                <w:sz w:val="18"/>
                <w:szCs w:val="18"/>
              </w:rPr>
              <w:t>45</w:t>
            </w:r>
          </w:p>
        </w:tc>
        <w:tc>
          <w:tcPr>
            <w:tcW w:w="1715" w:type="pct"/>
            <w:tcBorders>
              <w:top w:val="single" w:sz="4" w:space="0" w:color="auto"/>
              <w:left w:val="single" w:sz="4" w:space="0" w:color="auto"/>
              <w:bottom w:val="single" w:sz="4" w:space="0" w:color="auto"/>
              <w:right w:val="single" w:sz="4" w:space="0" w:color="auto"/>
            </w:tcBorders>
            <w:shd w:val="clear" w:color="auto" w:fill="auto"/>
            <w:vAlign w:val="center"/>
          </w:tcPr>
          <w:p w14:paraId="24CB0A61"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ekran akustyczny pochłaniający</w:t>
            </w:r>
          </w:p>
        </w:tc>
      </w:tr>
      <w:tr w:rsidR="00C316F8" w:rsidRPr="000C7707" w14:paraId="4E0245F9" w14:textId="77777777" w:rsidTr="001975BB">
        <w:trPr>
          <w:trHeight w:val="397"/>
          <w:jc w:val="center"/>
        </w:trPr>
        <w:tc>
          <w:tcPr>
            <w:tcW w:w="27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12068DD"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16</w:t>
            </w:r>
          </w:p>
        </w:tc>
        <w:tc>
          <w:tcPr>
            <w:tcW w:w="48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63CC7E"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EL5</w:t>
            </w:r>
          </w:p>
        </w:tc>
        <w:tc>
          <w:tcPr>
            <w:tcW w:w="108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6A8A7F4"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550+860 – 551+460</w:t>
            </w:r>
          </w:p>
        </w:tc>
        <w:tc>
          <w:tcPr>
            <w:tcW w:w="69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4045F5"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8</w:t>
            </w:r>
          </w:p>
        </w:tc>
        <w:tc>
          <w:tcPr>
            <w:tcW w:w="748" w:type="pct"/>
            <w:tcBorders>
              <w:top w:val="single" w:sz="4" w:space="0" w:color="auto"/>
              <w:left w:val="single" w:sz="4" w:space="0" w:color="auto"/>
              <w:bottom w:val="single" w:sz="4" w:space="0" w:color="auto"/>
              <w:right w:val="single" w:sz="4" w:space="0" w:color="auto"/>
            </w:tcBorders>
            <w:shd w:val="clear" w:color="auto" w:fill="auto"/>
            <w:vAlign w:val="center"/>
          </w:tcPr>
          <w:p w14:paraId="1FC8ADD5" w14:textId="77777777" w:rsidR="00C316F8" w:rsidRPr="000C7707" w:rsidRDefault="00C316F8" w:rsidP="004D53E7">
            <w:pPr>
              <w:spacing w:beforeLines="20" w:before="48" w:afterLines="20" w:after="48"/>
              <w:jc w:val="center"/>
              <w:rPr>
                <w:rFonts w:ascii="Arial" w:eastAsia="Calibri" w:hAnsi="Arial" w:cs="Arial"/>
                <w:b/>
                <w:bCs/>
                <w:sz w:val="18"/>
                <w:szCs w:val="18"/>
              </w:rPr>
            </w:pPr>
            <w:r w:rsidRPr="000C7707">
              <w:rPr>
                <w:rFonts w:ascii="Arial" w:eastAsia="Calibri" w:hAnsi="Arial" w:cs="Arial"/>
                <w:b/>
                <w:bCs/>
                <w:sz w:val="18"/>
                <w:szCs w:val="18"/>
              </w:rPr>
              <w:t>598</w:t>
            </w:r>
          </w:p>
        </w:tc>
        <w:tc>
          <w:tcPr>
            <w:tcW w:w="1715" w:type="pct"/>
            <w:tcBorders>
              <w:top w:val="single" w:sz="4" w:space="0" w:color="auto"/>
              <w:left w:val="single" w:sz="4" w:space="0" w:color="auto"/>
              <w:bottom w:val="single" w:sz="4" w:space="0" w:color="auto"/>
              <w:right w:val="single" w:sz="4" w:space="0" w:color="auto"/>
            </w:tcBorders>
            <w:shd w:val="clear" w:color="auto" w:fill="auto"/>
            <w:vAlign w:val="center"/>
          </w:tcPr>
          <w:p w14:paraId="70C19872" w14:textId="77777777" w:rsidR="00C316F8" w:rsidRPr="000C7707" w:rsidRDefault="00C316F8" w:rsidP="004D53E7">
            <w:pPr>
              <w:spacing w:beforeLines="20" w:before="48" w:afterLines="20" w:after="48"/>
              <w:jc w:val="center"/>
              <w:rPr>
                <w:rFonts w:ascii="Arial" w:eastAsia="Calibri" w:hAnsi="Arial" w:cs="Arial"/>
                <w:sz w:val="18"/>
                <w:szCs w:val="18"/>
              </w:rPr>
            </w:pPr>
            <w:r w:rsidRPr="000C7707">
              <w:rPr>
                <w:rFonts w:ascii="Arial" w:eastAsia="Calibri" w:hAnsi="Arial" w:cs="Arial"/>
                <w:sz w:val="18"/>
                <w:szCs w:val="18"/>
              </w:rPr>
              <w:t>ekran akustyczny pochłaniający</w:t>
            </w:r>
          </w:p>
        </w:tc>
      </w:tr>
    </w:tbl>
    <w:p w14:paraId="48434556" w14:textId="77777777" w:rsidR="00C316F8" w:rsidRPr="000C7707" w:rsidRDefault="00C316F8" w:rsidP="00C316F8">
      <w:pPr>
        <w:pStyle w:val="AtekstROOS"/>
        <w:spacing w:before="0" w:beforeAutospacing="0" w:after="0" w:afterAutospacing="0"/>
        <w:ind w:firstLine="0"/>
        <w:rPr>
          <w:rFonts w:ascii="Arial" w:hAnsi="Arial" w:cs="Arial"/>
          <w:sz w:val="18"/>
          <w:szCs w:val="18"/>
        </w:rPr>
      </w:pPr>
      <w:r w:rsidRPr="000C7707">
        <w:rPr>
          <w:rFonts w:ascii="Arial" w:hAnsi="Arial" w:cs="Arial"/>
          <w:sz w:val="18"/>
          <w:szCs w:val="18"/>
        </w:rPr>
        <w:t xml:space="preserve">*- w modelu akustycznym założono ekrany odbijające, jednak w projekcie mogą być również zastosowane ekrany pochłaniające jeśli wystąpią przesłanki inne niż akustyczne </w:t>
      </w:r>
    </w:p>
    <w:p w14:paraId="57C7D2F3" w14:textId="77777777" w:rsidR="00C316F8" w:rsidRPr="000C7707" w:rsidRDefault="00C316F8" w:rsidP="004D53E7">
      <w:pPr>
        <w:pStyle w:val="AtekstROOS"/>
        <w:spacing w:before="0" w:beforeAutospacing="0"/>
        <w:rPr>
          <w:rFonts w:ascii="Arial" w:hAnsi="Arial" w:cs="Arial"/>
          <w:szCs w:val="20"/>
        </w:rPr>
      </w:pPr>
    </w:p>
    <w:p w14:paraId="27F4A4E5" w14:textId="77777777" w:rsidR="00C316F8" w:rsidRPr="000C7707" w:rsidRDefault="00C316F8" w:rsidP="004D53E7">
      <w:pPr>
        <w:pStyle w:val="AtekstROOS"/>
        <w:spacing w:before="0" w:beforeAutospacing="0"/>
        <w:rPr>
          <w:rFonts w:ascii="Arial" w:hAnsi="Arial" w:cs="Arial"/>
          <w:szCs w:val="20"/>
        </w:rPr>
      </w:pPr>
      <w:r w:rsidRPr="000C7707">
        <w:rPr>
          <w:rFonts w:ascii="Arial" w:hAnsi="Arial" w:cs="Arial"/>
          <w:szCs w:val="20"/>
        </w:rPr>
        <w:t xml:space="preserve">Należy podkreślić, że przedstawione powyżej zastosowane w projekcie środki ochrony przed hałasem są jedynymi technicznie możliwymi i racjonalnymi z uwagi na uwarunkowania </w:t>
      </w:r>
      <w:proofErr w:type="spellStart"/>
      <w:r w:rsidRPr="000C7707">
        <w:rPr>
          <w:rFonts w:ascii="Arial" w:hAnsi="Arial" w:cs="Arial"/>
          <w:szCs w:val="20"/>
        </w:rPr>
        <w:t>sytuacyjno</w:t>
      </w:r>
      <w:proofErr w:type="spellEnd"/>
      <w:r w:rsidRPr="000C7707">
        <w:rPr>
          <w:rFonts w:ascii="Arial" w:hAnsi="Arial" w:cs="Arial"/>
          <w:szCs w:val="20"/>
        </w:rPr>
        <w:t xml:space="preserve"> – wysokościowe drogi S1 względem istniejących terenów akustycznie chronionych.</w:t>
      </w:r>
    </w:p>
    <w:p w14:paraId="23E3B12A" w14:textId="77777777" w:rsidR="005B10C5" w:rsidRPr="000C7707" w:rsidRDefault="005B10C5" w:rsidP="004D53E7">
      <w:pPr>
        <w:pStyle w:val="Normalnywcity"/>
        <w:spacing w:after="200"/>
        <w:ind w:firstLine="284"/>
        <w:rPr>
          <w:rFonts w:ascii="Arial" w:hAnsi="Arial" w:cs="Arial"/>
          <w:iCs/>
        </w:rPr>
      </w:pPr>
    </w:p>
    <w:p w14:paraId="1C5BD0E2" w14:textId="6A6879CD" w:rsidR="00610778" w:rsidRPr="000C7707" w:rsidRDefault="00961FAE" w:rsidP="00E72A80">
      <w:pPr>
        <w:pStyle w:val="Nagwek10"/>
        <w:spacing w:after="200"/>
        <w:rPr>
          <w:rFonts w:ascii="Arial" w:hAnsi="Arial" w:cs="Arial"/>
        </w:rPr>
      </w:pPr>
      <w:bookmarkStart w:id="16" w:name="_Toc97293797"/>
      <w:r w:rsidRPr="000C7707">
        <w:rPr>
          <w:rFonts w:ascii="Arial" w:hAnsi="Arial" w:cs="Arial"/>
        </w:rPr>
        <w:t xml:space="preserve">USZCZEGÓŁOWIENIE </w:t>
      </w:r>
      <w:r w:rsidR="00FA5B24" w:rsidRPr="000C7707">
        <w:rPr>
          <w:rFonts w:ascii="Arial" w:hAnsi="Arial" w:cs="Arial"/>
        </w:rPr>
        <w:t>OPISU W ZAKRESIE PROJEKTOWANYCH OGRODZEŃ</w:t>
      </w:r>
      <w:bookmarkEnd w:id="16"/>
    </w:p>
    <w:p w14:paraId="65F13A5F" w14:textId="55B22366" w:rsidR="00610778" w:rsidRPr="000C7707" w:rsidRDefault="002146BD" w:rsidP="00E72A80">
      <w:pPr>
        <w:pStyle w:val="Nagwek20"/>
        <w:spacing w:after="200"/>
        <w:rPr>
          <w:rFonts w:ascii="Arial" w:hAnsi="Arial" w:cs="Arial"/>
        </w:rPr>
      </w:pPr>
      <w:bookmarkStart w:id="17" w:name="_Toc97293798"/>
      <w:r w:rsidRPr="000C7707">
        <w:rPr>
          <w:rFonts w:ascii="Arial" w:hAnsi="Arial" w:cs="Arial"/>
        </w:rPr>
        <w:t xml:space="preserve">Wyjaśnienie </w:t>
      </w:r>
      <w:r w:rsidR="005B10C5" w:rsidRPr="000C7707">
        <w:rPr>
          <w:rFonts w:ascii="Arial" w:hAnsi="Arial" w:cs="Arial"/>
        </w:rPr>
        <w:t>w zakresie projektowanego ogrodzenia drogowego</w:t>
      </w:r>
      <w:bookmarkEnd w:id="17"/>
    </w:p>
    <w:p w14:paraId="7A9F38FC" w14:textId="3CF4FD2C" w:rsidR="00DE2A7D" w:rsidRPr="000C7707" w:rsidRDefault="00DE2A7D" w:rsidP="00E72A80">
      <w:pPr>
        <w:pStyle w:val="Normalnywcity"/>
        <w:spacing w:after="200"/>
        <w:rPr>
          <w:rFonts w:ascii="Arial" w:hAnsi="Arial" w:cs="Arial"/>
          <w:u w:val="single"/>
        </w:rPr>
      </w:pPr>
      <w:r w:rsidRPr="000C7707">
        <w:rPr>
          <w:rFonts w:ascii="Arial" w:hAnsi="Arial" w:cs="Arial"/>
          <w:u w:val="single"/>
        </w:rPr>
        <w:t xml:space="preserve">Odpowiedź na uwagę nr </w:t>
      </w:r>
      <w:r w:rsidR="005B10C5" w:rsidRPr="000C7707">
        <w:rPr>
          <w:rFonts w:ascii="Arial" w:hAnsi="Arial" w:cs="Arial"/>
          <w:u w:val="single"/>
        </w:rPr>
        <w:t>II</w:t>
      </w:r>
      <w:r w:rsidR="002146BD" w:rsidRPr="000C7707">
        <w:rPr>
          <w:rFonts w:ascii="Arial" w:hAnsi="Arial" w:cs="Arial"/>
          <w:u w:val="single"/>
        </w:rPr>
        <w:t>:</w:t>
      </w:r>
    </w:p>
    <w:p w14:paraId="412B8E98" w14:textId="77777777" w:rsidR="00FE17B5" w:rsidRPr="000C7707" w:rsidRDefault="005B10C5" w:rsidP="00167296">
      <w:pPr>
        <w:pStyle w:val="Normalnywcity"/>
        <w:spacing w:after="200"/>
        <w:rPr>
          <w:rFonts w:ascii="Arial" w:hAnsi="Arial" w:cs="Arial"/>
          <w:i/>
          <w:iCs/>
        </w:rPr>
      </w:pPr>
      <w:r w:rsidRPr="000C7707">
        <w:rPr>
          <w:rFonts w:ascii="Arial" w:hAnsi="Arial" w:cs="Arial"/>
          <w:i/>
          <w:iCs/>
        </w:rPr>
        <w:t xml:space="preserve">„Należy zaproponować skuteczne działania minimalizujące ryzyko zwiększonej śmiertelności zwierząt na skutek zakończenia wygrodzenia drogi w terenie leśnym. </w:t>
      </w:r>
    </w:p>
    <w:p w14:paraId="6EB1D150" w14:textId="4D834CF1" w:rsidR="005B10C5" w:rsidRPr="000C7707" w:rsidRDefault="005B10C5" w:rsidP="00167296">
      <w:pPr>
        <w:pStyle w:val="Normalnywcity"/>
        <w:spacing w:after="200"/>
        <w:rPr>
          <w:rFonts w:ascii="Arial" w:hAnsi="Arial" w:cs="Arial"/>
          <w:i/>
          <w:iCs/>
        </w:rPr>
      </w:pPr>
      <w:r w:rsidRPr="000C7707">
        <w:rPr>
          <w:rFonts w:ascii="Arial" w:hAnsi="Arial" w:cs="Arial"/>
          <w:i/>
          <w:iCs/>
        </w:rPr>
        <w:t>Na styku projektowanego odcinka z dalszym przebiegiem drogi S1 ogrodzenie zostanie zakończone na równi z zakresem opracowania. W opinii tut. Organu zastosowanie znaków ostrzegających kierowców przed dzikimi zwierzętami jest niewystarczające. W uzupełnieniu dokumentacji wskazano, że po zakończeniu rozbudowy kolejnego odcinka drogi S1 (oddzielne przedsięwzięcie) ogrodzenie zostanie zrealizowane na całej trasie. Nie wiadomo jednak w jakim odstępie czasu będą realizowane obydwie inwestycje. Autorzy Opracowania podkreślają, że podstawowym powodem, dla którego brak jest możliwości doprowadzenia ogrodzenia do obszarów unikanych przez zwierzęta jest zakres inwestycji wyznaczony przez Zamawiającego. Należy jednak zauważyć, że oddziaływanie inwestycji wykracza poza teren jej realizacji (oddziaływanie drogi podczas jej eksploatacji będzie wykraczało poza teren rozbudowywanego pasa drogowego). I dlatego należy zaplanować adekwatne działania, które będą to oddziaływanie ograniczały. W przypadku, kiedy na zakończeniach ogrodzeń istnieje możliwość swobodnego wychodzenia na jezdnię, zwierzęta z łatwością znajdują te miejsca, co prowadzi do zwiększonej liczby kolizji i ich koncentracji na krótkich odcinkach dróg w sąsiedztwie zakończeń płotów. Należy wziąć pod uwagę, że zwierzęta mogą przedostać się na jezdnię w miejscu zakończenia ogrodzenia i spłoszone przemieścić się w rejon ogrodzony, co utrudni lub uniemożliwi im opuszczenie pasa drogowego. Jak podkreślono w poprzednim wezwaniu kwestia bariery psychologicznej jaką dla zwierząt stanowi istniejąca droga nie jest potwierdzona. Fakt migracji zwierząt po powierzchni drogi potwierdzają pisma Nadleśnictwa Katowice oraz Policji. Proszę zatem odnieść się do niniejszych kwestii w sposób jednoznaczny i nie budzący wątpliwości.”</w:t>
      </w:r>
    </w:p>
    <w:p w14:paraId="6F7CF8EF" w14:textId="79B5252C" w:rsidR="00B13DAA" w:rsidRPr="000C7707" w:rsidRDefault="00C33EB4" w:rsidP="00C33EB4">
      <w:pPr>
        <w:pStyle w:val="Normalnywcity"/>
        <w:spacing w:after="200"/>
        <w:rPr>
          <w:rFonts w:ascii="Arial" w:hAnsi="Arial" w:cs="Arial"/>
          <w:iCs/>
        </w:rPr>
      </w:pPr>
      <w:r w:rsidRPr="000C7707">
        <w:rPr>
          <w:rFonts w:ascii="Arial" w:hAnsi="Arial" w:cs="Arial"/>
          <w:iCs/>
        </w:rPr>
        <w:t xml:space="preserve">Projektant </w:t>
      </w:r>
      <w:r w:rsidR="00B13DAA" w:rsidRPr="000C7707">
        <w:rPr>
          <w:rFonts w:ascii="Arial" w:hAnsi="Arial" w:cs="Arial"/>
          <w:iCs/>
        </w:rPr>
        <w:t xml:space="preserve">ponownie </w:t>
      </w:r>
      <w:r w:rsidRPr="000C7707">
        <w:rPr>
          <w:rFonts w:ascii="Arial" w:hAnsi="Arial" w:cs="Arial"/>
          <w:iCs/>
        </w:rPr>
        <w:t xml:space="preserve">uprzejmie informuje, iż czynności w zakresie wykonania/zamontowania wygrodzenia drogowego dany Wykonawca może zrealizować tylko w obrębie danej zajętości terenu, odpowiadającemu uzyskanej decyzji zezwalającej na realizację inwestycji drogowej, to jest w granicach konkretnych wskazanych działek ewidencyjnych zawartych w decyzji ZRID. </w:t>
      </w:r>
    </w:p>
    <w:p w14:paraId="6ADD203B" w14:textId="0A98D508" w:rsidR="005D7E47" w:rsidRPr="000C7707" w:rsidRDefault="00C33EB4" w:rsidP="009A09EF">
      <w:pPr>
        <w:pStyle w:val="Normalnywcity"/>
        <w:spacing w:after="200"/>
        <w:rPr>
          <w:rFonts w:ascii="Arial" w:hAnsi="Arial" w:cs="Arial"/>
          <w:iCs/>
        </w:rPr>
      </w:pPr>
      <w:r w:rsidRPr="000C7707">
        <w:rPr>
          <w:rFonts w:ascii="Arial" w:hAnsi="Arial" w:cs="Arial"/>
          <w:iCs/>
        </w:rPr>
        <w:t xml:space="preserve">Realizacja odcinka objętego niniejszym opracowaniem, a także odcinka kolejnego (następnego za powyższym terenem) jest czasowo zbliżona i przewidziana mniej więcej w tym samym okresie. Niemniej jednak </w:t>
      </w:r>
      <w:r w:rsidR="003B63DD" w:rsidRPr="000C7707">
        <w:rPr>
          <w:rFonts w:ascii="Arial" w:hAnsi="Arial" w:cs="Arial"/>
          <w:iCs/>
        </w:rPr>
        <w:t>na potrzeby sytuacji,</w:t>
      </w:r>
      <w:r w:rsidRPr="000C7707">
        <w:rPr>
          <w:rFonts w:ascii="Arial" w:hAnsi="Arial" w:cs="Arial"/>
          <w:iCs/>
        </w:rPr>
        <w:t xml:space="preserve"> gdy odcinek omawiany zostanie zrealizowany </w:t>
      </w:r>
      <w:r w:rsidR="003B63DD" w:rsidRPr="000C7707">
        <w:rPr>
          <w:rFonts w:ascii="Arial" w:hAnsi="Arial" w:cs="Arial"/>
          <w:iCs/>
        </w:rPr>
        <w:t>wcześniej niż</w:t>
      </w:r>
      <w:r w:rsidRPr="000C7707">
        <w:rPr>
          <w:rFonts w:ascii="Arial" w:hAnsi="Arial" w:cs="Arial"/>
          <w:iCs/>
        </w:rPr>
        <w:t xml:space="preserve"> kolejny, </w:t>
      </w:r>
      <w:r w:rsidR="003B63DD" w:rsidRPr="000C7707">
        <w:rPr>
          <w:rFonts w:ascii="Arial" w:hAnsi="Arial" w:cs="Arial"/>
          <w:iCs/>
        </w:rPr>
        <w:t xml:space="preserve">wprowadzono korektę w sposobie zaprojektowania ogrodzenia drogowego, która polega na doprowadzeniu ogrodzenia drogowego prostopadle do bariery drogowej w miejscu zakończenia projektowanego odcinka drogowego. Zagięcie ogrodzenia uniemożliwi zwierzętom przedostanie się wzdłuż jezdni w głąb ogrodzonego odcinka drogi. W momencie zrealizowania kolejnego odcinka, ten krótki fragment ogrodzenia zostanie zlikwidowany, a ogrodzenie drogowego </w:t>
      </w:r>
      <w:proofErr w:type="spellStart"/>
      <w:r w:rsidR="003B63DD" w:rsidRPr="000C7707">
        <w:rPr>
          <w:rFonts w:ascii="Arial" w:hAnsi="Arial" w:cs="Arial"/>
          <w:iCs/>
        </w:rPr>
        <w:t>uciąglone</w:t>
      </w:r>
      <w:proofErr w:type="spellEnd"/>
      <w:r w:rsidR="003B63DD" w:rsidRPr="000C7707">
        <w:rPr>
          <w:rFonts w:ascii="Arial" w:hAnsi="Arial" w:cs="Arial"/>
          <w:iCs/>
        </w:rPr>
        <w:t>.</w:t>
      </w:r>
      <w:r w:rsidR="009A09EF" w:rsidRPr="000C7707">
        <w:rPr>
          <w:rFonts w:ascii="Arial" w:hAnsi="Arial" w:cs="Arial"/>
          <w:iCs/>
        </w:rPr>
        <w:t xml:space="preserve"> </w:t>
      </w:r>
      <w:r w:rsidRPr="000C7707">
        <w:rPr>
          <w:rFonts w:ascii="Arial" w:hAnsi="Arial" w:cs="Arial"/>
          <w:iCs/>
        </w:rPr>
        <w:t xml:space="preserve">Tym samym nie dojdzie do sytuacji, kiedy to wygrodzenie drogowe w terenie leśnym zostanie nagle „urwane”, doprowadzając do możliwości przedostawania się fauny na pas drogowy. Docelowo wszystkie odcinki przebudowywanej drogi będą ogrodzone, a wszystkie ogrodzenia </w:t>
      </w:r>
      <w:proofErr w:type="spellStart"/>
      <w:r w:rsidRPr="000C7707">
        <w:rPr>
          <w:rFonts w:ascii="Arial" w:hAnsi="Arial" w:cs="Arial"/>
          <w:iCs/>
        </w:rPr>
        <w:t>uciąglone</w:t>
      </w:r>
      <w:proofErr w:type="spellEnd"/>
      <w:r w:rsidRPr="000C7707">
        <w:rPr>
          <w:rFonts w:ascii="Arial" w:hAnsi="Arial" w:cs="Arial"/>
          <w:iCs/>
        </w:rPr>
        <w:t>, tworząc tym samym barierę uniemożliwiającą przedostawanie sią fauny na pas drogowy.</w:t>
      </w:r>
    </w:p>
    <w:p w14:paraId="64EACEE4" w14:textId="19F8CA71" w:rsidR="005B10C5" w:rsidRPr="000C7707" w:rsidRDefault="005B10C5" w:rsidP="005B10C5">
      <w:pPr>
        <w:pStyle w:val="Nagwek20"/>
        <w:spacing w:after="200"/>
        <w:rPr>
          <w:rFonts w:ascii="Arial" w:hAnsi="Arial" w:cs="Arial"/>
        </w:rPr>
      </w:pPr>
      <w:bookmarkStart w:id="18" w:name="_Toc97293799"/>
      <w:r w:rsidRPr="000C7707">
        <w:rPr>
          <w:rFonts w:ascii="Arial" w:hAnsi="Arial" w:cs="Arial"/>
        </w:rPr>
        <w:t>Wyjaśnieni</w:t>
      </w:r>
      <w:r w:rsidR="009D197B" w:rsidRPr="000C7707">
        <w:rPr>
          <w:rFonts w:ascii="Arial" w:hAnsi="Arial" w:cs="Arial"/>
        </w:rPr>
        <w:t>a</w:t>
      </w:r>
      <w:r w:rsidRPr="000C7707">
        <w:rPr>
          <w:rFonts w:ascii="Arial" w:hAnsi="Arial" w:cs="Arial"/>
        </w:rPr>
        <w:t xml:space="preserve"> w zakresie projektowanych stałych </w:t>
      </w:r>
      <w:proofErr w:type="spellStart"/>
      <w:r w:rsidRPr="000C7707">
        <w:rPr>
          <w:rFonts w:ascii="Arial" w:hAnsi="Arial" w:cs="Arial"/>
        </w:rPr>
        <w:t>wygrodzeń</w:t>
      </w:r>
      <w:proofErr w:type="spellEnd"/>
      <w:r w:rsidRPr="000C7707">
        <w:rPr>
          <w:rFonts w:ascii="Arial" w:hAnsi="Arial" w:cs="Arial"/>
        </w:rPr>
        <w:t xml:space="preserve"> herpetologicznych</w:t>
      </w:r>
      <w:bookmarkEnd w:id="18"/>
    </w:p>
    <w:p w14:paraId="0D4DF7F3" w14:textId="032DCBDF" w:rsidR="005B10C5" w:rsidRPr="000C7707" w:rsidRDefault="005B10C5" w:rsidP="005B10C5">
      <w:pPr>
        <w:pStyle w:val="Normalnywcity"/>
        <w:spacing w:after="200"/>
        <w:rPr>
          <w:rFonts w:ascii="Arial" w:hAnsi="Arial" w:cs="Arial"/>
          <w:u w:val="single"/>
        </w:rPr>
      </w:pPr>
      <w:r w:rsidRPr="000C7707">
        <w:rPr>
          <w:rFonts w:ascii="Arial" w:hAnsi="Arial" w:cs="Arial"/>
          <w:u w:val="single"/>
        </w:rPr>
        <w:t>Odpowiedź na uwagę nr III:</w:t>
      </w:r>
    </w:p>
    <w:p w14:paraId="33DF0270" w14:textId="3ADAE7CB" w:rsidR="009D197B" w:rsidRPr="000C7707" w:rsidRDefault="009D197B" w:rsidP="009D197B">
      <w:pPr>
        <w:pStyle w:val="Normalnywcity"/>
        <w:spacing w:after="200"/>
        <w:rPr>
          <w:rFonts w:ascii="Arial" w:hAnsi="Arial" w:cs="Arial"/>
          <w:i/>
          <w:iCs/>
        </w:rPr>
      </w:pPr>
      <w:r w:rsidRPr="000C7707">
        <w:rPr>
          <w:rFonts w:ascii="Arial" w:hAnsi="Arial" w:cs="Arial"/>
          <w:i/>
          <w:iCs/>
        </w:rPr>
        <w:t xml:space="preserve">„W przekazanym uzupełnieniu raportu podtrzymano stanowisko, że wszystkie zbiorniki retencyjne będą mogły zostać zasiedlone przez płazy, a zaproponowane odcinki </w:t>
      </w:r>
      <w:proofErr w:type="spellStart"/>
      <w:r w:rsidRPr="000C7707">
        <w:rPr>
          <w:rFonts w:ascii="Arial" w:hAnsi="Arial" w:cs="Arial"/>
          <w:i/>
          <w:iCs/>
        </w:rPr>
        <w:t>wygrodzeń</w:t>
      </w:r>
      <w:proofErr w:type="spellEnd"/>
      <w:r w:rsidRPr="000C7707">
        <w:rPr>
          <w:rFonts w:ascii="Arial" w:hAnsi="Arial" w:cs="Arial"/>
          <w:i/>
          <w:iCs/>
        </w:rPr>
        <w:t xml:space="preserve"> herpetologicznych zapobiegną ich zwiększonej śmiertelności na trasie głównej oraz drogach poprzecznych. W związku z tym należy ponownie przeanalizować przebieg stałych </w:t>
      </w:r>
      <w:proofErr w:type="spellStart"/>
      <w:r w:rsidRPr="000C7707">
        <w:rPr>
          <w:rFonts w:ascii="Arial" w:hAnsi="Arial" w:cs="Arial"/>
          <w:i/>
          <w:iCs/>
        </w:rPr>
        <w:t>wygrodzeń</w:t>
      </w:r>
      <w:proofErr w:type="spellEnd"/>
      <w:r w:rsidRPr="000C7707">
        <w:rPr>
          <w:rFonts w:ascii="Arial" w:hAnsi="Arial" w:cs="Arial"/>
          <w:i/>
          <w:iCs/>
        </w:rPr>
        <w:t xml:space="preserve"> herpetologicznych uwzględniając poniższe uwagi: </w:t>
      </w:r>
    </w:p>
    <w:p w14:paraId="08B61FBD" w14:textId="6C5AB715" w:rsidR="005B10C5" w:rsidRPr="000C7707" w:rsidRDefault="009D197B" w:rsidP="00FC2687">
      <w:pPr>
        <w:pStyle w:val="Normalnywcity"/>
        <w:numPr>
          <w:ilvl w:val="0"/>
          <w:numId w:val="61"/>
        </w:numPr>
        <w:spacing w:after="200"/>
        <w:rPr>
          <w:rFonts w:ascii="Arial" w:hAnsi="Arial" w:cs="Arial"/>
          <w:i/>
          <w:iCs/>
        </w:rPr>
      </w:pPr>
      <w:r w:rsidRPr="000C7707">
        <w:rPr>
          <w:rFonts w:ascii="Arial" w:hAnsi="Arial" w:cs="Arial"/>
          <w:i/>
          <w:iCs/>
        </w:rPr>
        <w:t xml:space="preserve">zbiornik ZB1 posiada dogęszczone ogrodzenie po stronie równoległej do drogi S1 jedynie na długości 10 m. Zgodnie z ROŚ ma to pełnić rolę </w:t>
      </w:r>
      <w:proofErr w:type="spellStart"/>
      <w:r w:rsidRPr="000C7707">
        <w:rPr>
          <w:rFonts w:ascii="Arial" w:hAnsi="Arial" w:cs="Arial"/>
          <w:i/>
          <w:iCs/>
        </w:rPr>
        <w:t>zawrotki</w:t>
      </w:r>
      <w:proofErr w:type="spellEnd"/>
      <w:r w:rsidRPr="000C7707">
        <w:rPr>
          <w:rFonts w:ascii="Arial" w:hAnsi="Arial" w:cs="Arial"/>
          <w:i/>
          <w:iCs/>
        </w:rPr>
        <w:t xml:space="preserve">. Zdaniem tut. Organu zwierzęta opuszczające zbiornik trafią na ogrodzenie doprowadzające je do </w:t>
      </w:r>
      <w:proofErr w:type="spellStart"/>
      <w:r w:rsidRPr="000C7707">
        <w:rPr>
          <w:rFonts w:ascii="Arial" w:hAnsi="Arial" w:cs="Arial"/>
          <w:i/>
          <w:iCs/>
        </w:rPr>
        <w:t>przyczółka</w:t>
      </w:r>
      <w:proofErr w:type="spellEnd"/>
      <w:r w:rsidRPr="000C7707">
        <w:rPr>
          <w:rFonts w:ascii="Arial" w:hAnsi="Arial" w:cs="Arial"/>
          <w:i/>
          <w:iCs/>
        </w:rPr>
        <w:t xml:space="preserve"> obiektu WS-2, co może skutkować ich większą śmiertelnością na drodze DP8801S. W przedstawionej dokumentacji zaproponowano wygrodzenie tej drogi po stronie północnej, ze względu na istniejące po tej stronie siedlisko płazów. Należy jednak wziąć pod uwagę, że budowa zbiornika spowoduje stworzenie nowego, atrakcyjnego dla płazów siedliska rozrodu również po stronie południowej drogi DP8801S”</w:t>
      </w:r>
    </w:p>
    <w:p w14:paraId="0B46F93A" w14:textId="77777777" w:rsidR="0080652F" w:rsidRPr="000C7707" w:rsidRDefault="0080652F" w:rsidP="0080652F">
      <w:pPr>
        <w:pStyle w:val="Normalnywcity"/>
        <w:spacing w:after="200"/>
        <w:rPr>
          <w:rFonts w:ascii="Arial" w:hAnsi="Arial" w:cs="Arial"/>
        </w:rPr>
      </w:pPr>
      <w:r w:rsidRPr="000C7707">
        <w:rPr>
          <w:rFonts w:ascii="Arial" w:hAnsi="Arial" w:cs="Arial"/>
        </w:rPr>
        <w:t>Na wstępnie zauważa się, że  w treści uwagi nieprawidłowo odniesiono się do stron świata: dotychczas zaproponowano wygrodzenie herpetologiczne po południowej stronie drogi DP8801S, ze względu na znajdujące się na południe od ww. drogi siedlisko płazów.</w:t>
      </w:r>
    </w:p>
    <w:p w14:paraId="3CD3E563" w14:textId="77777777" w:rsidR="0080652F" w:rsidRPr="000C7707" w:rsidRDefault="0080652F" w:rsidP="0080652F">
      <w:pPr>
        <w:pStyle w:val="Normalnywcity"/>
        <w:spacing w:after="200"/>
        <w:rPr>
          <w:rFonts w:ascii="Arial" w:hAnsi="Arial" w:cs="Arial"/>
        </w:rPr>
      </w:pPr>
      <w:r w:rsidRPr="000C7707">
        <w:rPr>
          <w:rFonts w:ascii="Arial" w:hAnsi="Arial" w:cs="Arial"/>
        </w:rPr>
        <w:t xml:space="preserve">Aby wygrodzić drogę DP8801S także od strony północnej, ze względu na zaprojektowany tam zbiornik ZB1 i ryzyko migrowania płazów ze zbiornika na jezdnię, proponuje się poprowadzić stałe wygrodzenie herpetologiczne razem z ogrodzeniem zbiornika równoległym do drogi powiatowej (tak jak dotychczas), następnie doprowadzić ogrodzenie do drogi JD-3P, gdzie projektuje się </w:t>
      </w:r>
      <w:proofErr w:type="spellStart"/>
      <w:r w:rsidRPr="000C7707">
        <w:rPr>
          <w:rFonts w:ascii="Arial" w:hAnsi="Arial" w:cs="Arial"/>
        </w:rPr>
        <w:t>stoprynnę</w:t>
      </w:r>
      <w:proofErr w:type="spellEnd"/>
      <w:r w:rsidRPr="000C7707">
        <w:rPr>
          <w:rFonts w:ascii="Arial" w:hAnsi="Arial" w:cs="Arial"/>
        </w:rPr>
        <w:t xml:space="preserve"> w km ok. 0+014 (tj. 10 m od skrzyżowania z drogą powiatową, zgodnie z zaleceniami „Poradnika…”), od której wygrodzenie będzie poprowadzone pomiędzy rowem drogowym a krawędzią jezdni ww. drogi powiatowej na odcinku objętym realizacją.</w:t>
      </w:r>
    </w:p>
    <w:p w14:paraId="2813CD19" w14:textId="77777777" w:rsidR="0080652F" w:rsidRPr="000C7707" w:rsidRDefault="0080652F" w:rsidP="0080652F">
      <w:pPr>
        <w:pStyle w:val="Normalnywcity"/>
        <w:spacing w:after="200"/>
        <w:rPr>
          <w:rFonts w:ascii="Arial" w:hAnsi="Arial" w:cs="Arial"/>
        </w:rPr>
      </w:pPr>
      <w:r w:rsidRPr="000C7707">
        <w:rPr>
          <w:rFonts w:ascii="Arial" w:hAnsi="Arial" w:cs="Arial"/>
        </w:rPr>
        <w:t xml:space="preserve">W ten sposób płazy migrujące ze zbiornika ZB1 w kierunku drogi DP8801S natkną się albo na wygrodzenie poprowadzone przy przyczółku obiektu WS-2, albo na wygrodzenie wzdłuż jezdni drogi powiatowej, przez co będą mogły bezpiecznie migrować pod obiektem WS-2, a równocześnie dzięki zaprojektowanym </w:t>
      </w:r>
      <w:proofErr w:type="spellStart"/>
      <w:r w:rsidRPr="000C7707">
        <w:rPr>
          <w:rFonts w:ascii="Arial" w:hAnsi="Arial" w:cs="Arial"/>
        </w:rPr>
        <w:t>wygrodzeniom</w:t>
      </w:r>
      <w:proofErr w:type="spellEnd"/>
      <w:r w:rsidRPr="000C7707">
        <w:rPr>
          <w:rFonts w:ascii="Arial" w:hAnsi="Arial" w:cs="Arial"/>
        </w:rPr>
        <w:t xml:space="preserve"> oraz </w:t>
      </w:r>
      <w:proofErr w:type="spellStart"/>
      <w:r w:rsidRPr="000C7707">
        <w:rPr>
          <w:rFonts w:ascii="Arial" w:hAnsi="Arial" w:cs="Arial"/>
        </w:rPr>
        <w:t>stoprynnie</w:t>
      </w:r>
      <w:proofErr w:type="spellEnd"/>
      <w:r w:rsidRPr="000C7707">
        <w:rPr>
          <w:rFonts w:ascii="Arial" w:hAnsi="Arial" w:cs="Arial"/>
        </w:rPr>
        <w:t>, ryzyko przedostania się płazów na jezdnię drogi powiatowej jest zminimalizowane.</w:t>
      </w:r>
    </w:p>
    <w:p w14:paraId="1AB01286" w14:textId="77777777" w:rsidR="0080652F" w:rsidRPr="000C7707" w:rsidRDefault="0080652F" w:rsidP="0080652F">
      <w:pPr>
        <w:pStyle w:val="Normalnywcity"/>
        <w:spacing w:after="200"/>
        <w:rPr>
          <w:rFonts w:ascii="Arial" w:hAnsi="Arial" w:cs="Arial"/>
        </w:rPr>
      </w:pPr>
      <w:r w:rsidRPr="000C7707">
        <w:rPr>
          <w:rFonts w:ascii="Arial" w:hAnsi="Arial" w:cs="Arial"/>
        </w:rPr>
        <w:t>Dodatkowo wydłużono zasięg samodzielnego ogrodzenia ochronno-naprowadzającego, które biegnie po lewej stronie drogi S1, przy nasypie trasy głównej, na odcinku km 549+400 – 549+505.</w:t>
      </w:r>
    </w:p>
    <w:p w14:paraId="1F3CA67E" w14:textId="3B4BDEF2" w:rsidR="009D197B" w:rsidRPr="000C7707" w:rsidRDefault="009D197B" w:rsidP="00FC2687">
      <w:pPr>
        <w:pStyle w:val="Normalnywcity"/>
        <w:numPr>
          <w:ilvl w:val="0"/>
          <w:numId w:val="61"/>
        </w:numPr>
        <w:spacing w:after="200"/>
        <w:rPr>
          <w:rFonts w:ascii="Arial" w:hAnsi="Arial" w:cs="Arial"/>
          <w:i/>
          <w:iCs/>
        </w:rPr>
      </w:pPr>
      <w:r w:rsidRPr="000C7707">
        <w:rPr>
          <w:rFonts w:ascii="Arial" w:hAnsi="Arial" w:cs="Arial"/>
          <w:i/>
          <w:iCs/>
        </w:rPr>
        <w:t>„ogrodzenia w rejonie zbiornika ZB5 nie posiadają ciągłości – przebiegają po dwóch stronach drogi dojazdowej do zbiornika. Należy przeanalizować czy wystąpi ryzyko, że płazy opuszczające zbiornik przedostaną się na jezdnię drogi DW 934 (zamiast zostać naprowadzone do obiektu P-02/DW934)”</w:t>
      </w:r>
    </w:p>
    <w:p w14:paraId="1CD258DF" w14:textId="620547E2" w:rsidR="0080652F" w:rsidRPr="000C7707" w:rsidRDefault="0080652F" w:rsidP="0080652F">
      <w:pPr>
        <w:pStyle w:val="Normalnywcity"/>
        <w:spacing w:after="200"/>
        <w:rPr>
          <w:rFonts w:ascii="Arial" w:hAnsi="Arial" w:cs="Arial"/>
        </w:rPr>
      </w:pPr>
      <w:r w:rsidRPr="000C7707">
        <w:rPr>
          <w:rFonts w:ascii="Arial" w:hAnsi="Arial" w:cs="Arial"/>
        </w:rPr>
        <w:t xml:space="preserve">Aby zminimalizować ryzyko wystąpienia sytuacji przytoczonej w uwadze, proponuje się korektę rozwiązań dotyczących wygrodzenia ochronno-naprowadzającego. Ciąg płotków herpetologicznych poprowadzony dotychczas pomiędzy drogą JD-3L a drogą DW934 i zakończony </w:t>
      </w:r>
      <w:proofErr w:type="spellStart"/>
      <w:r w:rsidRPr="000C7707">
        <w:rPr>
          <w:rFonts w:ascii="Arial" w:hAnsi="Arial" w:cs="Arial"/>
        </w:rPr>
        <w:t>zawrotką</w:t>
      </w:r>
      <w:proofErr w:type="spellEnd"/>
      <w:r w:rsidRPr="000C7707">
        <w:rPr>
          <w:rFonts w:ascii="Arial" w:hAnsi="Arial" w:cs="Arial"/>
        </w:rPr>
        <w:t xml:space="preserve"> proponuje się doprowadzić do jezdni dodatkowej JD-3L, na której zaprojektowano </w:t>
      </w:r>
      <w:proofErr w:type="spellStart"/>
      <w:r w:rsidRPr="000C7707">
        <w:rPr>
          <w:rFonts w:ascii="Arial" w:hAnsi="Arial" w:cs="Arial"/>
        </w:rPr>
        <w:t>stoprynne</w:t>
      </w:r>
      <w:proofErr w:type="spellEnd"/>
      <w:r w:rsidRPr="000C7707">
        <w:rPr>
          <w:rFonts w:ascii="Arial" w:hAnsi="Arial" w:cs="Arial"/>
        </w:rPr>
        <w:t xml:space="preserve"> w km ok. 0+040, od której następnie wygrodzenie będzie poprowadzone jak dotychczas, tj. do przepustu P-02/DW934. </w:t>
      </w:r>
    </w:p>
    <w:p w14:paraId="7FA39E5C" w14:textId="42FF39E4" w:rsidR="0080652F" w:rsidRPr="000C7707" w:rsidRDefault="0080652F" w:rsidP="0080652F">
      <w:pPr>
        <w:pStyle w:val="Normalnywcity"/>
        <w:spacing w:after="200"/>
        <w:rPr>
          <w:rFonts w:ascii="Arial" w:hAnsi="Arial" w:cs="Arial"/>
        </w:rPr>
      </w:pPr>
    </w:p>
    <w:p w14:paraId="404FAA66" w14:textId="77777777" w:rsidR="0080652F" w:rsidRPr="000C7707" w:rsidRDefault="0080652F" w:rsidP="0080652F">
      <w:pPr>
        <w:pStyle w:val="Normalnywcity"/>
        <w:spacing w:after="200"/>
        <w:rPr>
          <w:rFonts w:ascii="Arial" w:hAnsi="Arial" w:cs="Arial"/>
        </w:rPr>
      </w:pPr>
      <w:r w:rsidRPr="000C7707">
        <w:rPr>
          <w:rFonts w:ascii="Arial" w:hAnsi="Arial" w:cs="Arial"/>
        </w:rPr>
        <w:t xml:space="preserve">Ze względu na wprowadzone w rozwiązaniach projektowych korekty, wynikające z uwag ujętych w rozdziale 3.2 niniejszego Aneksu, wprowadza się następujące zmiany (zaznaczone </w:t>
      </w:r>
      <w:r w:rsidRPr="000C7707">
        <w:rPr>
          <w:rFonts w:ascii="Arial" w:hAnsi="Arial" w:cs="Arial"/>
          <w:b/>
          <w:bCs/>
        </w:rPr>
        <w:t>pogrubieniem</w:t>
      </w:r>
      <w:r w:rsidRPr="000C7707">
        <w:rPr>
          <w:rFonts w:ascii="Arial" w:hAnsi="Arial" w:cs="Arial"/>
        </w:rPr>
        <w:t>):</w:t>
      </w:r>
    </w:p>
    <w:p w14:paraId="4B48D17D" w14:textId="77777777" w:rsidR="0080652F" w:rsidRPr="000C7707" w:rsidRDefault="0080652F" w:rsidP="0080652F">
      <w:pPr>
        <w:pStyle w:val="Normalnywcity"/>
        <w:numPr>
          <w:ilvl w:val="0"/>
          <w:numId w:val="66"/>
        </w:numPr>
        <w:spacing w:after="200"/>
        <w:rPr>
          <w:rFonts w:ascii="Arial" w:hAnsi="Arial" w:cs="Arial"/>
        </w:rPr>
      </w:pPr>
      <w:r w:rsidRPr="000C7707">
        <w:rPr>
          <w:rFonts w:ascii="Arial" w:hAnsi="Arial" w:cs="Arial"/>
        </w:rPr>
        <w:t>zmienia się brzmienie tabeli nr 14 „Zestawienie projektowanych ogrodzeń ochronno-naprowadzających – samodzielnych lub zintegrowanych z ogrodzeniem drogowym” na następujące:</w:t>
      </w:r>
    </w:p>
    <w:tbl>
      <w:tblPr>
        <w:tblStyle w:val="Tabela-Siatka"/>
        <w:tblW w:w="0" w:type="auto"/>
        <w:tblLook w:val="04A0" w:firstRow="1" w:lastRow="0" w:firstColumn="1" w:lastColumn="0" w:noHBand="0" w:noVBand="1"/>
      </w:tblPr>
      <w:tblGrid>
        <w:gridCol w:w="2341"/>
        <w:gridCol w:w="2770"/>
        <w:gridCol w:w="4517"/>
      </w:tblGrid>
      <w:tr w:rsidR="0080652F" w:rsidRPr="000C7707" w14:paraId="3D556C29" w14:textId="77777777" w:rsidTr="00864EE6">
        <w:trPr>
          <w:tblHeader/>
        </w:trPr>
        <w:tc>
          <w:tcPr>
            <w:tcW w:w="2405" w:type="dxa"/>
            <w:shd w:val="clear" w:color="auto" w:fill="D9D9D9" w:themeFill="background1" w:themeFillShade="D9"/>
            <w:vAlign w:val="center"/>
          </w:tcPr>
          <w:p w14:paraId="4399785C" w14:textId="77777777" w:rsidR="0080652F" w:rsidRPr="000C7707" w:rsidRDefault="0080652F" w:rsidP="00864EE6">
            <w:pPr>
              <w:spacing w:beforeLines="40" w:before="96" w:afterLines="40" w:after="96"/>
              <w:jc w:val="center"/>
              <w:rPr>
                <w:rFonts w:ascii="Arial" w:hAnsi="Arial" w:cs="Arial"/>
                <w:b/>
                <w:bCs/>
                <w:sz w:val="18"/>
                <w:szCs w:val="18"/>
                <w:lang w:eastAsia="x-none"/>
              </w:rPr>
            </w:pPr>
            <w:r w:rsidRPr="000C7707">
              <w:rPr>
                <w:rFonts w:ascii="Arial" w:hAnsi="Arial" w:cs="Arial"/>
                <w:b/>
                <w:bCs/>
                <w:sz w:val="18"/>
                <w:szCs w:val="18"/>
                <w:lang w:eastAsia="x-none"/>
              </w:rPr>
              <w:t>Kilometraż; strona</w:t>
            </w:r>
          </w:p>
        </w:tc>
        <w:tc>
          <w:tcPr>
            <w:tcW w:w="2835" w:type="dxa"/>
            <w:shd w:val="clear" w:color="auto" w:fill="D9D9D9" w:themeFill="background1" w:themeFillShade="D9"/>
            <w:vAlign w:val="center"/>
          </w:tcPr>
          <w:p w14:paraId="71AB33FD" w14:textId="77777777" w:rsidR="0080652F" w:rsidRPr="000C7707" w:rsidRDefault="0080652F" w:rsidP="00864EE6">
            <w:pPr>
              <w:spacing w:beforeLines="40" w:before="96" w:afterLines="40" w:after="96"/>
              <w:jc w:val="center"/>
              <w:rPr>
                <w:rFonts w:ascii="Arial" w:hAnsi="Arial" w:cs="Arial"/>
                <w:b/>
                <w:bCs/>
                <w:sz w:val="18"/>
                <w:szCs w:val="18"/>
                <w:lang w:eastAsia="x-none"/>
              </w:rPr>
            </w:pPr>
            <w:r w:rsidRPr="000C7707">
              <w:rPr>
                <w:rFonts w:ascii="Arial" w:hAnsi="Arial" w:cs="Arial"/>
                <w:b/>
                <w:bCs/>
                <w:sz w:val="18"/>
                <w:szCs w:val="18"/>
                <w:lang w:eastAsia="x-none"/>
              </w:rPr>
              <w:t>Ogrodzenie</w:t>
            </w:r>
          </w:p>
        </w:tc>
        <w:tc>
          <w:tcPr>
            <w:tcW w:w="4669" w:type="dxa"/>
            <w:shd w:val="clear" w:color="auto" w:fill="D9D9D9" w:themeFill="background1" w:themeFillShade="D9"/>
            <w:vAlign w:val="center"/>
          </w:tcPr>
          <w:p w14:paraId="4FF6778E" w14:textId="77777777" w:rsidR="0080652F" w:rsidRPr="000C7707" w:rsidRDefault="0080652F" w:rsidP="00864EE6">
            <w:pPr>
              <w:spacing w:beforeLines="40" w:before="96" w:afterLines="40" w:after="96"/>
              <w:jc w:val="center"/>
              <w:rPr>
                <w:rFonts w:ascii="Arial" w:hAnsi="Arial" w:cs="Arial"/>
                <w:b/>
                <w:bCs/>
                <w:sz w:val="18"/>
                <w:szCs w:val="18"/>
                <w:lang w:eastAsia="x-none"/>
              </w:rPr>
            </w:pPr>
            <w:r w:rsidRPr="000C7707">
              <w:rPr>
                <w:rFonts w:ascii="Arial" w:hAnsi="Arial" w:cs="Arial"/>
                <w:b/>
                <w:bCs/>
                <w:sz w:val="18"/>
                <w:szCs w:val="18"/>
                <w:lang w:eastAsia="x-none"/>
              </w:rPr>
              <w:t>Uwagi</w:t>
            </w:r>
          </w:p>
        </w:tc>
      </w:tr>
      <w:tr w:rsidR="0080652F" w:rsidRPr="000C7707" w14:paraId="77454A2C" w14:textId="77777777" w:rsidTr="00864EE6">
        <w:trPr>
          <w:trHeight w:val="850"/>
        </w:trPr>
        <w:tc>
          <w:tcPr>
            <w:tcW w:w="2405" w:type="dxa"/>
            <w:vAlign w:val="center"/>
          </w:tcPr>
          <w:p w14:paraId="1123381D"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549+400 – 549+520; prawa</w:t>
            </w:r>
          </w:p>
        </w:tc>
        <w:tc>
          <w:tcPr>
            <w:tcW w:w="2835" w:type="dxa"/>
            <w:vAlign w:val="center"/>
          </w:tcPr>
          <w:p w14:paraId="0F2C7480"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ochronno-naprowadzające</w:t>
            </w:r>
          </w:p>
        </w:tc>
        <w:tc>
          <w:tcPr>
            <w:tcW w:w="4669" w:type="dxa"/>
            <w:vMerge w:val="restart"/>
            <w:vAlign w:val="center"/>
          </w:tcPr>
          <w:p w14:paraId="377DFC50"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 xml:space="preserve">ogrodzenia zaprojektowane ze względu na zbiornik ZB1 oraz dodatkowo, pomimo, że obiekt WS-2 nie jest przejściem dla zwierząt, można przypuszczać, że będzie przez nie wykorzystywany; droga JD-3P stanowiąca dojazd do zbiornika będzie posiadać nawierzchnię z kruszywa, brak skarp oraz minimalne natężenie ruchu, więc nie będzie stanowiła zagrożenia lub bariery dla migrujących w tym rejonie zwierząt; końce ogrodzeń doprowadzono do przyczółków obiektu WS-2 z jednej strony oraz zakończono </w:t>
            </w:r>
            <w:proofErr w:type="spellStart"/>
            <w:r w:rsidRPr="000C7707">
              <w:rPr>
                <w:rFonts w:ascii="Arial" w:hAnsi="Arial" w:cs="Arial"/>
                <w:sz w:val="18"/>
                <w:szCs w:val="18"/>
              </w:rPr>
              <w:t>zawrotkami</w:t>
            </w:r>
            <w:proofErr w:type="spellEnd"/>
            <w:r w:rsidRPr="000C7707">
              <w:rPr>
                <w:rFonts w:ascii="Arial" w:hAnsi="Arial" w:cs="Arial"/>
                <w:sz w:val="18"/>
                <w:szCs w:val="18"/>
              </w:rPr>
              <w:t xml:space="preserve"> z drugiej strony – takie rozwiązanie pozwoli skutecznie naprowadzić zwierzęta pod obiekt oraz uniemożliwi im wtargnięcie na jezdnię trasy głównej</w:t>
            </w:r>
          </w:p>
        </w:tc>
      </w:tr>
      <w:tr w:rsidR="0080652F" w:rsidRPr="000C7707" w14:paraId="4969E9CF" w14:textId="77777777" w:rsidTr="00864EE6">
        <w:trPr>
          <w:trHeight w:val="850"/>
        </w:trPr>
        <w:tc>
          <w:tcPr>
            <w:tcW w:w="2405" w:type="dxa"/>
            <w:vAlign w:val="center"/>
          </w:tcPr>
          <w:p w14:paraId="383B7445"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b/>
                <w:bCs/>
                <w:sz w:val="18"/>
                <w:szCs w:val="18"/>
              </w:rPr>
              <w:t>549+400 – 549+520</w:t>
            </w:r>
            <w:r w:rsidRPr="000C7707">
              <w:rPr>
                <w:rFonts w:ascii="Arial" w:hAnsi="Arial" w:cs="Arial"/>
                <w:sz w:val="18"/>
                <w:szCs w:val="18"/>
              </w:rPr>
              <w:t>;</w:t>
            </w:r>
          </w:p>
          <w:p w14:paraId="5BE83F53"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lewa</w:t>
            </w:r>
          </w:p>
        </w:tc>
        <w:tc>
          <w:tcPr>
            <w:tcW w:w="2835" w:type="dxa"/>
            <w:vAlign w:val="center"/>
          </w:tcPr>
          <w:p w14:paraId="77D23F32"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ochronno-naprowadzające</w:t>
            </w:r>
          </w:p>
        </w:tc>
        <w:tc>
          <w:tcPr>
            <w:tcW w:w="4669" w:type="dxa"/>
            <w:vMerge/>
            <w:vAlign w:val="center"/>
          </w:tcPr>
          <w:p w14:paraId="57CF5E85"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p>
        </w:tc>
      </w:tr>
      <w:tr w:rsidR="0080652F" w:rsidRPr="000C7707" w14:paraId="4733E9D3" w14:textId="77777777" w:rsidTr="0080652F">
        <w:trPr>
          <w:trHeight w:val="704"/>
        </w:trPr>
        <w:tc>
          <w:tcPr>
            <w:tcW w:w="2405" w:type="dxa"/>
            <w:vAlign w:val="center"/>
          </w:tcPr>
          <w:p w14:paraId="7F3B8DB3"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549+520 – 549+545; prawa</w:t>
            </w:r>
          </w:p>
        </w:tc>
        <w:tc>
          <w:tcPr>
            <w:tcW w:w="2835" w:type="dxa"/>
            <w:vAlign w:val="center"/>
          </w:tcPr>
          <w:p w14:paraId="2AB814A0"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zintegrowane</w:t>
            </w:r>
          </w:p>
        </w:tc>
        <w:tc>
          <w:tcPr>
            <w:tcW w:w="4669" w:type="dxa"/>
            <w:vMerge/>
            <w:vAlign w:val="center"/>
          </w:tcPr>
          <w:p w14:paraId="72FBF6B1"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p>
        </w:tc>
      </w:tr>
      <w:tr w:rsidR="0080652F" w:rsidRPr="000C7707" w14:paraId="68761E9E" w14:textId="77777777" w:rsidTr="0080652F">
        <w:trPr>
          <w:trHeight w:val="560"/>
        </w:trPr>
        <w:tc>
          <w:tcPr>
            <w:tcW w:w="2405" w:type="dxa"/>
            <w:vAlign w:val="center"/>
          </w:tcPr>
          <w:p w14:paraId="2D9E1181"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549+520 – 549+545; lewa</w:t>
            </w:r>
          </w:p>
        </w:tc>
        <w:tc>
          <w:tcPr>
            <w:tcW w:w="2835" w:type="dxa"/>
            <w:vAlign w:val="center"/>
          </w:tcPr>
          <w:p w14:paraId="24125124"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zintegrowane</w:t>
            </w:r>
          </w:p>
        </w:tc>
        <w:tc>
          <w:tcPr>
            <w:tcW w:w="4669" w:type="dxa"/>
            <w:vMerge/>
            <w:vAlign w:val="center"/>
          </w:tcPr>
          <w:p w14:paraId="6DBF8C4C"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p>
        </w:tc>
      </w:tr>
      <w:tr w:rsidR="0080652F" w:rsidRPr="000C7707" w14:paraId="6636670B" w14:textId="77777777" w:rsidTr="00864EE6">
        <w:trPr>
          <w:trHeight w:val="928"/>
        </w:trPr>
        <w:tc>
          <w:tcPr>
            <w:tcW w:w="2405" w:type="dxa"/>
            <w:vAlign w:val="center"/>
          </w:tcPr>
          <w:p w14:paraId="16817987"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549+525 – 549+545; prawa</w:t>
            </w:r>
          </w:p>
        </w:tc>
        <w:tc>
          <w:tcPr>
            <w:tcW w:w="2835" w:type="dxa"/>
            <w:vAlign w:val="center"/>
          </w:tcPr>
          <w:p w14:paraId="001FF9A0"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zintegrowane</w:t>
            </w:r>
          </w:p>
        </w:tc>
        <w:tc>
          <w:tcPr>
            <w:tcW w:w="4669" w:type="dxa"/>
            <w:vAlign w:val="center"/>
          </w:tcPr>
          <w:p w14:paraId="65B830D6"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 xml:space="preserve">ogrodzenie zaprojektowane, aby uniknąć sytuacji, gdy płazy, wychodząc ze zbiornika ZB1, migrują na jezdnię drogi DP8801S. Przedłużenie dogęszczenia na obu końcach po ok. 10 m na północ będzie pełniło funkcję </w:t>
            </w:r>
            <w:proofErr w:type="spellStart"/>
            <w:r w:rsidRPr="000C7707">
              <w:rPr>
                <w:rFonts w:ascii="Arial" w:hAnsi="Arial" w:cs="Arial"/>
                <w:sz w:val="18"/>
                <w:szCs w:val="18"/>
              </w:rPr>
              <w:t>zawrotek</w:t>
            </w:r>
            <w:proofErr w:type="spellEnd"/>
            <w:r w:rsidRPr="000C7707">
              <w:rPr>
                <w:rFonts w:ascii="Arial" w:hAnsi="Arial" w:cs="Arial"/>
                <w:sz w:val="18"/>
                <w:szCs w:val="18"/>
              </w:rPr>
              <w:t xml:space="preserve">, które oddalą migracje płazów od ul. </w:t>
            </w:r>
            <w:proofErr w:type="spellStart"/>
            <w:r w:rsidRPr="000C7707">
              <w:rPr>
                <w:rFonts w:ascii="Arial" w:hAnsi="Arial" w:cs="Arial"/>
                <w:sz w:val="18"/>
                <w:szCs w:val="18"/>
              </w:rPr>
              <w:t>Nowochrzanowskiej</w:t>
            </w:r>
            <w:proofErr w:type="spellEnd"/>
          </w:p>
        </w:tc>
      </w:tr>
      <w:tr w:rsidR="0080652F" w:rsidRPr="000C7707" w14:paraId="160AE4BC" w14:textId="77777777" w:rsidTr="00864EE6">
        <w:trPr>
          <w:trHeight w:val="928"/>
        </w:trPr>
        <w:tc>
          <w:tcPr>
            <w:tcW w:w="2405" w:type="dxa"/>
            <w:vAlign w:val="center"/>
          </w:tcPr>
          <w:p w14:paraId="501C0F66"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b/>
                <w:bCs/>
                <w:sz w:val="18"/>
                <w:szCs w:val="18"/>
              </w:rPr>
            </w:pPr>
            <w:r w:rsidRPr="000C7707">
              <w:rPr>
                <w:rFonts w:ascii="Arial" w:hAnsi="Arial" w:cs="Arial"/>
                <w:b/>
                <w:bCs/>
                <w:sz w:val="18"/>
                <w:szCs w:val="18"/>
              </w:rPr>
              <w:t>549+555</w:t>
            </w:r>
          </w:p>
        </w:tc>
        <w:tc>
          <w:tcPr>
            <w:tcW w:w="2835" w:type="dxa"/>
            <w:vAlign w:val="center"/>
          </w:tcPr>
          <w:p w14:paraId="5F87A64D"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b/>
                <w:bCs/>
                <w:sz w:val="18"/>
                <w:szCs w:val="18"/>
              </w:rPr>
            </w:pPr>
            <w:r w:rsidRPr="000C7707">
              <w:rPr>
                <w:rFonts w:ascii="Arial" w:hAnsi="Arial" w:cs="Arial"/>
                <w:b/>
                <w:bCs/>
                <w:sz w:val="18"/>
                <w:szCs w:val="18"/>
              </w:rPr>
              <w:t>ogrodzenie ochronno-naprowadzające</w:t>
            </w:r>
          </w:p>
        </w:tc>
        <w:tc>
          <w:tcPr>
            <w:tcW w:w="4669" w:type="dxa"/>
            <w:vAlign w:val="center"/>
          </w:tcPr>
          <w:p w14:paraId="7203C78A"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b/>
                <w:bCs/>
                <w:sz w:val="18"/>
                <w:szCs w:val="18"/>
              </w:rPr>
            </w:pPr>
            <w:r w:rsidRPr="000C7707">
              <w:rPr>
                <w:rFonts w:ascii="Arial" w:hAnsi="Arial" w:cs="Arial"/>
                <w:b/>
                <w:bCs/>
                <w:sz w:val="18"/>
                <w:szCs w:val="18"/>
              </w:rPr>
              <w:t xml:space="preserve">ogrodzenie jako kontynuacja ogrodzenia zintegrowanego przy zbiorniku ZB1; ogrodzenie poprowadzone do drogi JD-3P, gdzie projektuje się </w:t>
            </w:r>
            <w:proofErr w:type="spellStart"/>
            <w:r w:rsidRPr="000C7707">
              <w:rPr>
                <w:rFonts w:ascii="Arial" w:hAnsi="Arial" w:cs="Arial"/>
                <w:b/>
                <w:bCs/>
                <w:sz w:val="18"/>
                <w:szCs w:val="18"/>
              </w:rPr>
              <w:t>stoprynnę</w:t>
            </w:r>
            <w:proofErr w:type="spellEnd"/>
            <w:r w:rsidRPr="000C7707">
              <w:rPr>
                <w:rFonts w:ascii="Arial" w:hAnsi="Arial" w:cs="Arial"/>
                <w:b/>
                <w:bCs/>
                <w:sz w:val="18"/>
                <w:szCs w:val="18"/>
              </w:rPr>
              <w:t xml:space="preserve"> w km ok. 0+014, od której wygrodzenie będzie poprowadzone pomiędzy rowem drogowym a krawędzią jezdni drogi powiatowej DP8801S, pod obiektem WS-2, na odcinku objętym realizacją</w:t>
            </w:r>
          </w:p>
        </w:tc>
      </w:tr>
      <w:tr w:rsidR="0080652F" w:rsidRPr="000C7707" w14:paraId="50941D82" w14:textId="77777777" w:rsidTr="00864EE6">
        <w:tc>
          <w:tcPr>
            <w:tcW w:w="2405" w:type="dxa"/>
            <w:vAlign w:val="center"/>
          </w:tcPr>
          <w:p w14:paraId="3AF5AD7B"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549+565</w:t>
            </w:r>
          </w:p>
        </w:tc>
        <w:tc>
          <w:tcPr>
            <w:tcW w:w="2835" w:type="dxa"/>
            <w:vAlign w:val="center"/>
          </w:tcPr>
          <w:p w14:paraId="7E0D0F76"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ochronno-naprowadzające</w:t>
            </w:r>
          </w:p>
        </w:tc>
        <w:tc>
          <w:tcPr>
            <w:tcW w:w="4669" w:type="dxa"/>
            <w:vAlign w:val="center"/>
          </w:tcPr>
          <w:p w14:paraId="56172285"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 xml:space="preserve">ogrodzenie zaprojektowane ze względu na fakt występowania po ten stronie obszarów żerowania i zimowania płazów oraz potencjalne siedlisko płazów oraz aby uniemożliwić płazom i drobnym zwierzętom przedostawanie się na jezdnię ul. </w:t>
            </w:r>
            <w:proofErr w:type="spellStart"/>
            <w:r w:rsidRPr="000C7707">
              <w:rPr>
                <w:rFonts w:ascii="Arial" w:hAnsi="Arial" w:cs="Arial"/>
                <w:sz w:val="18"/>
                <w:szCs w:val="18"/>
              </w:rPr>
              <w:t>Nowochrzanowskiej</w:t>
            </w:r>
            <w:proofErr w:type="spellEnd"/>
            <w:r w:rsidRPr="000C7707">
              <w:rPr>
                <w:rFonts w:ascii="Arial" w:hAnsi="Arial" w:cs="Arial"/>
                <w:sz w:val="18"/>
                <w:szCs w:val="18"/>
              </w:rPr>
              <w:t xml:space="preserve"> (DP8801S)</w:t>
            </w:r>
          </w:p>
        </w:tc>
      </w:tr>
      <w:tr w:rsidR="0080652F" w:rsidRPr="000C7707" w14:paraId="010E207B" w14:textId="77777777" w:rsidTr="00864EE6">
        <w:tc>
          <w:tcPr>
            <w:tcW w:w="2405" w:type="dxa"/>
            <w:vAlign w:val="center"/>
          </w:tcPr>
          <w:p w14:paraId="5D3CF238"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549+695 – 549+710</w:t>
            </w:r>
          </w:p>
        </w:tc>
        <w:tc>
          <w:tcPr>
            <w:tcW w:w="2835" w:type="dxa"/>
            <w:vAlign w:val="center"/>
          </w:tcPr>
          <w:p w14:paraId="06254110"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ochronno-naprowadzające</w:t>
            </w:r>
          </w:p>
        </w:tc>
        <w:tc>
          <w:tcPr>
            <w:tcW w:w="4669" w:type="dxa"/>
            <w:vAlign w:val="center"/>
          </w:tcPr>
          <w:p w14:paraId="5E3DB9CF"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zaprojektowane ze względu na przejście P-01/S1; ogrodzenie ma na celu naprowadzenie fauny do przepustu; nawet krótkie odcinki płotków herpetologicznych ułatwią ukierunkowanie zwierząt na przejście</w:t>
            </w:r>
          </w:p>
        </w:tc>
      </w:tr>
      <w:tr w:rsidR="0080652F" w:rsidRPr="000C7707" w14:paraId="6B279439" w14:textId="77777777" w:rsidTr="00864EE6">
        <w:tc>
          <w:tcPr>
            <w:tcW w:w="2405" w:type="dxa"/>
            <w:vAlign w:val="center"/>
          </w:tcPr>
          <w:p w14:paraId="1600BFD7"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549+570 – 549+825; prawa</w:t>
            </w:r>
          </w:p>
        </w:tc>
        <w:tc>
          <w:tcPr>
            <w:tcW w:w="2835" w:type="dxa"/>
            <w:vAlign w:val="center"/>
          </w:tcPr>
          <w:p w14:paraId="35CC5494"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zintegrowane</w:t>
            </w:r>
          </w:p>
        </w:tc>
        <w:tc>
          <w:tcPr>
            <w:tcW w:w="4669" w:type="dxa"/>
            <w:vAlign w:val="center"/>
          </w:tcPr>
          <w:p w14:paraId="7AD57CF4"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 xml:space="preserve">ogrodzenie zaprojektowane ze względu na przejście dla małych zwierząt P-01/S1; droga JD-1P biegnąca równolegle do trasy głównej będzie posiadać nawierzchnię z kruszywa, łagodne nachylenie skarp oraz niewielkie natężenie ruchu, więc nie będzie stanowiła zagrożenia lub bariery dla migrujących w tym rejonie zwierząt; ogrodzenie zostanie szczelnie połączone z wlotem do przepustu, a jego końce: z jednej strony doprowadzono do </w:t>
            </w:r>
            <w:proofErr w:type="spellStart"/>
            <w:r w:rsidRPr="000C7707">
              <w:rPr>
                <w:rFonts w:ascii="Arial" w:hAnsi="Arial" w:cs="Arial"/>
                <w:sz w:val="18"/>
                <w:szCs w:val="18"/>
              </w:rPr>
              <w:t>przyczółka</w:t>
            </w:r>
            <w:proofErr w:type="spellEnd"/>
            <w:r w:rsidRPr="000C7707">
              <w:rPr>
                <w:rFonts w:ascii="Arial" w:hAnsi="Arial" w:cs="Arial"/>
                <w:sz w:val="18"/>
                <w:szCs w:val="18"/>
              </w:rPr>
              <w:t xml:space="preserve"> obiektu WS-2, a z drugiej strony zakończono </w:t>
            </w:r>
            <w:proofErr w:type="spellStart"/>
            <w:r w:rsidRPr="000C7707">
              <w:rPr>
                <w:rFonts w:ascii="Arial" w:hAnsi="Arial" w:cs="Arial"/>
                <w:sz w:val="18"/>
                <w:szCs w:val="18"/>
              </w:rPr>
              <w:t>zawrotką</w:t>
            </w:r>
            <w:proofErr w:type="spellEnd"/>
            <w:r w:rsidRPr="000C7707">
              <w:rPr>
                <w:rFonts w:ascii="Arial" w:hAnsi="Arial" w:cs="Arial"/>
                <w:sz w:val="18"/>
                <w:szCs w:val="18"/>
              </w:rPr>
              <w:t xml:space="preserve"> – takie rozwiązanie pozwoli skutecznie naprowadzić zwierzęta na przejście oraz uniemożliwi im wtargnięcie na jezdnię trasy głównej</w:t>
            </w:r>
          </w:p>
        </w:tc>
      </w:tr>
      <w:tr w:rsidR="0080652F" w:rsidRPr="000C7707" w14:paraId="46CBED7F" w14:textId="77777777" w:rsidTr="00864EE6">
        <w:tc>
          <w:tcPr>
            <w:tcW w:w="2405" w:type="dxa"/>
            <w:vAlign w:val="center"/>
          </w:tcPr>
          <w:p w14:paraId="686E4B03"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549+570 – 549+910; lewa</w:t>
            </w:r>
          </w:p>
        </w:tc>
        <w:tc>
          <w:tcPr>
            <w:tcW w:w="2835" w:type="dxa"/>
            <w:vAlign w:val="center"/>
          </w:tcPr>
          <w:p w14:paraId="6A40991D"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zintegrowane</w:t>
            </w:r>
          </w:p>
        </w:tc>
        <w:tc>
          <w:tcPr>
            <w:tcW w:w="4669" w:type="dxa"/>
            <w:vAlign w:val="center"/>
          </w:tcPr>
          <w:p w14:paraId="4B3EE45F"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 xml:space="preserve">ogrodzenie zaprojektowane ze względu na przejście dla małych zwierząt P-01/S1 oraz zbiornik ZB2; ogrodzenie zostanie szczelnie połączone z wlotem do przepustu, a jego końce: z jednej strony doprowadzono do </w:t>
            </w:r>
            <w:proofErr w:type="spellStart"/>
            <w:r w:rsidRPr="000C7707">
              <w:rPr>
                <w:rFonts w:ascii="Arial" w:hAnsi="Arial" w:cs="Arial"/>
                <w:sz w:val="18"/>
                <w:szCs w:val="18"/>
              </w:rPr>
              <w:t>przyczółka</w:t>
            </w:r>
            <w:proofErr w:type="spellEnd"/>
            <w:r w:rsidRPr="000C7707">
              <w:rPr>
                <w:rFonts w:ascii="Arial" w:hAnsi="Arial" w:cs="Arial"/>
                <w:sz w:val="18"/>
                <w:szCs w:val="18"/>
              </w:rPr>
              <w:t xml:space="preserve"> obiektu WS-2, a z drugiej strony zakończono </w:t>
            </w:r>
            <w:proofErr w:type="spellStart"/>
            <w:r w:rsidRPr="000C7707">
              <w:rPr>
                <w:rFonts w:ascii="Arial" w:hAnsi="Arial" w:cs="Arial"/>
                <w:sz w:val="18"/>
                <w:szCs w:val="18"/>
              </w:rPr>
              <w:t>zawrotką</w:t>
            </w:r>
            <w:proofErr w:type="spellEnd"/>
            <w:r w:rsidRPr="000C7707">
              <w:rPr>
                <w:rFonts w:ascii="Arial" w:hAnsi="Arial" w:cs="Arial"/>
                <w:sz w:val="18"/>
                <w:szCs w:val="18"/>
              </w:rPr>
              <w:t xml:space="preserve"> – takie rozwiązanie pozwoli skutecznie naprowadzić zwierzęta na przejście oraz uniemożliwi im wtargnięcie na jezdnię trasy głównej</w:t>
            </w:r>
          </w:p>
        </w:tc>
      </w:tr>
      <w:tr w:rsidR="0080652F" w:rsidRPr="000C7707" w14:paraId="76BC2DAB" w14:textId="77777777" w:rsidTr="00864EE6">
        <w:tc>
          <w:tcPr>
            <w:tcW w:w="2405" w:type="dxa"/>
            <w:vAlign w:val="center"/>
          </w:tcPr>
          <w:p w14:paraId="18630AF0"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551+715 – 551+770; prawa</w:t>
            </w:r>
            <w:r w:rsidRPr="000C7707">
              <w:rPr>
                <w:rFonts w:ascii="Arial" w:hAnsi="Arial" w:cs="Arial"/>
                <w:sz w:val="18"/>
                <w:szCs w:val="18"/>
              </w:rPr>
              <w:br/>
              <w:t>(0+010 – 0+140 DP8800S)</w:t>
            </w:r>
          </w:p>
        </w:tc>
        <w:tc>
          <w:tcPr>
            <w:tcW w:w="2835" w:type="dxa"/>
            <w:vAlign w:val="center"/>
          </w:tcPr>
          <w:p w14:paraId="2AA75EF3"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ochronno-naprowadzające</w:t>
            </w:r>
          </w:p>
        </w:tc>
        <w:tc>
          <w:tcPr>
            <w:tcW w:w="4669" w:type="dxa"/>
            <w:vAlign w:val="center"/>
          </w:tcPr>
          <w:p w14:paraId="71F247DF"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 xml:space="preserve">ogrodzenie zaprojektowano ze względu na przejście dla zwierząt P-01/L2.4, bliskie sąsiedztwo cieku Rów Kosztowski oraz w celu uniemożliwienia płazom i drobnym zwierzętom przedostania się na jezdnię drogi DP8800S; ogrodzenie poprowadzone u podnóża nasypu drogi DP8800S; ogrodzenie z jednej strony zakończono </w:t>
            </w:r>
            <w:proofErr w:type="spellStart"/>
            <w:r w:rsidRPr="000C7707">
              <w:rPr>
                <w:rFonts w:ascii="Arial" w:hAnsi="Arial" w:cs="Arial"/>
                <w:sz w:val="18"/>
                <w:szCs w:val="18"/>
              </w:rPr>
              <w:t>zawrotką</w:t>
            </w:r>
            <w:proofErr w:type="spellEnd"/>
            <w:r w:rsidRPr="000C7707">
              <w:rPr>
                <w:rFonts w:ascii="Arial" w:hAnsi="Arial" w:cs="Arial"/>
                <w:sz w:val="18"/>
                <w:szCs w:val="18"/>
              </w:rPr>
              <w:t>, a z drugiej jest kontynuowane jako ogrodzenie zintegrowane</w:t>
            </w:r>
          </w:p>
        </w:tc>
      </w:tr>
      <w:tr w:rsidR="0080652F" w:rsidRPr="000C7707" w14:paraId="521F84A1" w14:textId="77777777" w:rsidTr="00864EE6">
        <w:tc>
          <w:tcPr>
            <w:tcW w:w="2405" w:type="dxa"/>
            <w:vAlign w:val="center"/>
          </w:tcPr>
          <w:p w14:paraId="2C30FC79"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551+775 – 551+920; prawa</w:t>
            </w:r>
            <w:r w:rsidRPr="000C7707">
              <w:rPr>
                <w:rFonts w:ascii="Arial" w:hAnsi="Arial" w:cs="Arial"/>
                <w:sz w:val="18"/>
                <w:szCs w:val="18"/>
              </w:rPr>
              <w:br/>
              <w:t>(0+000 – 0+142 L2.3)</w:t>
            </w:r>
          </w:p>
        </w:tc>
        <w:tc>
          <w:tcPr>
            <w:tcW w:w="2835" w:type="dxa"/>
            <w:vAlign w:val="center"/>
          </w:tcPr>
          <w:p w14:paraId="6E527177"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zintegrowane</w:t>
            </w:r>
          </w:p>
        </w:tc>
        <w:tc>
          <w:tcPr>
            <w:tcW w:w="4669" w:type="dxa"/>
            <w:vAlign w:val="center"/>
          </w:tcPr>
          <w:p w14:paraId="6BD7D551"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zaprojektowano ze względu na przejście dla zwierząt P-01/L2.4; ogrodzenie zostanie szczelnie połączone z  wlotem do przepustu; ogrodzenie na jednym końcu jest kontynuowane jako ogrodzenie ochronno-naprowadzające u podnóża skarpy nasypu drogi DP8800S, a z drugiej strony jest dowiązane do dalszej części ogrodzenia zintegrowanego, co umożliwi naprowadzenie zwierząt na przejście i równocześnie uniemożliwi im wtargnięcie na jezdnię łącznicy L2.4</w:t>
            </w:r>
          </w:p>
        </w:tc>
      </w:tr>
      <w:tr w:rsidR="0080652F" w:rsidRPr="000C7707" w14:paraId="5A58AD57" w14:textId="77777777" w:rsidTr="00864EE6">
        <w:tc>
          <w:tcPr>
            <w:tcW w:w="2405" w:type="dxa"/>
            <w:vAlign w:val="center"/>
          </w:tcPr>
          <w:p w14:paraId="1E2FE63D"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551+825 – 551+915; prawa</w:t>
            </w:r>
          </w:p>
        </w:tc>
        <w:tc>
          <w:tcPr>
            <w:tcW w:w="2835" w:type="dxa"/>
            <w:vAlign w:val="center"/>
          </w:tcPr>
          <w:p w14:paraId="2EA06C28"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ochronno-naprowadzające</w:t>
            </w:r>
          </w:p>
        </w:tc>
        <w:tc>
          <w:tcPr>
            <w:tcW w:w="4669" w:type="dxa"/>
            <w:vAlign w:val="center"/>
          </w:tcPr>
          <w:p w14:paraId="5B6204A2"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wzdłuż Rowu Kosztowskiego zaprojektowano w celu nakierowania migrujących zwierząt z jednego przejścia na drugie (P-01/L2.4 i P-02/S1), uniemożliwiając im rozpierzchnięcie się po całym obszarze wewnątrz węzła i unikając konieczność zaprojektowania ogrodzenia ochronno-naprowadzającego wokół całego tego terenu; ogrodzenie zostanie szczelnie połączone z wlotami do przepustów</w:t>
            </w:r>
          </w:p>
        </w:tc>
      </w:tr>
      <w:tr w:rsidR="0080652F" w:rsidRPr="000C7707" w14:paraId="11CDB29B" w14:textId="77777777" w:rsidTr="00864EE6">
        <w:tc>
          <w:tcPr>
            <w:tcW w:w="2405" w:type="dxa"/>
            <w:vAlign w:val="center"/>
          </w:tcPr>
          <w:p w14:paraId="16FED16D"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551+860 – 551+910; lewa</w:t>
            </w:r>
            <w:r w:rsidRPr="000C7707">
              <w:rPr>
                <w:rFonts w:ascii="Arial" w:hAnsi="Arial" w:cs="Arial"/>
                <w:sz w:val="18"/>
                <w:szCs w:val="18"/>
              </w:rPr>
              <w:br/>
              <w:t>(0+348 – 0+420 DP8800S)</w:t>
            </w:r>
          </w:p>
        </w:tc>
        <w:tc>
          <w:tcPr>
            <w:tcW w:w="2835" w:type="dxa"/>
            <w:vAlign w:val="center"/>
          </w:tcPr>
          <w:p w14:paraId="48B50EE0"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zintegrowane</w:t>
            </w:r>
          </w:p>
        </w:tc>
        <w:tc>
          <w:tcPr>
            <w:tcW w:w="4669" w:type="dxa"/>
            <w:vAlign w:val="center"/>
          </w:tcPr>
          <w:p w14:paraId="65087DC4"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poprowadzone u podnóża nasypu drogi DP8800S; ogrodzenie zaprojektowano ze względu na przejście dla zwierząt P-02/S1 i obecność zbiornika ZB3; droga JD-2L umożliwiająca dojazd do zbiorników będzie posiadać nawierzchnię z kruszywa, łagodne nachylenie skarp oraz minimalne natężenie ruchu, więc nie będzie stanowiła zagrożenia lub bariery dla migrujących w tym rejonie zwierząt; ogrodzenie z jednej strony kontynuuje się jako ogrodzenie ochronno-naprowadzające wzdłuż drogi DP8800S, a z drugiej strony kontynuuje się jako ogrodzenie zintegrowane, co umożliwi naprowadzenie zwierząt na przejście i równocześnie uniemożliwi im wtargnięcie na jezdnię DP8800S</w:t>
            </w:r>
          </w:p>
        </w:tc>
      </w:tr>
      <w:tr w:rsidR="0080652F" w:rsidRPr="000C7707" w14:paraId="6D21F34C" w14:textId="77777777" w:rsidTr="00864EE6">
        <w:tc>
          <w:tcPr>
            <w:tcW w:w="2405" w:type="dxa"/>
            <w:vAlign w:val="center"/>
          </w:tcPr>
          <w:p w14:paraId="1B499517"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551+910 – 551+910;</w:t>
            </w:r>
            <w:r w:rsidRPr="000C7707">
              <w:rPr>
                <w:rFonts w:ascii="Arial" w:hAnsi="Arial" w:cs="Arial"/>
                <w:sz w:val="18"/>
                <w:szCs w:val="18"/>
              </w:rPr>
              <w:br/>
              <w:t>lewa</w:t>
            </w:r>
            <w:r w:rsidRPr="000C7707">
              <w:rPr>
                <w:rFonts w:ascii="Arial" w:hAnsi="Arial" w:cs="Arial"/>
                <w:sz w:val="18"/>
                <w:szCs w:val="18"/>
              </w:rPr>
              <w:br/>
              <w:t>(0+420 – 0+525 DP8800S)</w:t>
            </w:r>
          </w:p>
        </w:tc>
        <w:tc>
          <w:tcPr>
            <w:tcW w:w="2835" w:type="dxa"/>
            <w:vAlign w:val="center"/>
          </w:tcPr>
          <w:p w14:paraId="70E95058"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ochronno-naprowadzające</w:t>
            </w:r>
          </w:p>
        </w:tc>
        <w:tc>
          <w:tcPr>
            <w:tcW w:w="4669" w:type="dxa"/>
            <w:vAlign w:val="center"/>
          </w:tcPr>
          <w:p w14:paraId="41BC3AA0"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 xml:space="preserve">ogrodzenie poprowadzone u podnóża nasypu drogi DP8800S; ogrodzenie zaprojektowane ze względu na obecność zbiornika ZB3, cieku Rów Kosztowski oraz w celu uniemożliwienia płazom i drobnym zwierzętom przedostania się na jezdnię drogi DP8800S; ogrodzenie z jednej strony jest kontynuowane jako ogrodzenie zintegrowane, a z drugiej strony jest zakończone </w:t>
            </w:r>
            <w:proofErr w:type="spellStart"/>
            <w:r w:rsidRPr="000C7707">
              <w:rPr>
                <w:rFonts w:ascii="Arial" w:hAnsi="Arial" w:cs="Arial"/>
                <w:sz w:val="18"/>
                <w:szCs w:val="18"/>
              </w:rPr>
              <w:t>zawrotką</w:t>
            </w:r>
            <w:proofErr w:type="spellEnd"/>
            <w:r w:rsidRPr="000C7707">
              <w:rPr>
                <w:rFonts w:ascii="Arial" w:hAnsi="Arial" w:cs="Arial"/>
                <w:sz w:val="18"/>
                <w:szCs w:val="18"/>
              </w:rPr>
              <w:t>, co umożliwi naprowadzenie zwierząt na przejście i równocześnie uniemożliwi im wtargnięcie na jezdnię DP8800S</w:t>
            </w:r>
          </w:p>
        </w:tc>
      </w:tr>
      <w:tr w:rsidR="0080652F" w:rsidRPr="000C7707" w14:paraId="5ABD2E08" w14:textId="77777777" w:rsidTr="00864EE6">
        <w:tc>
          <w:tcPr>
            <w:tcW w:w="2405" w:type="dxa"/>
            <w:vAlign w:val="center"/>
          </w:tcPr>
          <w:p w14:paraId="4A7FAF62"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551+860 – 552+120; lewa</w:t>
            </w:r>
          </w:p>
        </w:tc>
        <w:tc>
          <w:tcPr>
            <w:tcW w:w="2835" w:type="dxa"/>
            <w:vAlign w:val="center"/>
          </w:tcPr>
          <w:p w14:paraId="1F781759"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zintegrowane</w:t>
            </w:r>
          </w:p>
        </w:tc>
        <w:tc>
          <w:tcPr>
            <w:tcW w:w="4669" w:type="dxa"/>
            <w:vAlign w:val="center"/>
          </w:tcPr>
          <w:p w14:paraId="5D247584"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 xml:space="preserve">ogrodzenie zaprojektowano ze względu na przejście dla zwierząt P-02/S1 i obecność zbiorników ZB3 i ZB4; droga JD-2L umożliwiająca dojazd do zbiorników będzie posiadać nawierzchnię z kruszywa, łagodne nachylenie skarp oraz minimalne natężenie ruchu, więc nie będzie stanowiła zagrożenia lub bariery dla migrujących w tym rejonie zwierząt; ogrodzenie zostanie szczelnie połączone z  wlotem do przepustu, a oba końce ogrodzenia zakończono </w:t>
            </w:r>
            <w:proofErr w:type="spellStart"/>
            <w:r w:rsidRPr="000C7707">
              <w:rPr>
                <w:rFonts w:ascii="Arial" w:hAnsi="Arial" w:cs="Arial"/>
                <w:sz w:val="18"/>
                <w:szCs w:val="18"/>
              </w:rPr>
              <w:t>zawrotkami</w:t>
            </w:r>
            <w:proofErr w:type="spellEnd"/>
            <w:r w:rsidRPr="000C7707">
              <w:rPr>
                <w:rFonts w:ascii="Arial" w:hAnsi="Arial" w:cs="Arial"/>
                <w:sz w:val="18"/>
                <w:szCs w:val="18"/>
              </w:rPr>
              <w:t>, co umożliwi naprowadzenie zwierząt na przejście i równocześnie uniemożliwi im wtargnięcie na jezdnię trasy głównej</w:t>
            </w:r>
          </w:p>
        </w:tc>
      </w:tr>
      <w:tr w:rsidR="0080652F" w:rsidRPr="000C7707" w14:paraId="76DB94C6" w14:textId="77777777" w:rsidTr="00864EE6">
        <w:tc>
          <w:tcPr>
            <w:tcW w:w="2405" w:type="dxa"/>
            <w:vAlign w:val="center"/>
          </w:tcPr>
          <w:p w14:paraId="269BC405"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551+920 – 552+120;</w:t>
            </w:r>
            <w:r w:rsidRPr="000C7707">
              <w:rPr>
                <w:rFonts w:ascii="Arial" w:hAnsi="Arial" w:cs="Arial"/>
                <w:sz w:val="18"/>
                <w:szCs w:val="18"/>
              </w:rPr>
              <w:br/>
              <w:t>prawa</w:t>
            </w:r>
            <w:r w:rsidRPr="000C7707">
              <w:rPr>
                <w:rFonts w:ascii="Arial" w:hAnsi="Arial" w:cs="Arial"/>
                <w:sz w:val="18"/>
                <w:szCs w:val="18"/>
              </w:rPr>
              <w:br/>
              <w:t>(0+142 – 0+380 L2.3)</w:t>
            </w:r>
          </w:p>
        </w:tc>
        <w:tc>
          <w:tcPr>
            <w:tcW w:w="2835" w:type="dxa"/>
            <w:vAlign w:val="center"/>
          </w:tcPr>
          <w:p w14:paraId="40BBC8DC"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zintegrowane</w:t>
            </w:r>
          </w:p>
        </w:tc>
        <w:tc>
          <w:tcPr>
            <w:tcW w:w="4669" w:type="dxa"/>
            <w:vAlign w:val="center"/>
          </w:tcPr>
          <w:p w14:paraId="7F157FFA"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 xml:space="preserve">ogrodzenie zaprojektowane ze względu na kompleks leśny oraz na wyniki inwentaryzacji, które wskazują występowanie w tym rejonie drobnych zwierząt oraz płazów; ogrodzenie z jednej strony jest kontynuowane jako ogrodzenie zintegrowane, a z drugiej strony jest zakończone </w:t>
            </w:r>
            <w:proofErr w:type="spellStart"/>
            <w:r w:rsidRPr="000C7707">
              <w:rPr>
                <w:rFonts w:ascii="Arial" w:hAnsi="Arial" w:cs="Arial"/>
                <w:sz w:val="18"/>
                <w:szCs w:val="18"/>
              </w:rPr>
              <w:t>zawrotką</w:t>
            </w:r>
            <w:proofErr w:type="spellEnd"/>
            <w:r w:rsidRPr="000C7707">
              <w:rPr>
                <w:rFonts w:ascii="Arial" w:hAnsi="Arial" w:cs="Arial"/>
                <w:sz w:val="18"/>
                <w:szCs w:val="18"/>
              </w:rPr>
              <w:t xml:space="preserve"> – takie rozwiązanie umożliwi naprowadzenie zwierząt na przejście P-01/L2.4 i równocześnie uniemożliwi im wtargnięcie na jezdnię łącznicy L2.4</w:t>
            </w:r>
          </w:p>
        </w:tc>
      </w:tr>
      <w:tr w:rsidR="0080652F" w:rsidRPr="000C7707" w14:paraId="79ED4DDB" w14:textId="77777777" w:rsidTr="00864EE6">
        <w:tc>
          <w:tcPr>
            <w:tcW w:w="2405" w:type="dxa"/>
            <w:vAlign w:val="center"/>
          </w:tcPr>
          <w:p w14:paraId="60E772FA"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553+120 – 553+320; lewa</w:t>
            </w:r>
          </w:p>
        </w:tc>
        <w:tc>
          <w:tcPr>
            <w:tcW w:w="2835" w:type="dxa"/>
            <w:vAlign w:val="center"/>
          </w:tcPr>
          <w:p w14:paraId="2A32D530"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zintegrowane</w:t>
            </w:r>
          </w:p>
        </w:tc>
        <w:tc>
          <w:tcPr>
            <w:tcW w:w="4669" w:type="dxa"/>
            <w:vAlign w:val="center"/>
          </w:tcPr>
          <w:p w14:paraId="7B294948"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 xml:space="preserve">ogrodzenie zaprojektowano ze względu na zbiornik ZB5; ogrodzenie z jednej strony jest kontynuowane jako ogrodzenie ochronno-naprowadzające wzdłuż DW934, a z drugiej strony ogrodzenie ochronno-naprowadzające zakończone jest </w:t>
            </w:r>
            <w:proofErr w:type="spellStart"/>
            <w:r w:rsidRPr="000C7707">
              <w:rPr>
                <w:rFonts w:ascii="Arial" w:hAnsi="Arial" w:cs="Arial"/>
                <w:sz w:val="18"/>
                <w:szCs w:val="18"/>
              </w:rPr>
              <w:t>zawrotką</w:t>
            </w:r>
            <w:proofErr w:type="spellEnd"/>
            <w:r w:rsidRPr="000C7707">
              <w:rPr>
                <w:rFonts w:ascii="Arial" w:hAnsi="Arial" w:cs="Arial"/>
                <w:sz w:val="18"/>
                <w:szCs w:val="18"/>
              </w:rPr>
              <w:t>, a ogrodzenie drogowe jest kontynuowane wzdłuż trasy głównej; takie rozwiązanie uniemożliwi zwierzętom  migrującym od strony zbiornika ZB5wtargnięcie na jezdnię trasy głównej</w:t>
            </w:r>
          </w:p>
        </w:tc>
      </w:tr>
      <w:tr w:rsidR="0080652F" w:rsidRPr="000C7707" w14:paraId="4C820385" w14:textId="77777777" w:rsidTr="00864EE6">
        <w:trPr>
          <w:trHeight w:val="623"/>
        </w:trPr>
        <w:tc>
          <w:tcPr>
            <w:tcW w:w="2405" w:type="dxa"/>
            <w:vAlign w:val="center"/>
          </w:tcPr>
          <w:p w14:paraId="1FD0D0C2"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553+515 – 553+555; lewa</w:t>
            </w:r>
          </w:p>
        </w:tc>
        <w:tc>
          <w:tcPr>
            <w:tcW w:w="2835" w:type="dxa"/>
            <w:vAlign w:val="center"/>
          </w:tcPr>
          <w:p w14:paraId="28E5623E"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zintegrowane</w:t>
            </w:r>
          </w:p>
        </w:tc>
        <w:tc>
          <w:tcPr>
            <w:tcW w:w="4669" w:type="dxa"/>
            <w:vMerge w:val="restart"/>
            <w:vAlign w:val="center"/>
          </w:tcPr>
          <w:p w14:paraId="02F6AE1B"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 xml:space="preserve">ogrodzenie zaprojektowano ze względu na przejście WS-7; końce ogrodzeń z jednej strony doprowadzono do przyczółków obiektu WS-7, a z drugiej zakończono </w:t>
            </w:r>
            <w:proofErr w:type="spellStart"/>
            <w:r w:rsidRPr="000C7707">
              <w:rPr>
                <w:rFonts w:ascii="Arial" w:hAnsi="Arial" w:cs="Arial"/>
                <w:sz w:val="18"/>
                <w:szCs w:val="18"/>
              </w:rPr>
              <w:t>zawrotką</w:t>
            </w:r>
            <w:proofErr w:type="spellEnd"/>
            <w:r w:rsidRPr="000C7707">
              <w:rPr>
                <w:rFonts w:ascii="Arial" w:hAnsi="Arial" w:cs="Arial"/>
                <w:sz w:val="18"/>
                <w:szCs w:val="18"/>
              </w:rPr>
              <w:t>, co skutecznie naprowadzi zwierzęta na przejście i równocześnie uniemożliwi im wtargnięcie na jezdnię trasy głównej</w:t>
            </w:r>
          </w:p>
        </w:tc>
      </w:tr>
      <w:tr w:rsidR="0080652F" w:rsidRPr="000C7707" w14:paraId="2F8EC2D7" w14:textId="77777777" w:rsidTr="00864EE6">
        <w:trPr>
          <w:trHeight w:val="549"/>
        </w:trPr>
        <w:tc>
          <w:tcPr>
            <w:tcW w:w="2405" w:type="dxa"/>
            <w:vAlign w:val="center"/>
          </w:tcPr>
          <w:p w14:paraId="32CDEA9F"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553+515 – 553+550; prawa</w:t>
            </w:r>
          </w:p>
        </w:tc>
        <w:tc>
          <w:tcPr>
            <w:tcW w:w="2835" w:type="dxa"/>
            <w:vAlign w:val="center"/>
          </w:tcPr>
          <w:p w14:paraId="20AEB66C"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zintegrowane</w:t>
            </w:r>
          </w:p>
        </w:tc>
        <w:tc>
          <w:tcPr>
            <w:tcW w:w="4669" w:type="dxa"/>
            <w:vMerge/>
            <w:vAlign w:val="center"/>
          </w:tcPr>
          <w:p w14:paraId="69990CD9"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p>
        </w:tc>
      </w:tr>
      <w:tr w:rsidR="0080652F" w:rsidRPr="000C7707" w14:paraId="7EF19C56" w14:textId="77777777" w:rsidTr="00864EE6">
        <w:tc>
          <w:tcPr>
            <w:tcW w:w="2405" w:type="dxa"/>
            <w:vAlign w:val="center"/>
          </w:tcPr>
          <w:p w14:paraId="12D57C10"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553+612 – 553+650; prawa</w:t>
            </w:r>
          </w:p>
        </w:tc>
        <w:tc>
          <w:tcPr>
            <w:tcW w:w="2835" w:type="dxa"/>
            <w:vAlign w:val="center"/>
          </w:tcPr>
          <w:p w14:paraId="23053001"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zintegrowane</w:t>
            </w:r>
          </w:p>
        </w:tc>
        <w:tc>
          <w:tcPr>
            <w:tcW w:w="4669" w:type="dxa"/>
            <w:vMerge/>
            <w:vAlign w:val="center"/>
          </w:tcPr>
          <w:p w14:paraId="190F6710"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p>
        </w:tc>
      </w:tr>
      <w:tr w:rsidR="0080652F" w:rsidRPr="000C7707" w14:paraId="4BEF8C73" w14:textId="77777777" w:rsidTr="00864EE6">
        <w:tc>
          <w:tcPr>
            <w:tcW w:w="2405" w:type="dxa"/>
            <w:vAlign w:val="center"/>
          </w:tcPr>
          <w:p w14:paraId="1607930B"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553+616 – 553+840; lewa</w:t>
            </w:r>
          </w:p>
        </w:tc>
        <w:tc>
          <w:tcPr>
            <w:tcW w:w="2835" w:type="dxa"/>
            <w:vAlign w:val="center"/>
          </w:tcPr>
          <w:p w14:paraId="3BA0D3F4"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zintegrowane</w:t>
            </w:r>
          </w:p>
        </w:tc>
        <w:tc>
          <w:tcPr>
            <w:tcW w:w="4669" w:type="dxa"/>
            <w:vAlign w:val="center"/>
          </w:tcPr>
          <w:p w14:paraId="23F01202"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 xml:space="preserve">ogrodzenie zaprojektowano ze względu na przejście WS-7 oraz zbiornik ZB6; końce ogrodzeń z jednej strony doprowadzono do przyczółków obiektu WS-7, a z drugiej zakończono </w:t>
            </w:r>
            <w:proofErr w:type="spellStart"/>
            <w:r w:rsidRPr="000C7707">
              <w:rPr>
                <w:rFonts w:ascii="Arial" w:hAnsi="Arial" w:cs="Arial"/>
                <w:sz w:val="18"/>
                <w:szCs w:val="18"/>
              </w:rPr>
              <w:t>zawrotką</w:t>
            </w:r>
            <w:proofErr w:type="spellEnd"/>
            <w:r w:rsidRPr="000C7707">
              <w:rPr>
                <w:rFonts w:ascii="Arial" w:hAnsi="Arial" w:cs="Arial"/>
                <w:sz w:val="18"/>
                <w:szCs w:val="18"/>
              </w:rPr>
              <w:t>, co skutecznie naprowadzi zwierzęta na przejście i równocześnie uniemożliwi im wtargnięcie na jezdnię trasy głównej; droga pożarowa nr 15 będzie posiadać nawierzchnię z kruszywa, brak skarp oraz minimalne natężenie ruchu, więc nie będzie stanowiła zagrożenia lub bariery dla migrujących w tym rejonie zwierząt;</w:t>
            </w:r>
          </w:p>
        </w:tc>
      </w:tr>
      <w:tr w:rsidR="0080652F" w:rsidRPr="000C7707" w14:paraId="06D84C3A" w14:textId="77777777" w:rsidTr="00864EE6">
        <w:trPr>
          <w:trHeight w:val="747"/>
        </w:trPr>
        <w:tc>
          <w:tcPr>
            <w:tcW w:w="2405" w:type="dxa"/>
            <w:vAlign w:val="center"/>
          </w:tcPr>
          <w:p w14:paraId="3FEBFAAF"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553+120 – 553+250; lewa</w:t>
            </w:r>
            <w:r w:rsidRPr="000C7707">
              <w:rPr>
                <w:rFonts w:ascii="Arial" w:hAnsi="Arial" w:cs="Arial"/>
                <w:sz w:val="18"/>
                <w:szCs w:val="18"/>
              </w:rPr>
              <w:br/>
              <w:t xml:space="preserve">(0+000 – 0+420 DW934, </w:t>
            </w:r>
            <w:r w:rsidRPr="000C7707">
              <w:rPr>
                <w:rFonts w:ascii="Arial" w:hAnsi="Arial" w:cs="Arial"/>
                <w:b/>
                <w:bCs/>
                <w:sz w:val="18"/>
                <w:szCs w:val="18"/>
              </w:rPr>
              <w:t>strona lewa</w:t>
            </w:r>
            <w:r w:rsidRPr="000C7707">
              <w:rPr>
                <w:rFonts w:ascii="Arial" w:hAnsi="Arial" w:cs="Arial"/>
                <w:sz w:val="18"/>
                <w:szCs w:val="18"/>
              </w:rPr>
              <w:t>)</w:t>
            </w:r>
          </w:p>
        </w:tc>
        <w:tc>
          <w:tcPr>
            <w:tcW w:w="2835" w:type="dxa"/>
            <w:vAlign w:val="center"/>
          </w:tcPr>
          <w:p w14:paraId="5AFCDC6C"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ochronno-naprowadzające</w:t>
            </w:r>
          </w:p>
        </w:tc>
        <w:tc>
          <w:tcPr>
            <w:tcW w:w="4669" w:type="dxa"/>
            <w:vAlign w:val="center"/>
          </w:tcPr>
          <w:p w14:paraId="31A0F4B3"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 xml:space="preserve">ogrodzenie zaprojektowano ze względu na zbiornik ZB5, przejście P-02/DW934, ciek BN; ogrodzenie poprowadzone u podnóża nasypu drogi DW934; ogrodzenie z jednej strony kontynuuje się jako ogrodzenie zintegrowane wzdłuż trasy głównej, a z drugiej strony jest </w:t>
            </w:r>
            <w:r w:rsidRPr="000C7707">
              <w:rPr>
                <w:rFonts w:ascii="Arial" w:hAnsi="Arial" w:cs="Arial"/>
                <w:b/>
                <w:bCs/>
                <w:sz w:val="18"/>
                <w:szCs w:val="18"/>
              </w:rPr>
              <w:t xml:space="preserve">doprowadzone do jezdni dodatkowej JD-3L, na której zaprojektowano </w:t>
            </w:r>
            <w:proofErr w:type="spellStart"/>
            <w:r w:rsidRPr="000C7707">
              <w:rPr>
                <w:rFonts w:ascii="Arial" w:hAnsi="Arial" w:cs="Arial"/>
                <w:b/>
                <w:bCs/>
                <w:sz w:val="18"/>
                <w:szCs w:val="18"/>
              </w:rPr>
              <w:t>stoprynne</w:t>
            </w:r>
            <w:proofErr w:type="spellEnd"/>
            <w:r w:rsidRPr="000C7707">
              <w:rPr>
                <w:rFonts w:ascii="Arial" w:hAnsi="Arial" w:cs="Arial"/>
                <w:b/>
                <w:bCs/>
                <w:sz w:val="18"/>
                <w:szCs w:val="18"/>
              </w:rPr>
              <w:t xml:space="preserve"> w km ok. 0+040, od której następnie wygrodzenie będzie poprowadzone do przepustu P-02/DW934. </w:t>
            </w:r>
            <w:r w:rsidRPr="000C7707">
              <w:rPr>
                <w:rFonts w:ascii="Arial" w:hAnsi="Arial" w:cs="Arial"/>
                <w:sz w:val="18"/>
                <w:szCs w:val="18"/>
              </w:rPr>
              <w:t>Takie rozwiązanie umożliwi naprowadzenie zwierząt na przejście P-02/DW934 i równocześnie uniemożliwi im wtargnięcie na jezdnię drogi DW934</w:t>
            </w:r>
          </w:p>
        </w:tc>
      </w:tr>
      <w:tr w:rsidR="0080652F" w:rsidRPr="000C7707" w14:paraId="7F437D0F" w14:textId="77777777" w:rsidTr="00864EE6">
        <w:tc>
          <w:tcPr>
            <w:tcW w:w="2405" w:type="dxa"/>
            <w:vAlign w:val="center"/>
          </w:tcPr>
          <w:p w14:paraId="32F0EE57"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533+155 – 533+225;</w:t>
            </w:r>
            <w:r w:rsidRPr="000C7707">
              <w:rPr>
                <w:rFonts w:ascii="Arial" w:hAnsi="Arial" w:cs="Arial"/>
                <w:sz w:val="18"/>
                <w:szCs w:val="18"/>
              </w:rPr>
              <w:br/>
              <w:t>lewa</w:t>
            </w:r>
            <w:r w:rsidRPr="000C7707">
              <w:rPr>
                <w:rFonts w:ascii="Arial" w:hAnsi="Arial" w:cs="Arial"/>
                <w:sz w:val="18"/>
                <w:szCs w:val="18"/>
              </w:rPr>
              <w:br/>
              <w:t xml:space="preserve">(0+000 – 0+280 DW934m </w:t>
            </w:r>
            <w:r w:rsidRPr="000C7707">
              <w:rPr>
                <w:rFonts w:ascii="Arial" w:hAnsi="Arial" w:cs="Arial"/>
                <w:b/>
                <w:bCs/>
                <w:sz w:val="18"/>
                <w:szCs w:val="18"/>
              </w:rPr>
              <w:t>strona prawa</w:t>
            </w:r>
            <w:r w:rsidRPr="000C7707">
              <w:rPr>
                <w:rFonts w:ascii="Arial" w:hAnsi="Arial" w:cs="Arial"/>
                <w:sz w:val="18"/>
                <w:szCs w:val="18"/>
              </w:rPr>
              <w:t>)</w:t>
            </w:r>
          </w:p>
        </w:tc>
        <w:tc>
          <w:tcPr>
            <w:tcW w:w="2835" w:type="dxa"/>
            <w:vAlign w:val="center"/>
          </w:tcPr>
          <w:p w14:paraId="5FF44BF5"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ogrodzenie ochronno-naprowadzające</w:t>
            </w:r>
          </w:p>
        </w:tc>
        <w:tc>
          <w:tcPr>
            <w:tcW w:w="4669" w:type="dxa"/>
            <w:vAlign w:val="center"/>
          </w:tcPr>
          <w:p w14:paraId="3A12D35E" w14:textId="77777777" w:rsidR="0080652F" w:rsidRPr="000C7707" w:rsidRDefault="0080652F" w:rsidP="00864EE6">
            <w:pPr>
              <w:pStyle w:val="AtekstROOS"/>
              <w:spacing w:beforeLines="40" w:before="96" w:beforeAutospacing="0" w:afterLines="40" w:after="96" w:afterAutospacing="0"/>
              <w:ind w:firstLine="0"/>
              <w:jc w:val="center"/>
              <w:rPr>
                <w:rFonts w:ascii="Arial" w:hAnsi="Arial" w:cs="Arial"/>
                <w:sz w:val="18"/>
                <w:szCs w:val="18"/>
              </w:rPr>
            </w:pPr>
            <w:r w:rsidRPr="000C7707">
              <w:rPr>
                <w:rFonts w:ascii="Arial" w:hAnsi="Arial" w:cs="Arial"/>
                <w:sz w:val="18"/>
                <w:szCs w:val="18"/>
              </w:rPr>
              <w:t xml:space="preserve">ogrodzenie zaprojektowano ze względu na przejście P-02/DW934, ciek BN; ogrodzenie poprowadzone wzdłuż drogi pożarowej nr 14; ogrodzenie z obu stron jest zakończone </w:t>
            </w:r>
            <w:proofErr w:type="spellStart"/>
            <w:r w:rsidRPr="000C7707">
              <w:rPr>
                <w:rFonts w:ascii="Arial" w:hAnsi="Arial" w:cs="Arial"/>
                <w:sz w:val="18"/>
                <w:szCs w:val="18"/>
              </w:rPr>
              <w:t>zawrotką</w:t>
            </w:r>
            <w:proofErr w:type="spellEnd"/>
            <w:r w:rsidRPr="000C7707">
              <w:rPr>
                <w:rFonts w:ascii="Arial" w:hAnsi="Arial" w:cs="Arial"/>
                <w:sz w:val="18"/>
                <w:szCs w:val="18"/>
              </w:rPr>
              <w:t xml:space="preserve"> – takie rozwiązanie umożliwi naprowadzenie zwierząt na przejście P-02/DW934 i równocześnie uniemożliwi im wtargnięcie na jezdnię drogi DW934</w:t>
            </w:r>
          </w:p>
        </w:tc>
      </w:tr>
    </w:tbl>
    <w:p w14:paraId="5B21A654" w14:textId="77777777" w:rsidR="0080652F" w:rsidRPr="000C7707" w:rsidRDefault="0080652F" w:rsidP="0080652F">
      <w:pPr>
        <w:pStyle w:val="Normalnywcity"/>
        <w:spacing w:after="200"/>
        <w:rPr>
          <w:rFonts w:ascii="Arial" w:hAnsi="Arial" w:cs="Arial"/>
        </w:rPr>
      </w:pPr>
    </w:p>
    <w:p w14:paraId="34F6C45A" w14:textId="77777777" w:rsidR="0080652F" w:rsidRPr="000C7707" w:rsidRDefault="0080652F" w:rsidP="0080652F">
      <w:pPr>
        <w:pStyle w:val="Normalnywcity"/>
        <w:numPr>
          <w:ilvl w:val="0"/>
          <w:numId w:val="66"/>
        </w:numPr>
        <w:spacing w:after="200"/>
        <w:rPr>
          <w:rFonts w:ascii="Arial" w:hAnsi="Arial" w:cs="Arial"/>
        </w:rPr>
      </w:pPr>
      <w:r w:rsidRPr="000C7707">
        <w:rPr>
          <w:rFonts w:ascii="Arial" w:hAnsi="Arial" w:cs="Arial"/>
        </w:rPr>
        <w:t>do rozdziału 2.1.2.5 „Wyposażenie drogi” dodaje się poniższe zapisy:</w:t>
      </w:r>
    </w:p>
    <w:p w14:paraId="79D77062" w14:textId="77777777" w:rsidR="0080652F" w:rsidRPr="000C7707" w:rsidRDefault="0080652F" w:rsidP="0080652F">
      <w:pPr>
        <w:pStyle w:val="Normalnywcity"/>
        <w:spacing w:after="200"/>
        <w:rPr>
          <w:rFonts w:ascii="Arial" w:hAnsi="Arial" w:cs="Arial"/>
          <w:b/>
          <w:bCs/>
        </w:rPr>
      </w:pPr>
      <w:proofErr w:type="spellStart"/>
      <w:r w:rsidRPr="000C7707">
        <w:rPr>
          <w:rFonts w:ascii="Arial" w:hAnsi="Arial" w:cs="Arial"/>
          <w:b/>
          <w:bCs/>
        </w:rPr>
        <w:t>Stoprynny</w:t>
      </w:r>
      <w:proofErr w:type="spellEnd"/>
    </w:p>
    <w:p w14:paraId="58FF4893" w14:textId="77777777" w:rsidR="0080652F" w:rsidRPr="000C7707" w:rsidRDefault="0080652F" w:rsidP="0080652F">
      <w:pPr>
        <w:pStyle w:val="Normalnywcity"/>
        <w:spacing w:after="200"/>
        <w:rPr>
          <w:rFonts w:ascii="Arial" w:hAnsi="Arial" w:cs="Arial"/>
        </w:rPr>
      </w:pPr>
      <w:r w:rsidRPr="000C7707">
        <w:rPr>
          <w:rFonts w:ascii="Arial" w:hAnsi="Arial" w:cs="Arial"/>
        </w:rPr>
        <w:t xml:space="preserve">Projektuje się dwie </w:t>
      </w:r>
      <w:proofErr w:type="spellStart"/>
      <w:r w:rsidRPr="000C7707">
        <w:rPr>
          <w:rFonts w:ascii="Arial" w:hAnsi="Arial" w:cs="Arial"/>
        </w:rPr>
        <w:t>stoprynny</w:t>
      </w:r>
      <w:proofErr w:type="spellEnd"/>
      <w:r w:rsidRPr="000C7707">
        <w:rPr>
          <w:rFonts w:ascii="Arial" w:hAnsi="Arial" w:cs="Arial"/>
        </w:rPr>
        <w:t xml:space="preserve">, które umożliwią zachowanie ciągłości zabezpieczeń herpetologicznych w miejscach, gdzie zaprojektowane ogrodzenia przebiegają prostopadle do zaprojektowanych jezdni dodatkowych. Zaprojektowane </w:t>
      </w:r>
      <w:proofErr w:type="spellStart"/>
      <w:r w:rsidRPr="000C7707">
        <w:rPr>
          <w:rFonts w:ascii="Arial" w:hAnsi="Arial" w:cs="Arial"/>
        </w:rPr>
        <w:t>stoprynny</w:t>
      </w:r>
      <w:proofErr w:type="spellEnd"/>
      <w:r w:rsidRPr="000C7707">
        <w:rPr>
          <w:rFonts w:ascii="Arial" w:hAnsi="Arial" w:cs="Arial"/>
        </w:rPr>
        <w:t xml:space="preserve"> znajdują się w następujących lokalizacjach:</w:t>
      </w:r>
    </w:p>
    <w:p w14:paraId="54901BAC" w14:textId="77777777" w:rsidR="0080652F" w:rsidRPr="000C7707" w:rsidRDefault="0080652F" w:rsidP="0080652F">
      <w:pPr>
        <w:pStyle w:val="Normalnywcity"/>
        <w:numPr>
          <w:ilvl w:val="0"/>
          <w:numId w:val="66"/>
        </w:numPr>
        <w:spacing w:after="200"/>
        <w:ind w:hanging="11"/>
        <w:rPr>
          <w:rFonts w:ascii="Arial" w:hAnsi="Arial" w:cs="Arial"/>
        </w:rPr>
      </w:pPr>
      <w:r w:rsidRPr="000C7707">
        <w:rPr>
          <w:rFonts w:ascii="Arial" w:hAnsi="Arial" w:cs="Arial"/>
        </w:rPr>
        <w:t>w km 0+014 drogi JD-3P, będącej dojazdem do zbiornika ZB1,</w:t>
      </w:r>
    </w:p>
    <w:p w14:paraId="37828162" w14:textId="77777777" w:rsidR="0080652F" w:rsidRPr="000C7707" w:rsidRDefault="0080652F" w:rsidP="0080652F">
      <w:pPr>
        <w:pStyle w:val="Normalnywcity"/>
        <w:numPr>
          <w:ilvl w:val="0"/>
          <w:numId w:val="66"/>
        </w:numPr>
        <w:spacing w:after="200"/>
        <w:ind w:hanging="11"/>
        <w:rPr>
          <w:rFonts w:ascii="Arial" w:hAnsi="Arial" w:cs="Arial"/>
        </w:rPr>
      </w:pPr>
      <w:r w:rsidRPr="000C7707">
        <w:rPr>
          <w:rFonts w:ascii="Arial" w:hAnsi="Arial" w:cs="Arial"/>
        </w:rPr>
        <w:t>w km 0+040 drogi JD-3L, będącej droga dojazdową do zbiornika ZB5.</w:t>
      </w:r>
    </w:p>
    <w:p w14:paraId="24AA55A9" w14:textId="77777777" w:rsidR="0080652F" w:rsidRPr="000C7707" w:rsidRDefault="0080652F" w:rsidP="0080652F">
      <w:pPr>
        <w:pStyle w:val="Normalnywcity"/>
        <w:spacing w:after="200"/>
        <w:rPr>
          <w:rFonts w:ascii="Arial" w:hAnsi="Arial" w:cs="Arial"/>
        </w:rPr>
      </w:pPr>
      <w:r w:rsidRPr="000C7707">
        <w:rPr>
          <w:rFonts w:ascii="Arial" w:hAnsi="Arial" w:cs="Arial"/>
        </w:rPr>
        <w:t xml:space="preserve">Projektowane rozwiązanie to betonowa rynna o przekroju w kształcę litery U, która przykryta jest kratą wpadową. Rynna oraz krata powinny mieć min. 50 cm szerokości. Krata powinna być wykonana ze stalowych płaskowników o możliwie najmniejszej grubości, połączonych poprzeczkami o przekroju okrągłym – umieszczonych możliwie głęboko w stosunku do górnej płaszczyzny kraty. Szczeliny pomiędzy płaskownikami powinny mieć 6 cm szerokości. Krata musi być stabilnie zamocowana na betonowej rynnie tak, aby nie przemieszczała się w trakcie przejazdów pojazdów, musi być również odporna na odkształcenia pod wpływem obciążenia przejeżdżającym pojazdem. </w:t>
      </w:r>
      <w:proofErr w:type="spellStart"/>
      <w:r w:rsidRPr="000C7707">
        <w:rPr>
          <w:rFonts w:ascii="Arial" w:hAnsi="Arial" w:cs="Arial"/>
        </w:rPr>
        <w:t>Stoprynny</w:t>
      </w:r>
      <w:proofErr w:type="spellEnd"/>
      <w:r w:rsidRPr="000C7707">
        <w:rPr>
          <w:rFonts w:ascii="Arial" w:hAnsi="Arial" w:cs="Arial"/>
        </w:rPr>
        <w:t xml:space="preserve"> zaprojektowano zgodnie z zaleceniami zawartymi w literaturze, tj. prostopadle do osi dróg, na których zostały lokalizowane, oraz w odległości min. 10 m od skrzyżowania z drogą posiadającą ogrodzenie herpetologiczne.</w:t>
      </w:r>
    </w:p>
    <w:p w14:paraId="20B6DF53" w14:textId="77777777" w:rsidR="0080652F" w:rsidRPr="000C7707" w:rsidRDefault="0080652F" w:rsidP="0080652F">
      <w:pPr>
        <w:pStyle w:val="Normalnywcity"/>
        <w:spacing w:after="200"/>
        <w:rPr>
          <w:rFonts w:ascii="Arial" w:hAnsi="Arial" w:cs="Arial"/>
        </w:rPr>
      </w:pPr>
      <w:r w:rsidRPr="000C7707">
        <w:rPr>
          <w:rFonts w:ascii="Arial" w:hAnsi="Arial" w:cs="Arial"/>
        </w:rPr>
        <w:t>Skorygowany przebieg rozwiązań zaprezentowano również na załącznikach graficznych.</w:t>
      </w:r>
    </w:p>
    <w:p w14:paraId="68B4B0B8" w14:textId="2E4D6736" w:rsidR="009D197B" w:rsidRPr="000C7707" w:rsidRDefault="009D197B" w:rsidP="009D197B">
      <w:pPr>
        <w:pStyle w:val="Nagwek20"/>
        <w:spacing w:after="200"/>
        <w:rPr>
          <w:rFonts w:ascii="Arial" w:hAnsi="Arial" w:cs="Arial"/>
        </w:rPr>
      </w:pPr>
      <w:bookmarkStart w:id="19" w:name="_Toc97293800"/>
      <w:r w:rsidRPr="000C7707">
        <w:rPr>
          <w:rFonts w:ascii="Arial" w:hAnsi="Arial" w:cs="Arial"/>
        </w:rPr>
        <w:t xml:space="preserve">Wyjaśnienia w zakresie projektowanych tymczasowych </w:t>
      </w:r>
      <w:proofErr w:type="spellStart"/>
      <w:r w:rsidRPr="000C7707">
        <w:rPr>
          <w:rFonts w:ascii="Arial" w:hAnsi="Arial" w:cs="Arial"/>
        </w:rPr>
        <w:t>wygrodzeń</w:t>
      </w:r>
      <w:proofErr w:type="spellEnd"/>
      <w:r w:rsidRPr="000C7707">
        <w:rPr>
          <w:rFonts w:ascii="Arial" w:hAnsi="Arial" w:cs="Arial"/>
        </w:rPr>
        <w:t xml:space="preserve"> herpetologicznych</w:t>
      </w:r>
      <w:bookmarkEnd w:id="19"/>
      <w:r w:rsidRPr="000C7707">
        <w:rPr>
          <w:rFonts w:ascii="Arial" w:hAnsi="Arial" w:cs="Arial"/>
        </w:rPr>
        <w:t xml:space="preserve"> </w:t>
      </w:r>
    </w:p>
    <w:p w14:paraId="12598D52" w14:textId="49919FF1" w:rsidR="009D197B" w:rsidRPr="000C7707" w:rsidRDefault="009D197B" w:rsidP="009D197B">
      <w:pPr>
        <w:pStyle w:val="Normalnywcity"/>
        <w:spacing w:after="200"/>
        <w:rPr>
          <w:rFonts w:ascii="Arial" w:hAnsi="Arial" w:cs="Arial"/>
          <w:u w:val="single"/>
        </w:rPr>
      </w:pPr>
      <w:r w:rsidRPr="000C7707">
        <w:rPr>
          <w:rFonts w:ascii="Arial" w:hAnsi="Arial" w:cs="Arial"/>
          <w:u w:val="single"/>
        </w:rPr>
        <w:t>Odpowiedź na uwagę nr IV:</w:t>
      </w:r>
    </w:p>
    <w:p w14:paraId="7471DD9B" w14:textId="77777777" w:rsidR="00D94FD1" w:rsidRPr="000C7707" w:rsidRDefault="009D197B" w:rsidP="009D197B">
      <w:pPr>
        <w:pStyle w:val="Normalnywcity"/>
        <w:spacing w:after="200"/>
        <w:rPr>
          <w:rFonts w:ascii="Arial" w:hAnsi="Arial" w:cs="Arial"/>
          <w:i/>
          <w:iCs/>
        </w:rPr>
      </w:pPr>
      <w:r w:rsidRPr="000C7707">
        <w:rPr>
          <w:rFonts w:ascii="Arial" w:hAnsi="Arial" w:cs="Arial"/>
          <w:i/>
          <w:iCs/>
        </w:rPr>
        <w:t xml:space="preserve">„Należy rozważyć dodatkowe działania minimalizujące służące ograniczeniu ryzyka pojawienia się </w:t>
      </w:r>
      <w:proofErr w:type="spellStart"/>
      <w:r w:rsidRPr="000C7707">
        <w:rPr>
          <w:rFonts w:ascii="Arial" w:hAnsi="Arial" w:cs="Arial"/>
          <w:i/>
          <w:iCs/>
        </w:rPr>
        <w:t>herpetofauny</w:t>
      </w:r>
      <w:proofErr w:type="spellEnd"/>
      <w:r w:rsidRPr="000C7707">
        <w:rPr>
          <w:rFonts w:ascii="Arial" w:hAnsi="Arial" w:cs="Arial"/>
          <w:i/>
          <w:iCs/>
        </w:rPr>
        <w:t xml:space="preserve"> na placu budowy podczas fazy realizacji inwestycji. Zaproponowane tymczasowe wygrodzenia herpetologiczne są niewystarczające. </w:t>
      </w:r>
    </w:p>
    <w:p w14:paraId="36C5DDBD" w14:textId="1797B073" w:rsidR="00D94FD1" w:rsidRPr="000C7707" w:rsidRDefault="009D197B" w:rsidP="009D197B">
      <w:pPr>
        <w:pStyle w:val="Normalnywcity"/>
        <w:spacing w:after="200"/>
        <w:rPr>
          <w:rFonts w:ascii="Arial" w:hAnsi="Arial" w:cs="Arial"/>
          <w:i/>
          <w:iCs/>
        </w:rPr>
      </w:pPr>
      <w:r w:rsidRPr="000C7707">
        <w:rPr>
          <w:rFonts w:ascii="Arial" w:hAnsi="Arial" w:cs="Arial"/>
          <w:i/>
          <w:iCs/>
        </w:rPr>
        <w:t xml:space="preserve">Zgodnie z raportem oraz przekazanym uzupełnieniem każdy z projektowanych zbiorników retencyjnych (ZB1-ZB6), gdzie na etapie robót będzie stagnowała woda, stanie się z dużym prawdopodobieństwem atrakcyjnym siedliskiem rozrodu dla płazów, co doprowadzi do pojawienia się osobników w obrębie budowanej misy. Wskazano również, że nie ma możliwości ograniczenia powstania tego zjawiska, ze względu na brak fizycznej i technicznej możliwości ich szczelnego wygrodzenia, przy jednoczesnym prowadzeniu robót. Autorzy opracowania stoją zatem na stanowisku, iż najlepszym rozwiązaniem przy realizacji inwestycji drogowych, jest udostępnienie małym zwierzętom, w tym płazom, zbiorników retencyjnych. </w:t>
      </w:r>
    </w:p>
    <w:p w14:paraId="0A0190A3" w14:textId="77777777" w:rsidR="00D94FD1" w:rsidRPr="000C7707" w:rsidRDefault="009D197B" w:rsidP="009D197B">
      <w:pPr>
        <w:pStyle w:val="Normalnywcity"/>
        <w:spacing w:after="200"/>
        <w:rPr>
          <w:rFonts w:ascii="Arial" w:hAnsi="Arial" w:cs="Arial"/>
          <w:i/>
          <w:iCs/>
        </w:rPr>
      </w:pPr>
      <w:r w:rsidRPr="000C7707">
        <w:rPr>
          <w:rFonts w:ascii="Arial" w:hAnsi="Arial" w:cs="Arial"/>
          <w:i/>
          <w:iCs/>
        </w:rPr>
        <w:t xml:space="preserve">Zdaniem tut. Organu niedopuszczalnym jest odstąpienie od zastosowania działań minimalizujących ryzyko zasiedlenia placu budowy, w tym zbiorników retencyjnych przez płazy podczas trwania etapu realizacji inwestycji. Zwierzęta rozmnażające się w zbiornikach opuszczając je będą bowiem przemieszczały się w rejonie prowadzenia prac i ruchu ciężkiego sprzętu. Jednym z najskuteczniejszych rozwiązań ograniczających pojawianie się płazów w rejonie pasa montażowo-budowlanego jest zastosowanie tymczasowych </w:t>
      </w:r>
      <w:proofErr w:type="spellStart"/>
      <w:r w:rsidRPr="000C7707">
        <w:rPr>
          <w:rFonts w:ascii="Arial" w:hAnsi="Arial" w:cs="Arial"/>
          <w:i/>
          <w:iCs/>
        </w:rPr>
        <w:t>wygrodzeń</w:t>
      </w:r>
      <w:proofErr w:type="spellEnd"/>
      <w:r w:rsidRPr="000C7707">
        <w:rPr>
          <w:rFonts w:ascii="Arial" w:hAnsi="Arial" w:cs="Arial"/>
          <w:i/>
          <w:iCs/>
        </w:rPr>
        <w:t xml:space="preserve"> herpetologicznych, o odpowiedniej długości, zakończonych </w:t>
      </w:r>
      <w:proofErr w:type="spellStart"/>
      <w:r w:rsidRPr="000C7707">
        <w:rPr>
          <w:rFonts w:ascii="Arial" w:hAnsi="Arial" w:cs="Arial"/>
          <w:i/>
          <w:iCs/>
        </w:rPr>
        <w:t>zawrotkami</w:t>
      </w:r>
      <w:proofErr w:type="spellEnd"/>
      <w:r w:rsidRPr="000C7707">
        <w:rPr>
          <w:rFonts w:ascii="Arial" w:hAnsi="Arial" w:cs="Arial"/>
          <w:i/>
          <w:iCs/>
        </w:rPr>
        <w:t xml:space="preserve">. Z analizy planów wynika, że tymczasowe ogrodzenia planuje się zastosować w obrębie ZB2, oraz częściowo dla ZB3, ZB4. Analogicznych zabezpieczeń nie przewidziano natomiast dla ZB1, ZB5, ZB6. </w:t>
      </w:r>
    </w:p>
    <w:p w14:paraId="6A7D5244" w14:textId="5FD85A00" w:rsidR="009D197B" w:rsidRPr="000C7707" w:rsidRDefault="009D197B" w:rsidP="009D197B">
      <w:pPr>
        <w:pStyle w:val="Normalnywcity"/>
        <w:spacing w:after="200"/>
        <w:rPr>
          <w:rFonts w:ascii="Arial" w:hAnsi="Arial" w:cs="Arial"/>
          <w:i/>
          <w:iCs/>
        </w:rPr>
      </w:pPr>
      <w:r w:rsidRPr="000C7707">
        <w:rPr>
          <w:rFonts w:ascii="Arial" w:hAnsi="Arial" w:cs="Arial"/>
          <w:i/>
          <w:iCs/>
        </w:rPr>
        <w:t xml:space="preserve">Należy ponownie przeanalizować skuteczność zastosowania tymczasowych </w:t>
      </w:r>
      <w:proofErr w:type="spellStart"/>
      <w:r w:rsidRPr="000C7707">
        <w:rPr>
          <w:rFonts w:ascii="Arial" w:hAnsi="Arial" w:cs="Arial"/>
          <w:i/>
          <w:iCs/>
        </w:rPr>
        <w:t>wygrodzeń</w:t>
      </w:r>
      <w:proofErr w:type="spellEnd"/>
      <w:r w:rsidRPr="000C7707">
        <w:rPr>
          <w:rFonts w:ascii="Arial" w:hAnsi="Arial" w:cs="Arial"/>
          <w:i/>
          <w:iCs/>
        </w:rPr>
        <w:t xml:space="preserve"> herpetologicznych w następujących miejscach:</w:t>
      </w:r>
    </w:p>
    <w:p w14:paraId="4FF6B3AA" w14:textId="0CD9BEC0" w:rsidR="009D197B" w:rsidRPr="000C7707" w:rsidRDefault="009D197B" w:rsidP="00FC2687">
      <w:pPr>
        <w:pStyle w:val="Normalnywcity"/>
        <w:numPr>
          <w:ilvl w:val="0"/>
          <w:numId w:val="62"/>
        </w:numPr>
        <w:spacing w:after="200"/>
        <w:rPr>
          <w:rFonts w:ascii="Arial" w:hAnsi="Arial" w:cs="Arial"/>
          <w:i/>
          <w:iCs/>
        </w:rPr>
      </w:pPr>
      <w:r w:rsidRPr="000C7707">
        <w:rPr>
          <w:rFonts w:ascii="Arial" w:hAnsi="Arial" w:cs="Arial"/>
          <w:i/>
          <w:iCs/>
        </w:rPr>
        <w:t>w rejonie zbiorników ZB3, ZB4. Należy dążyć do zminimalizowania możliwości rozmnażania się płazów w tych zbiornikach na etapie realizacji inwestycji. Cały plac budowy w ich rejonie zostanie wygrodzony od północnej strony drogi poprzecznej DP8800S (po lewej oraz prawej stronie drogi S1). Brak jest jednak analogicznego wygrodzenia po południowej stronie”</w:t>
      </w:r>
    </w:p>
    <w:p w14:paraId="06B08E5E" w14:textId="77777777" w:rsidR="00263840" w:rsidRPr="000C7707" w:rsidRDefault="00263840" w:rsidP="00263840">
      <w:pPr>
        <w:pStyle w:val="Normalnywcity"/>
        <w:spacing w:after="200"/>
        <w:rPr>
          <w:rFonts w:ascii="Arial" w:hAnsi="Arial" w:cs="Arial"/>
        </w:rPr>
      </w:pPr>
      <w:r w:rsidRPr="000C7707">
        <w:rPr>
          <w:rFonts w:ascii="Arial" w:hAnsi="Arial" w:cs="Arial"/>
        </w:rPr>
        <w:t>Na wstępie zwraca się uwagę, że w treści uwagi nieprawidłowo odniesiono się do stron świata: zbiorniki ZB3 i ZB4 są zaprojektowane po południowej stronie drogi DP8800S, dotychczasowo zaprojektowane wygrodzenia tymczasowe również.</w:t>
      </w:r>
    </w:p>
    <w:p w14:paraId="3E526E9C" w14:textId="77777777" w:rsidR="00263840" w:rsidRPr="000C7707" w:rsidRDefault="00263840" w:rsidP="00263840">
      <w:pPr>
        <w:pStyle w:val="Normalnywcity"/>
        <w:spacing w:after="200"/>
        <w:rPr>
          <w:rFonts w:ascii="Arial" w:hAnsi="Arial" w:cs="Arial"/>
        </w:rPr>
      </w:pPr>
      <w:r w:rsidRPr="000C7707">
        <w:rPr>
          <w:rFonts w:ascii="Arial" w:hAnsi="Arial" w:cs="Arial"/>
        </w:rPr>
        <w:t xml:space="preserve">Kierowano się tym, że pomimo występowania w stanie istniejącym cieku Rów Kosztowski, którego przebieg jest zbliżony do równoległego w stosunku do drogi DP8800S, wyniki inwentaryzacji nie wykazały na ww. drodze powiatowej śmiertelności płazów. Taki stan rzeczy doprowadził do założenia, że płazy nie migrują z północy, poprzez ww. drogę powiatową, do cieku Rów Kosztowski, czego powodem jest prawdopodobnie wysoki nasyp, na jakim położona jest droga DP8800S (droga ta na węźle </w:t>
      </w:r>
      <w:proofErr w:type="spellStart"/>
      <w:r w:rsidRPr="000C7707">
        <w:rPr>
          <w:rFonts w:ascii="Arial" w:hAnsi="Arial" w:cs="Arial"/>
        </w:rPr>
        <w:t>Dziećkowice</w:t>
      </w:r>
      <w:proofErr w:type="spellEnd"/>
      <w:r w:rsidRPr="000C7707">
        <w:rPr>
          <w:rFonts w:ascii="Arial" w:hAnsi="Arial" w:cs="Arial"/>
        </w:rPr>
        <w:t xml:space="preserve"> przeprowadzona jest ponad trasą drogi S1). </w:t>
      </w:r>
    </w:p>
    <w:p w14:paraId="7B6A34EE" w14:textId="0932CDF8" w:rsidR="00263840" w:rsidRPr="000C7707" w:rsidRDefault="00263840" w:rsidP="00263840">
      <w:pPr>
        <w:pStyle w:val="Normalnywcity"/>
        <w:spacing w:after="200"/>
        <w:rPr>
          <w:rFonts w:ascii="Arial" w:hAnsi="Arial" w:cs="Arial"/>
        </w:rPr>
      </w:pPr>
      <w:r w:rsidRPr="000C7707">
        <w:rPr>
          <w:rFonts w:ascii="Arial" w:hAnsi="Arial" w:cs="Arial"/>
        </w:rPr>
        <w:t xml:space="preserve">Jednak, aby maksymalnie zminimalizować ryzyko sytuacji opisanej w uwadze, tj. przedostawanie się płazów na teren budowy i zasiedlania zbiorników retencyjnych, proponuje się wygrodzenia tymczasowe również po północnej stronie drogi powiatowej DP8800S, tj. w km 0+000 – 0+280 oraz w 0+450 – 0+556, a także wzdłuż łącznicy L2.2 na odcinku 0+020 – 0+280. </w:t>
      </w:r>
    </w:p>
    <w:p w14:paraId="2B919DDB" w14:textId="64AB901D" w:rsidR="009D197B" w:rsidRPr="000C7707" w:rsidRDefault="00263840" w:rsidP="00263840">
      <w:pPr>
        <w:pStyle w:val="Normalnywcity"/>
        <w:spacing w:after="200"/>
        <w:rPr>
          <w:rFonts w:ascii="Arial" w:hAnsi="Arial" w:cs="Arial"/>
        </w:rPr>
      </w:pPr>
      <w:r w:rsidRPr="000C7707">
        <w:rPr>
          <w:rFonts w:ascii="Arial" w:hAnsi="Arial" w:cs="Arial"/>
        </w:rPr>
        <w:t>Aby uniknąć ww. sytuacji również w rejonie zbiornika ZB5, dodano wygrodzenia tymczasowe po wschodniej stronie drogi pożarowej nr 14.</w:t>
      </w:r>
    </w:p>
    <w:p w14:paraId="19177416" w14:textId="3098A4CF" w:rsidR="009D197B" w:rsidRPr="000C7707" w:rsidRDefault="009D197B" w:rsidP="00FC2687">
      <w:pPr>
        <w:pStyle w:val="Normalnywcity"/>
        <w:numPr>
          <w:ilvl w:val="0"/>
          <w:numId w:val="62"/>
        </w:numPr>
        <w:spacing w:after="200"/>
        <w:rPr>
          <w:rFonts w:ascii="Arial" w:hAnsi="Arial" w:cs="Arial"/>
          <w:i/>
          <w:iCs/>
        </w:rPr>
      </w:pPr>
      <w:r w:rsidRPr="000C7707">
        <w:rPr>
          <w:rFonts w:ascii="Arial" w:hAnsi="Arial" w:cs="Arial"/>
          <w:i/>
          <w:iCs/>
        </w:rPr>
        <w:t xml:space="preserve">brak jest ciągłości tymczasowych </w:t>
      </w:r>
      <w:proofErr w:type="spellStart"/>
      <w:r w:rsidRPr="000C7707">
        <w:rPr>
          <w:rFonts w:ascii="Arial" w:hAnsi="Arial" w:cs="Arial"/>
          <w:i/>
          <w:iCs/>
        </w:rPr>
        <w:t>wygrodzeń</w:t>
      </w:r>
      <w:proofErr w:type="spellEnd"/>
      <w:r w:rsidRPr="000C7707">
        <w:rPr>
          <w:rFonts w:ascii="Arial" w:hAnsi="Arial" w:cs="Arial"/>
          <w:i/>
          <w:iCs/>
        </w:rPr>
        <w:t xml:space="preserve"> herpetologicznych w rejonie przepustu dla małych zwierząt P-01/L2.4 oraz P-02/S1. Przebieg tymczasowych </w:t>
      </w:r>
      <w:proofErr w:type="spellStart"/>
      <w:r w:rsidRPr="000C7707">
        <w:rPr>
          <w:rFonts w:ascii="Arial" w:hAnsi="Arial" w:cs="Arial"/>
          <w:i/>
          <w:iCs/>
        </w:rPr>
        <w:t>wygrodzeń</w:t>
      </w:r>
      <w:proofErr w:type="spellEnd"/>
      <w:r w:rsidRPr="000C7707">
        <w:rPr>
          <w:rFonts w:ascii="Arial" w:hAnsi="Arial" w:cs="Arial"/>
          <w:i/>
          <w:iCs/>
        </w:rPr>
        <w:t xml:space="preserve"> kieruje zwierzęta do tych obiektów jeszcze na etapie realizacji robót. Należy przeanalizować czy taki przebieg </w:t>
      </w:r>
      <w:proofErr w:type="spellStart"/>
      <w:r w:rsidRPr="000C7707">
        <w:rPr>
          <w:rFonts w:ascii="Arial" w:hAnsi="Arial" w:cs="Arial"/>
          <w:i/>
          <w:iCs/>
        </w:rPr>
        <w:t>wygrodzeń</w:t>
      </w:r>
      <w:proofErr w:type="spellEnd"/>
      <w:r w:rsidRPr="000C7707">
        <w:rPr>
          <w:rFonts w:ascii="Arial" w:hAnsi="Arial" w:cs="Arial"/>
          <w:i/>
          <w:iCs/>
        </w:rPr>
        <w:t xml:space="preserve"> nie ułatwi płazom przedostania się w rejon prowadzenia prac budowlanych,</w:t>
      </w:r>
    </w:p>
    <w:p w14:paraId="58F9848F" w14:textId="66A3F035" w:rsidR="00FD7BD8" w:rsidRPr="000C7707" w:rsidRDefault="00204352" w:rsidP="00204352">
      <w:pPr>
        <w:pStyle w:val="Normalnywcity"/>
        <w:spacing w:after="200"/>
        <w:rPr>
          <w:rFonts w:ascii="Arial" w:hAnsi="Arial" w:cs="Arial"/>
        </w:rPr>
      </w:pPr>
      <w:r w:rsidRPr="000C7707">
        <w:rPr>
          <w:rFonts w:ascii="Arial" w:hAnsi="Arial" w:cs="Arial"/>
        </w:rPr>
        <w:t xml:space="preserve">Brak ciągłości tymczasowych </w:t>
      </w:r>
      <w:proofErr w:type="spellStart"/>
      <w:r w:rsidRPr="000C7707">
        <w:rPr>
          <w:rFonts w:ascii="Arial" w:hAnsi="Arial" w:cs="Arial"/>
        </w:rPr>
        <w:t>wygrodzeń</w:t>
      </w:r>
      <w:proofErr w:type="spellEnd"/>
      <w:r w:rsidRPr="000C7707">
        <w:rPr>
          <w:rFonts w:ascii="Arial" w:hAnsi="Arial" w:cs="Arial"/>
        </w:rPr>
        <w:t xml:space="preserve"> herpetologicznych na zachód od przepustu P-01/L2.4 oraz na wschód od przepustu P-02/S1 wynika z występowania w tym miejscu cieku Rów Kosztowski, który przepływa w miejscu przerwanego prowadzenia tymczasowych zabezpieczeń. Zaproponowano korektę przebiegu zaprojektowanych </w:t>
      </w:r>
      <w:proofErr w:type="spellStart"/>
      <w:r w:rsidRPr="000C7707">
        <w:rPr>
          <w:rFonts w:ascii="Arial" w:hAnsi="Arial" w:cs="Arial"/>
        </w:rPr>
        <w:t>wygrodzeń</w:t>
      </w:r>
      <w:proofErr w:type="spellEnd"/>
      <w:r w:rsidRPr="000C7707">
        <w:rPr>
          <w:rFonts w:ascii="Arial" w:hAnsi="Arial" w:cs="Arial"/>
        </w:rPr>
        <w:t xml:space="preserve">, która polega na dołożeniu </w:t>
      </w:r>
      <w:proofErr w:type="spellStart"/>
      <w:r w:rsidRPr="000C7707">
        <w:rPr>
          <w:rFonts w:ascii="Arial" w:hAnsi="Arial" w:cs="Arial"/>
        </w:rPr>
        <w:t>zawrotek</w:t>
      </w:r>
      <w:proofErr w:type="spellEnd"/>
      <w:r w:rsidRPr="000C7707">
        <w:rPr>
          <w:rFonts w:ascii="Arial" w:hAnsi="Arial" w:cs="Arial"/>
        </w:rPr>
        <w:t xml:space="preserve"> w miejscach, gdzie tymczasowy płotek dochodzi do koryta cieku, co skuteczniej zabezpieczy przed ewentualnym przedostaniem się płazów na teren budowy. Biorąc jednak pod uwagę przebieg cieku Rów Kosztowski i konieczność poprowadzenia tymczasowych zabezpieczeń </w:t>
      </w:r>
      <w:proofErr w:type="spellStart"/>
      <w:r w:rsidRPr="000C7707">
        <w:rPr>
          <w:rFonts w:ascii="Arial" w:hAnsi="Arial" w:cs="Arial"/>
        </w:rPr>
        <w:t>herpatologicznych</w:t>
      </w:r>
      <w:proofErr w:type="spellEnd"/>
      <w:r w:rsidRPr="000C7707">
        <w:rPr>
          <w:rFonts w:ascii="Arial" w:hAnsi="Arial" w:cs="Arial"/>
        </w:rPr>
        <w:t xml:space="preserve"> niemalże prostopadle do osi cieku, pozostawienie w nich luk jest nieuniknione. Równocześnie zważywszy na ich niewielki rozmiar w stosunku do długości zabezpieczonych odcinków, ryzyko przeniknięcia płazów na teren realizacji inwestycji ocenia się jako bardzo małe.</w:t>
      </w:r>
    </w:p>
    <w:p w14:paraId="3A431445" w14:textId="7C5446FD" w:rsidR="009A09EF" w:rsidRPr="000C7707" w:rsidRDefault="009A09EF" w:rsidP="00204352">
      <w:pPr>
        <w:pStyle w:val="Normalnywcity"/>
        <w:spacing w:after="200"/>
        <w:rPr>
          <w:rFonts w:ascii="Arial" w:hAnsi="Arial" w:cs="Arial"/>
        </w:rPr>
      </w:pPr>
      <w:r w:rsidRPr="000C7707">
        <w:rPr>
          <w:rFonts w:ascii="Arial" w:hAnsi="Arial" w:cs="Arial"/>
        </w:rPr>
        <w:t xml:space="preserve">Analogiczna sytuacja występuje w rejonie przepustu P-01/S1, gdzie wygrodzenia tymczasowe są miejscowo przerwane ze względu na ciek </w:t>
      </w:r>
      <w:proofErr w:type="spellStart"/>
      <w:r w:rsidRPr="000C7707">
        <w:rPr>
          <w:rFonts w:ascii="Arial" w:hAnsi="Arial" w:cs="Arial"/>
        </w:rPr>
        <w:t>Przyrwa</w:t>
      </w:r>
      <w:proofErr w:type="spellEnd"/>
      <w:r w:rsidRPr="000C7707">
        <w:rPr>
          <w:rFonts w:ascii="Arial" w:hAnsi="Arial" w:cs="Arial"/>
        </w:rPr>
        <w:t xml:space="preserve"> oraz w rejonie przepustu P-02/DW934, gdzie wygrodzenia tymczasowe są miejscowo przerwane ze względu na ciek BN.</w:t>
      </w:r>
    </w:p>
    <w:p w14:paraId="0EFA0DDA" w14:textId="63456E1A" w:rsidR="009D197B" w:rsidRPr="000C7707" w:rsidRDefault="009D197B" w:rsidP="00FC2687">
      <w:pPr>
        <w:pStyle w:val="Normalnywcity"/>
        <w:numPr>
          <w:ilvl w:val="0"/>
          <w:numId w:val="62"/>
        </w:numPr>
        <w:spacing w:after="200"/>
        <w:rPr>
          <w:rFonts w:ascii="Arial" w:hAnsi="Arial" w:cs="Arial"/>
          <w:i/>
          <w:iCs/>
        </w:rPr>
      </w:pPr>
      <w:r w:rsidRPr="000C7707">
        <w:rPr>
          <w:rFonts w:ascii="Arial" w:hAnsi="Arial" w:cs="Arial"/>
          <w:i/>
          <w:iCs/>
        </w:rPr>
        <w:t xml:space="preserve">brak tymczasowych </w:t>
      </w:r>
      <w:proofErr w:type="spellStart"/>
      <w:r w:rsidRPr="000C7707">
        <w:rPr>
          <w:rFonts w:ascii="Arial" w:hAnsi="Arial" w:cs="Arial"/>
          <w:i/>
          <w:iCs/>
        </w:rPr>
        <w:t>wygrodzeń</w:t>
      </w:r>
      <w:proofErr w:type="spellEnd"/>
      <w:r w:rsidRPr="000C7707">
        <w:rPr>
          <w:rFonts w:ascii="Arial" w:hAnsi="Arial" w:cs="Arial"/>
          <w:i/>
          <w:iCs/>
        </w:rPr>
        <w:t xml:space="preserve"> herpetologicznych w rejonie zbiorników ZB1, ZB5, ZB6”</w:t>
      </w:r>
    </w:p>
    <w:p w14:paraId="799DB488" w14:textId="01AA8113" w:rsidR="009D197B" w:rsidRPr="000C7707" w:rsidRDefault="00204352" w:rsidP="00204352">
      <w:pPr>
        <w:pStyle w:val="Normalnywcity"/>
        <w:spacing w:after="200"/>
        <w:rPr>
          <w:rFonts w:ascii="Arial" w:hAnsi="Arial" w:cs="Arial"/>
        </w:rPr>
      </w:pPr>
      <w:r w:rsidRPr="000C7707">
        <w:rPr>
          <w:rFonts w:ascii="Arial" w:hAnsi="Arial" w:cs="Arial"/>
        </w:rPr>
        <w:t>Dodano tymczasowe płotki herpetologiczne w rejonie wskazanych zbiorników.</w:t>
      </w:r>
    </w:p>
    <w:p w14:paraId="05267033" w14:textId="2EAB1425" w:rsidR="00204352" w:rsidRPr="000C7707" w:rsidRDefault="00204352" w:rsidP="00204352">
      <w:pPr>
        <w:pStyle w:val="Normalnywcity"/>
        <w:spacing w:after="200"/>
        <w:rPr>
          <w:rFonts w:ascii="Arial" w:hAnsi="Arial" w:cs="Arial"/>
        </w:rPr>
      </w:pPr>
    </w:p>
    <w:p w14:paraId="4FD04C53" w14:textId="77777777" w:rsidR="00204352" w:rsidRPr="000C7707" w:rsidRDefault="00204352" w:rsidP="00204352">
      <w:pPr>
        <w:pStyle w:val="Normalnywcity"/>
        <w:spacing w:after="200"/>
        <w:rPr>
          <w:rFonts w:ascii="Arial" w:hAnsi="Arial" w:cs="Arial"/>
        </w:rPr>
      </w:pPr>
      <w:r w:rsidRPr="000C7707">
        <w:rPr>
          <w:rFonts w:ascii="Arial" w:hAnsi="Arial" w:cs="Arial"/>
        </w:rPr>
        <w:t xml:space="preserve">Ze względu na wprowadzone w rozwiązaniach projektowych korekty, wynikające z uwag ujętych w rozdziale 3.3 niniejszego Aneksu, wprowadza się następujące zmiany (zaznaczone </w:t>
      </w:r>
      <w:r w:rsidRPr="000C7707">
        <w:rPr>
          <w:rFonts w:ascii="Arial" w:hAnsi="Arial" w:cs="Arial"/>
          <w:b/>
          <w:bCs/>
        </w:rPr>
        <w:t>pogrubieniem</w:t>
      </w:r>
      <w:r w:rsidRPr="000C7707">
        <w:rPr>
          <w:rFonts w:ascii="Arial" w:hAnsi="Arial" w:cs="Arial"/>
        </w:rPr>
        <w:t>):</w:t>
      </w:r>
    </w:p>
    <w:p w14:paraId="050CE4B9" w14:textId="77777777" w:rsidR="00204352" w:rsidRPr="000C7707" w:rsidRDefault="00204352" w:rsidP="00204352">
      <w:pPr>
        <w:pStyle w:val="Normalnywcity"/>
        <w:numPr>
          <w:ilvl w:val="0"/>
          <w:numId w:val="66"/>
        </w:numPr>
        <w:spacing w:after="200"/>
        <w:rPr>
          <w:rFonts w:ascii="Arial" w:hAnsi="Arial" w:cs="Arial"/>
        </w:rPr>
      </w:pPr>
      <w:r w:rsidRPr="000C7707">
        <w:rPr>
          <w:rFonts w:ascii="Arial" w:hAnsi="Arial" w:cs="Arial"/>
        </w:rPr>
        <w:t>zmienia się brzmienie tabeli 138 „Potencjalne oddziaływanie przedsięwzięcia na etapie realizacji na poszczególne grupy zwierząt” (rozdział 5.6.1.1) w zakresie wiersza odnoszącego się do płazów na następujące: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06"/>
        <w:gridCol w:w="3849"/>
        <w:gridCol w:w="4173"/>
      </w:tblGrid>
      <w:tr w:rsidR="00204352" w:rsidRPr="000C7707" w14:paraId="0E969F2A" w14:textId="77777777" w:rsidTr="00864EE6">
        <w:trPr>
          <w:trHeight w:val="491"/>
          <w:tblHeader/>
          <w:jc w:val="center"/>
        </w:trPr>
        <w:tc>
          <w:tcPr>
            <w:tcW w:w="0" w:type="auto"/>
            <w:gridSpan w:val="3"/>
            <w:shd w:val="clear" w:color="auto" w:fill="D9D9D9" w:themeFill="background1" w:themeFillShade="D9"/>
            <w:vAlign w:val="center"/>
            <w:hideMark/>
          </w:tcPr>
          <w:p w14:paraId="5AAF3524" w14:textId="77777777" w:rsidR="00204352" w:rsidRPr="000C7707" w:rsidRDefault="00204352" w:rsidP="00864EE6">
            <w:pPr>
              <w:spacing w:before="20" w:after="20"/>
              <w:jc w:val="center"/>
              <w:rPr>
                <w:rFonts w:ascii="Arial" w:hAnsi="Arial" w:cs="Arial"/>
                <w:b/>
                <w:bCs/>
                <w:sz w:val="18"/>
                <w:szCs w:val="18"/>
              </w:rPr>
            </w:pPr>
            <w:r w:rsidRPr="000C7707">
              <w:rPr>
                <w:rFonts w:ascii="Arial" w:hAnsi="Arial" w:cs="Arial"/>
                <w:b/>
                <w:bCs/>
                <w:sz w:val="18"/>
                <w:szCs w:val="18"/>
              </w:rPr>
              <w:t>Faza realizacji przedsięwzięcia</w:t>
            </w:r>
          </w:p>
        </w:tc>
      </w:tr>
      <w:tr w:rsidR="00204352" w:rsidRPr="000C7707" w14:paraId="5D891B6C" w14:textId="77777777" w:rsidTr="00864EE6">
        <w:trPr>
          <w:tblHeader/>
          <w:jc w:val="center"/>
        </w:trPr>
        <w:tc>
          <w:tcPr>
            <w:tcW w:w="0" w:type="auto"/>
            <w:shd w:val="clear" w:color="auto" w:fill="D9D9D9" w:themeFill="background1" w:themeFillShade="D9"/>
            <w:vAlign w:val="center"/>
            <w:hideMark/>
          </w:tcPr>
          <w:p w14:paraId="4364D61D" w14:textId="77777777" w:rsidR="00204352" w:rsidRPr="000C7707" w:rsidRDefault="00204352" w:rsidP="00864EE6">
            <w:pPr>
              <w:spacing w:before="20" w:after="20"/>
              <w:jc w:val="center"/>
              <w:rPr>
                <w:rFonts w:ascii="Arial" w:hAnsi="Arial" w:cs="Arial"/>
                <w:b/>
                <w:bCs/>
                <w:sz w:val="18"/>
                <w:szCs w:val="18"/>
              </w:rPr>
            </w:pPr>
            <w:r w:rsidRPr="000C7707">
              <w:rPr>
                <w:rFonts w:ascii="Arial" w:hAnsi="Arial" w:cs="Arial"/>
                <w:b/>
                <w:bCs/>
                <w:sz w:val="18"/>
                <w:szCs w:val="18"/>
              </w:rPr>
              <w:t>Element środowiska przyrodniczego</w:t>
            </w:r>
          </w:p>
        </w:tc>
        <w:tc>
          <w:tcPr>
            <w:tcW w:w="0" w:type="auto"/>
            <w:shd w:val="clear" w:color="auto" w:fill="D9D9D9" w:themeFill="background1" w:themeFillShade="D9"/>
            <w:vAlign w:val="center"/>
            <w:hideMark/>
          </w:tcPr>
          <w:p w14:paraId="0E76F7CC" w14:textId="77777777" w:rsidR="00204352" w:rsidRPr="000C7707" w:rsidRDefault="00204352" w:rsidP="00864EE6">
            <w:pPr>
              <w:spacing w:before="20" w:after="20"/>
              <w:jc w:val="center"/>
              <w:rPr>
                <w:rFonts w:ascii="Arial" w:hAnsi="Arial" w:cs="Arial"/>
                <w:b/>
                <w:bCs/>
                <w:sz w:val="18"/>
                <w:szCs w:val="18"/>
              </w:rPr>
            </w:pPr>
            <w:r w:rsidRPr="000C7707">
              <w:rPr>
                <w:rFonts w:ascii="Arial" w:hAnsi="Arial" w:cs="Arial"/>
                <w:b/>
                <w:bCs/>
                <w:sz w:val="18"/>
                <w:szCs w:val="18"/>
              </w:rPr>
              <w:t>Potencjalne oddziaływanie</w:t>
            </w:r>
          </w:p>
        </w:tc>
        <w:tc>
          <w:tcPr>
            <w:tcW w:w="0" w:type="auto"/>
            <w:shd w:val="clear" w:color="auto" w:fill="D9D9D9" w:themeFill="background1" w:themeFillShade="D9"/>
            <w:vAlign w:val="center"/>
            <w:hideMark/>
          </w:tcPr>
          <w:p w14:paraId="050CF7BF" w14:textId="77777777" w:rsidR="00204352" w:rsidRPr="000C7707" w:rsidRDefault="00204352" w:rsidP="00864EE6">
            <w:pPr>
              <w:spacing w:before="20" w:after="20"/>
              <w:jc w:val="center"/>
              <w:rPr>
                <w:rFonts w:ascii="Arial" w:hAnsi="Arial" w:cs="Arial"/>
                <w:b/>
                <w:bCs/>
                <w:sz w:val="18"/>
                <w:szCs w:val="18"/>
              </w:rPr>
            </w:pPr>
            <w:r w:rsidRPr="000C7707">
              <w:rPr>
                <w:rFonts w:ascii="Arial" w:hAnsi="Arial" w:cs="Arial"/>
                <w:b/>
                <w:bCs/>
                <w:sz w:val="18"/>
                <w:szCs w:val="18"/>
              </w:rPr>
              <w:t>Propozycja działań minimalizujących</w:t>
            </w:r>
          </w:p>
        </w:tc>
      </w:tr>
      <w:tr w:rsidR="00204352" w:rsidRPr="000C7707" w14:paraId="1658769B" w14:textId="77777777" w:rsidTr="00864EE6">
        <w:trPr>
          <w:jc w:val="center"/>
        </w:trPr>
        <w:tc>
          <w:tcPr>
            <w:tcW w:w="0" w:type="auto"/>
            <w:gridSpan w:val="3"/>
            <w:shd w:val="clear" w:color="auto" w:fill="F2F2F2" w:themeFill="background1" w:themeFillShade="F2"/>
            <w:vAlign w:val="center"/>
            <w:hideMark/>
          </w:tcPr>
          <w:p w14:paraId="6FEDF18C" w14:textId="77777777" w:rsidR="00204352" w:rsidRPr="000C7707" w:rsidRDefault="00204352" w:rsidP="00864EE6">
            <w:pPr>
              <w:spacing w:before="20" w:after="20"/>
              <w:jc w:val="center"/>
              <w:rPr>
                <w:rFonts w:ascii="Arial" w:hAnsi="Arial" w:cs="Arial"/>
                <w:b/>
                <w:bCs/>
                <w:sz w:val="18"/>
                <w:szCs w:val="18"/>
              </w:rPr>
            </w:pPr>
            <w:r w:rsidRPr="000C7707">
              <w:rPr>
                <w:rFonts w:ascii="Arial" w:hAnsi="Arial" w:cs="Arial"/>
                <w:b/>
                <w:bCs/>
                <w:sz w:val="18"/>
                <w:szCs w:val="18"/>
              </w:rPr>
              <w:t>Fauna</w:t>
            </w:r>
          </w:p>
        </w:tc>
      </w:tr>
      <w:tr w:rsidR="00204352" w:rsidRPr="000C7707" w14:paraId="426270DA" w14:textId="77777777" w:rsidTr="00864EE6">
        <w:trPr>
          <w:jc w:val="center"/>
        </w:trPr>
        <w:tc>
          <w:tcPr>
            <w:tcW w:w="0" w:type="auto"/>
            <w:shd w:val="clear" w:color="auto" w:fill="auto"/>
            <w:vAlign w:val="center"/>
            <w:hideMark/>
          </w:tcPr>
          <w:p w14:paraId="5ACADDC4" w14:textId="77777777" w:rsidR="00204352" w:rsidRPr="000C7707" w:rsidRDefault="00204352" w:rsidP="00864EE6">
            <w:pPr>
              <w:spacing w:before="20" w:after="20"/>
              <w:jc w:val="center"/>
              <w:rPr>
                <w:rFonts w:ascii="Arial" w:hAnsi="Arial" w:cs="Arial"/>
                <w:sz w:val="18"/>
                <w:szCs w:val="18"/>
              </w:rPr>
            </w:pPr>
            <w:r w:rsidRPr="000C7707">
              <w:rPr>
                <w:rFonts w:ascii="Arial" w:hAnsi="Arial" w:cs="Arial"/>
                <w:sz w:val="18"/>
                <w:szCs w:val="18"/>
              </w:rPr>
              <w:t>Płazy</w:t>
            </w:r>
          </w:p>
        </w:tc>
        <w:tc>
          <w:tcPr>
            <w:tcW w:w="0" w:type="auto"/>
            <w:shd w:val="clear" w:color="auto" w:fill="auto"/>
            <w:vAlign w:val="center"/>
            <w:hideMark/>
          </w:tcPr>
          <w:p w14:paraId="33AA90A7" w14:textId="77777777" w:rsidR="00204352" w:rsidRPr="000C7707" w:rsidRDefault="00204352" w:rsidP="00864EE6">
            <w:pPr>
              <w:spacing w:before="20" w:after="20"/>
              <w:jc w:val="center"/>
              <w:rPr>
                <w:rFonts w:ascii="Arial" w:hAnsi="Arial" w:cs="Arial"/>
                <w:sz w:val="18"/>
                <w:szCs w:val="18"/>
              </w:rPr>
            </w:pPr>
            <w:r w:rsidRPr="000C7707">
              <w:rPr>
                <w:rFonts w:ascii="Arial" w:hAnsi="Arial" w:cs="Arial"/>
                <w:sz w:val="18"/>
                <w:szCs w:val="18"/>
              </w:rPr>
              <w:t xml:space="preserve">stwierdzono występowanie przedstawicieli oraz ich siedlisk w otoczeniu inwestycji. Nie stwierdzono, aby planowana droga przecinała szlaki migracyjne tych zwierząt. Możliwe oddziaływanie poprzez zmiany uwarunkowań siedliskowych w otoczeniu budowy i powstawanie zagłębień ze stagnującą wodą. W czasie prowadzenia robót - system odwodnienia, niezabezpieczone wykopy - mogą stanowić potencjalne pułapki dla płazów. </w:t>
            </w:r>
          </w:p>
        </w:tc>
        <w:tc>
          <w:tcPr>
            <w:tcW w:w="0" w:type="auto"/>
            <w:shd w:val="clear" w:color="auto" w:fill="auto"/>
            <w:vAlign w:val="center"/>
            <w:hideMark/>
          </w:tcPr>
          <w:p w14:paraId="317C3873" w14:textId="77777777" w:rsidR="00204352" w:rsidRPr="000C7707" w:rsidRDefault="00204352" w:rsidP="00864EE6">
            <w:pPr>
              <w:spacing w:before="20" w:after="20"/>
              <w:jc w:val="center"/>
              <w:rPr>
                <w:rFonts w:ascii="Arial" w:hAnsi="Arial" w:cs="Arial"/>
                <w:b/>
                <w:bCs/>
                <w:sz w:val="18"/>
                <w:szCs w:val="18"/>
              </w:rPr>
            </w:pPr>
            <w:r w:rsidRPr="000C7707">
              <w:rPr>
                <w:rFonts w:ascii="Arial" w:hAnsi="Arial" w:cs="Arial"/>
                <w:sz w:val="18"/>
                <w:szCs w:val="18"/>
              </w:rPr>
              <w:t xml:space="preserve"> Należy ograniczyć powstawanie niniejszych miejsc, a w zaproponowanych lokalizacjach należy zamontować tymczasowe bariery herpetologiczne ograniczające możliwość wtargnięcia drobnych zwierząt, w tym płazów. </w:t>
            </w:r>
            <w:r w:rsidRPr="000C7707">
              <w:rPr>
                <w:rFonts w:ascii="Arial" w:hAnsi="Arial" w:cs="Arial"/>
                <w:b/>
                <w:bCs/>
                <w:sz w:val="18"/>
                <w:szCs w:val="18"/>
              </w:rPr>
              <w:t xml:space="preserve">Proponuje się montaż tymczasowych </w:t>
            </w:r>
            <w:proofErr w:type="spellStart"/>
            <w:r w:rsidRPr="000C7707">
              <w:rPr>
                <w:rFonts w:ascii="Arial" w:hAnsi="Arial" w:cs="Arial"/>
                <w:b/>
                <w:bCs/>
                <w:sz w:val="18"/>
                <w:szCs w:val="18"/>
              </w:rPr>
              <w:t>wygrodzeń</w:t>
            </w:r>
            <w:proofErr w:type="spellEnd"/>
            <w:r w:rsidRPr="000C7707">
              <w:rPr>
                <w:rFonts w:ascii="Arial" w:hAnsi="Arial" w:cs="Arial"/>
                <w:b/>
                <w:bCs/>
                <w:sz w:val="18"/>
                <w:szCs w:val="18"/>
              </w:rPr>
              <w:t xml:space="preserve"> herpetologicznych w km: </w:t>
            </w:r>
          </w:p>
          <w:p w14:paraId="058E6F32" w14:textId="77777777" w:rsidR="00204352" w:rsidRPr="000C7707" w:rsidRDefault="00204352" w:rsidP="00864EE6">
            <w:pPr>
              <w:spacing w:before="20" w:after="20"/>
              <w:jc w:val="center"/>
              <w:rPr>
                <w:rFonts w:ascii="Arial" w:hAnsi="Arial" w:cs="Arial"/>
                <w:b/>
                <w:bCs/>
                <w:sz w:val="18"/>
                <w:szCs w:val="18"/>
              </w:rPr>
            </w:pPr>
            <w:r w:rsidRPr="000C7707">
              <w:rPr>
                <w:rFonts w:ascii="Arial" w:hAnsi="Arial" w:cs="Arial"/>
                <w:b/>
                <w:bCs/>
                <w:sz w:val="18"/>
                <w:szCs w:val="18"/>
              </w:rPr>
              <w:t xml:space="preserve">- 549+400 – 549+860 (obustronnie S1), </w:t>
            </w:r>
          </w:p>
          <w:p w14:paraId="444C755B" w14:textId="77777777" w:rsidR="00204352" w:rsidRPr="000C7707" w:rsidRDefault="00204352" w:rsidP="00864EE6">
            <w:pPr>
              <w:spacing w:before="20" w:after="20"/>
              <w:jc w:val="center"/>
              <w:rPr>
                <w:rFonts w:ascii="Arial" w:hAnsi="Arial" w:cs="Arial"/>
                <w:b/>
                <w:bCs/>
                <w:sz w:val="18"/>
                <w:szCs w:val="18"/>
              </w:rPr>
            </w:pPr>
            <w:r w:rsidRPr="000C7707">
              <w:rPr>
                <w:rFonts w:ascii="Arial" w:hAnsi="Arial" w:cs="Arial"/>
                <w:b/>
                <w:bCs/>
                <w:sz w:val="18"/>
                <w:szCs w:val="18"/>
              </w:rPr>
              <w:t>- 0+000 – 0+280 oraz 0+450 – 0+556 DP8800S (lewa strona DP),</w:t>
            </w:r>
          </w:p>
          <w:p w14:paraId="443EF3A2" w14:textId="77777777" w:rsidR="00204352" w:rsidRPr="000C7707" w:rsidRDefault="00204352" w:rsidP="00864EE6">
            <w:pPr>
              <w:spacing w:before="20" w:after="20"/>
              <w:jc w:val="center"/>
              <w:rPr>
                <w:rFonts w:ascii="Arial" w:hAnsi="Arial" w:cs="Arial"/>
                <w:b/>
                <w:bCs/>
                <w:sz w:val="18"/>
                <w:szCs w:val="18"/>
              </w:rPr>
            </w:pPr>
            <w:r w:rsidRPr="000C7707">
              <w:rPr>
                <w:rFonts w:ascii="Arial" w:hAnsi="Arial" w:cs="Arial"/>
                <w:b/>
                <w:bCs/>
                <w:sz w:val="18"/>
                <w:szCs w:val="18"/>
              </w:rPr>
              <w:t>- 0+020 – 0+280 L2.2 (prawa strona L2.2),</w:t>
            </w:r>
          </w:p>
          <w:p w14:paraId="3E1563F2" w14:textId="77777777" w:rsidR="00204352" w:rsidRPr="000C7707" w:rsidRDefault="00204352" w:rsidP="00864EE6">
            <w:pPr>
              <w:spacing w:before="20" w:after="20"/>
              <w:jc w:val="center"/>
              <w:rPr>
                <w:rFonts w:ascii="Arial" w:hAnsi="Arial" w:cs="Arial"/>
                <w:b/>
                <w:bCs/>
                <w:sz w:val="18"/>
                <w:szCs w:val="18"/>
              </w:rPr>
            </w:pPr>
            <w:r w:rsidRPr="000C7707">
              <w:rPr>
                <w:rFonts w:ascii="Arial" w:hAnsi="Arial" w:cs="Arial"/>
                <w:b/>
                <w:bCs/>
                <w:sz w:val="18"/>
                <w:szCs w:val="18"/>
              </w:rPr>
              <w:t xml:space="preserve">- 0+000 – 0+180 DP8800S (prawa strona DP), </w:t>
            </w:r>
          </w:p>
          <w:p w14:paraId="55A80970" w14:textId="77777777" w:rsidR="00204352" w:rsidRPr="000C7707" w:rsidRDefault="00204352" w:rsidP="00864EE6">
            <w:pPr>
              <w:spacing w:before="20" w:after="20"/>
              <w:jc w:val="center"/>
              <w:rPr>
                <w:rFonts w:ascii="Arial" w:hAnsi="Arial" w:cs="Arial"/>
                <w:b/>
                <w:bCs/>
                <w:sz w:val="18"/>
                <w:szCs w:val="18"/>
              </w:rPr>
            </w:pPr>
            <w:r w:rsidRPr="000C7707">
              <w:rPr>
                <w:rFonts w:ascii="Arial" w:hAnsi="Arial" w:cs="Arial"/>
                <w:b/>
                <w:bCs/>
                <w:sz w:val="18"/>
                <w:szCs w:val="18"/>
              </w:rPr>
              <w:t xml:space="preserve">- 551+780 – 552+240 (obustronnie S1), </w:t>
            </w:r>
          </w:p>
          <w:p w14:paraId="2A7EF551" w14:textId="77777777" w:rsidR="00204352" w:rsidRPr="000C7707" w:rsidRDefault="00204352" w:rsidP="00864EE6">
            <w:pPr>
              <w:spacing w:before="20" w:after="20"/>
              <w:jc w:val="center"/>
              <w:rPr>
                <w:rFonts w:ascii="Arial" w:hAnsi="Arial" w:cs="Arial"/>
                <w:b/>
                <w:bCs/>
                <w:sz w:val="18"/>
                <w:szCs w:val="18"/>
              </w:rPr>
            </w:pPr>
            <w:r w:rsidRPr="000C7707">
              <w:rPr>
                <w:rFonts w:ascii="Arial" w:hAnsi="Arial" w:cs="Arial"/>
                <w:b/>
                <w:bCs/>
                <w:sz w:val="18"/>
                <w:szCs w:val="18"/>
              </w:rPr>
              <w:t xml:space="preserve">- 0+000 – 0+0+415 DW934 (lewa strona DW), </w:t>
            </w:r>
          </w:p>
          <w:p w14:paraId="6395DFEB" w14:textId="77777777" w:rsidR="00204352" w:rsidRPr="000C7707" w:rsidRDefault="00204352" w:rsidP="00864EE6">
            <w:pPr>
              <w:spacing w:before="20" w:after="20"/>
              <w:jc w:val="center"/>
              <w:rPr>
                <w:rFonts w:ascii="Arial" w:hAnsi="Arial" w:cs="Arial"/>
                <w:b/>
                <w:bCs/>
                <w:sz w:val="18"/>
                <w:szCs w:val="18"/>
              </w:rPr>
            </w:pPr>
            <w:r w:rsidRPr="000C7707">
              <w:rPr>
                <w:rFonts w:ascii="Arial" w:hAnsi="Arial" w:cs="Arial"/>
                <w:b/>
                <w:bCs/>
                <w:sz w:val="18"/>
                <w:szCs w:val="18"/>
              </w:rPr>
              <w:t xml:space="preserve">- 0+000 – 0+460 DW934 (prawa strona DW), </w:t>
            </w:r>
          </w:p>
          <w:p w14:paraId="07BC1CC1" w14:textId="77777777" w:rsidR="00204352" w:rsidRPr="000C7707" w:rsidRDefault="00204352" w:rsidP="00864EE6">
            <w:pPr>
              <w:spacing w:before="20" w:after="20"/>
              <w:jc w:val="center"/>
              <w:rPr>
                <w:rFonts w:ascii="Arial" w:hAnsi="Arial" w:cs="Arial"/>
                <w:b/>
                <w:bCs/>
                <w:sz w:val="18"/>
                <w:szCs w:val="18"/>
              </w:rPr>
            </w:pPr>
            <w:r w:rsidRPr="000C7707">
              <w:rPr>
                <w:rFonts w:ascii="Arial" w:hAnsi="Arial" w:cs="Arial"/>
                <w:b/>
                <w:bCs/>
                <w:sz w:val="18"/>
                <w:szCs w:val="18"/>
              </w:rPr>
              <w:t>- 553+125 – 553+290 (lewa strona S1),</w:t>
            </w:r>
          </w:p>
          <w:p w14:paraId="56A7DE8B" w14:textId="77777777" w:rsidR="00204352" w:rsidRPr="000C7707" w:rsidRDefault="00204352" w:rsidP="00864EE6">
            <w:pPr>
              <w:spacing w:before="20" w:after="20"/>
              <w:jc w:val="center"/>
              <w:rPr>
                <w:rFonts w:ascii="Arial" w:hAnsi="Arial" w:cs="Arial"/>
                <w:b/>
                <w:bCs/>
                <w:sz w:val="18"/>
                <w:szCs w:val="18"/>
              </w:rPr>
            </w:pPr>
            <w:r w:rsidRPr="000C7707">
              <w:rPr>
                <w:rFonts w:ascii="Arial" w:hAnsi="Arial" w:cs="Arial"/>
                <w:b/>
                <w:bCs/>
                <w:sz w:val="18"/>
                <w:szCs w:val="18"/>
              </w:rPr>
              <w:t>- 553+605 – 553+800 (obustronnie S1),</w:t>
            </w:r>
          </w:p>
          <w:p w14:paraId="011170D0" w14:textId="77777777" w:rsidR="00204352" w:rsidRPr="000C7707" w:rsidRDefault="00204352" w:rsidP="00864EE6">
            <w:pPr>
              <w:spacing w:before="20" w:after="20"/>
              <w:jc w:val="center"/>
              <w:rPr>
                <w:rFonts w:ascii="Arial" w:hAnsi="Arial" w:cs="Arial"/>
                <w:b/>
                <w:bCs/>
                <w:sz w:val="18"/>
                <w:szCs w:val="18"/>
              </w:rPr>
            </w:pPr>
            <w:r w:rsidRPr="000C7707">
              <w:rPr>
                <w:rFonts w:ascii="Arial" w:hAnsi="Arial" w:cs="Arial"/>
                <w:b/>
                <w:bCs/>
                <w:sz w:val="18"/>
                <w:szCs w:val="18"/>
              </w:rPr>
              <w:t xml:space="preserve">- 554+140 – 554+761 (prawa strona S1), </w:t>
            </w:r>
          </w:p>
          <w:p w14:paraId="152187C6" w14:textId="77777777" w:rsidR="00204352" w:rsidRPr="000C7707" w:rsidRDefault="00204352" w:rsidP="00864EE6">
            <w:pPr>
              <w:spacing w:before="20" w:after="20"/>
              <w:jc w:val="center"/>
              <w:rPr>
                <w:rFonts w:ascii="Arial" w:hAnsi="Arial" w:cs="Arial"/>
                <w:sz w:val="18"/>
                <w:szCs w:val="18"/>
              </w:rPr>
            </w:pPr>
            <w:r w:rsidRPr="000C7707">
              <w:rPr>
                <w:rFonts w:ascii="Arial" w:hAnsi="Arial" w:cs="Arial"/>
                <w:b/>
                <w:bCs/>
                <w:sz w:val="18"/>
                <w:szCs w:val="18"/>
              </w:rPr>
              <w:t xml:space="preserve">- 554+210 – 554+761 (lewa strona S1) – </w:t>
            </w:r>
            <w:r w:rsidRPr="000C7707">
              <w:rPr>
                <w:rFonts w:ascii="Arial" w:hAnsi="Arial" w:cs="Arial"/>
                <w:sz w:val="18"/>
                <w:szCs w:val="18"/>
              </w:rPr>
              <w:t xml:space="preserve">zgodnie z załącznikiem mapowym nr 2. Ponadto należy regularnie kontrolować system odwodnienia drogi oraz stosować zabezpieczenia górnych i bocznych wlotów studni i innych elementów. Należy także zapewnić regularny monitoring terenu inwestycji. Ponadto należy uzyskać stosowną zgodę derogacyjną RDOŚ na zastosowanie </w:t>
            </w:r>
            <w:proofErr w:type="spellStart"/>
            <w:r w:rsidRPr="000C7707">
              <w:rPr>
                <w:rFonts w:ascii="Arial" w:hAnsi="Arial" w:cs="Arial"/>
                <w:sz w:val="18"/>
                <w:szCs w:val="18"/>
              </w:rPr>
              <w:t>wygrodzeń</w:t>
            </w:r>
            <w:proofErr w:type="spellEnd"/>
            <w:r w:rsidRPr="000C7707">
              <w:rPr>
                <w:rFonts w:ascii="Arial" w:hAnsi="Arial" w:cs="Arial"/>
                <w:sz w:val="18"/>
                <w:szCs w:val="18"/>
              </w:rPr>
              <w:t xml:space="preserve"> herpetologicznych, ewentualny odłów płazów i niszczenie siedlisk tymczasowych (zalewiska na terenie budowy, które mogą zostać zasiedlone). Możliwe zmiany stosunków wodnych na etapie realizacji ocenia się jako nieistotny wpływ na stan populacji płazów z uwagi na krótkotrwałość oraz odwracalność. W trakcie realizacji inwestycji dojdzie do częściowego naruszenia i zniszczenia siedliska płazów w km 549+700 (SP). Przedmiotowe siedlisko ma charakter niestały, niemniej różne poziomy wody stagnującej notowano niemalże cały rok (wiosną wody było więcej, jesienią i latem poziom był krytycznie niski). Niemniej jednak przedmiotowe siedlisko zasobne jest w osobniki płazów, które wykorzystują je jako teren rozrodu i żerowania. </w:t>
            </w:r>
            <w:bookmarkStart w:id="20" w:name="_Hlk89163522"/>
            <w:r w:rsidRPr="000C7707">
              <w:rPr>
                <w:rFonts w:ascii="Arial" w:hAnsi="Arial" w:cs="Arial"/>
                <w:sz w:val="18"/>
                <w:szCs w:val="18"/>
              </w:rPr>
              <w:t>Tym samym w przypadku prowadzenia robót naruszających linię brzegową wskazanego obszaru (</w:t>
            </w:r>
            <w:proofErr w:type="spellStart"/>
            <w:r w:rsidRPr="000C7707">
              <w:rPr>
                <w:rFonts w:ascii="Arial" w:hAnsi="Arial" w:cs="Arial"/>
                <w:sz w:val="18"/>
                <w:szCs w:val="18"/>
              </w:rPr>
              <w:t>odhumusowanie</w:t>
            </w:r>
            <w:proofErr w:type="spellEnd"/>
            <w:r w:rsidRPr="000C7707">
              <w:rPr>
                <w:rFonts w:ascii="Arial" w:hAnsi="Arial" w:cs="Arial"/>
                <w:sz w:val="18"/>
                <w:szCs w:val="18"/>
              </w:rPr>
              <w:t xml:space="preserve"> pasa) – nie należy ich prowadzić w okresie zimowym. Najlepszym momentem do przeprowadzenia prac jest okres jesienny to jest od sierpnia do października. </w:t>
            </w:r>
            <w:bookmarkEnd w:id="20"/>
            <w:r w:rsidRPr="000C7707">
              <w:rPr>
                <w:rFonts w:ascii="Arial" w:hAnsi="Arial" w:cs="Arial"/>
                <w:sz w:val="18"/>
                <w:szCs w:val="18"/>
              </w:rPr>
              <w:t xml:space="preserve">Prace w zakresie zniszczenia siedliska, to jest częściowego zasypania linii należy prowadzić pod ścisłym nadzorem herpetologa, po jego uprzednich kontrolach terenu. Prace z użyciem ciężkiego sprzętu wykonywać należy od jednej strony frontu prac, upewniając się, iż przebywające tam płazy zostały odłowione. </w:t>
            </w:r>
          </w:p>
        </w:tc>
      </w:tr>
    </w:tbl>
    <w:p w14:paraId="559029D5" w14:textId="77777777" w:rsidR="00204352" w:rsidRPr="000C7707" w:rsidRDefault="00204352" w:rsidP="00204352">
      <w:pPr>
        <w:pStyle w:val="Normalnywcity"/>
        <w:spacing w:after="200"/>
        <w:ind w:firstLine="0"/>
        <w:rPr>
          <w:rFonts w:ascii="Arial" w:hAnsi="Arial" w:cs="Arial"/>
        </w:rPr>
      </w:pPr>
    </w:p>
    <w:p w14:paraId="16A1AF3E" w14:textId="77777777" w:rsidR="00204352" w:rsidRPr="000C7707" w:rsidRDefault="00204352" w:rsidP="00204352">
      <w:pPr>
        <w:pStyle w:val="Normalnywcity"/>
        <w:numPr>
          <w:ilvl w:val="0"/>
          <w:numId w:val="66"/>
        </w:numPr>
        <w:spacing w:after="200"/>
        <w:rPr>
          <w:rFonts w:ascii="Arial" w:hAnsi="Arial" w:cs="Arial"/>
        </w:rPr>
      </w:pPr>
      <w:r w:rsidRPr="000C7707">
        <w:rPr>
          <w:rFonts w:ascii="Arial" w:hAnsi="Arial" w:cs="Arial"/>
        </w:rPr>
        <w:t>zmienia się brzmienie zapisów rozdziału 5.6.2.1 w części dotyczącej działań minimalizujących w zakresie zwierząt i ich korytarzy migracyjnych na następujące:</w:t>
      </w:r>
    </w:p>
    <w:p w14:paraId="53CC8F5A" w14:textId="73F27C86" w:rsidR="00204352" w:rsidRPr="000C7707" w:rsidRDefault="00204352" w:rsidP="00204352">
      <w:pPr>
        <w:pStyle w:val="AtekstROOS"/>
        <w:rPr>
          <w:rFonts w:ascii="Arial" w:hAnsi="Arial" w:cs="Arial"/>
          <w:szCs w:val="20"/>
        </w:rPr>
      </w:pPr>
      <w:r w:rsidRPr="000C7707">
        <w:rPr>
          <w:rFonts w:ascii="Arial" w:hAnsi="Arial" w:cs="Arial"/>
          <w:szCs w:val="20"/>
        </w:rPr>
        <w:t>„W następujących lokalizacjach proponuje się wykonanie tymczasowych barier herpetologicznych:</w:t>
      </w:r>
    </w:p>
    <w:p w14:paraId="69A44184" w14:textId="77777777" w:rsidR="00204352" w:rsidRPr="000C7707" w:rsidRDefault="00204352" w:rsidP="00204352">
      <w:pPr>
        <w:pStyle w:val="AtekstROOS"/>
        <w:numPr>
          <w:ilvl w:val="0"/>
          <w:numId w:val="67"/>
        </w:numPr>
        <w:rPr>
          <w:rFonts w:ascii="Arial" w:hAnsi="Arial" w:cs="Arial"/>
          <w:b/>
          <w:bCs/>
          <w:szCs w:val="20"/>
        </w:rPr>
      </w:pPr>
      <w:r w:rsidRPr="000C7707">
        <w:rPr>
          <w:rFonts w:ascii="Arial" w:hAnsi="Arial" w:cs="Arial"/>
          <w:b/>
          <w:bCs/>
          <w:szCs w:val="20"/>
        </w:rPr>
        <w:t xml:space="preserve">km 549+400 – 549+860 (obustronnie S1), </w:t>
      </w:r>
    </w:p>
    <w:p w14:paraId="5D724C47" w14:textId="77777777" w:rsidR="00204352" w:rsidRPr="000C7707" w:rsidRDefault="00204352" w:rsidP="00204352">
      <w:pPr>
        <w:pStyle w:val="AtekstROOS"/>
        <w:numPr>
          <w:ilvl w:val="0"/>
          <w:numId w:val="67"/>
        </w:numPr>
        <w:rPr>
          <w:rFonts w:ascii="Arial" w:hAnsi="Arial" w:cs="Arial"/>
          <w:b/>
          <w:bCs/>
          <w:szCs w:val="20"/>
        </w:rPr>
      </w:pPr>
      <w:r w:rsidRPr="000C7707">
        <w:rPr>
          <w:rFonts w:ascii="Arial" w:hAnsi="Arial" w:cs="Arial"/>
          <w:b/>
          <w:bCs/>
          <w:szCs w:val="20"/>
        </w:rPr>
        <w:t>km 0+000 – 0+280 oraz 0+450 – 0+556 DP8800S (lewa strona DP),</w:t>
      </w:r>
    </w:p>
    <w:p w14:paraId="04E52C25" w14:textId="77777777" w:rsidR="00204352" w:rsidRPr="000C7707" w:rsidRDefault="00204352" w:rsidP="00204352">
      <w:pPr>
        <w:pStyle w:val="AtekstROOS"/>
        <w:numPr>
          <w:ilvl w:val="0"/>
          <w:numId w:val="67"/>
        </w:numPr>
        <w:rPr>
          <w:rFonts w:ascii="Arial" w:hAnsi="Arial" w:cs="Arial"/>
          <w:b/>
          <w:bCs/>
          <w:szCs w:val="20"/>
        </w:rPr>
      </w:pPr>
      <w:r w:rsidRPr="000C7707">
        <w:rPr>
          <w:rFonts w:ascii="Arial" w:hAnsi="Arial" w:cs="Arial"/>
          <w:b/>
          <w:bCs/>
          <w:szCs w:val="20"/>
        </w:rPr>
        <w:t>km 0+020 – 0+280 L2.2 (prawa strona L2.2),</w:t>
      </w:r>
    </w:p>
    <w:p w14:paraId="66DB2D94" w14:textId="77777777" w:rsidR="00204352" w:rsidRPr="000C7707" w:rsidRDefault="00204352" w:rsidP="00204352">
      <w:pPr>
        <w:pStyle w:val="AtekstROOS"/>
        <w:numPr>
          <w:ilvl w:val="0"/>
          <w:numId w:val="67"/>
        </w:numPr>
        <w:rPr>
          <w:rFonts w:ascii="Arial" w:hAnsi="Arial" w:cs="Arial"/>
          <w:b/>
          <w:bCs/>
          <w:szCs w:val="20"/>
        </w:rPr>
      </w:pPr>
      <w:r w:rsidRPr="000C7707">
        <w:rPr>
          <w:rFonts w:ascii="Arial" w:hAnsi="Arial" w:cs="Arial"/>
          <w:b/>
          <w:bCs/>
          <w:szCs w:val="20"/>
        </w:rPr>
        <w:t xml:space="preserve">km 0+000 – 0+180 DP8800S (prawa strona DP), </w:t>
      </w:r>
    </w:p>
    <w:p w14:paraId="01707211" w14:textId="77777777" w:rsidR="00204352" w:rsidRPr="000C7707" w:rsidRDefault="00204352" w:rsidP="00204352">
      <w:pPr>
        <w:pStyle w:val="AtekstROOS"/>
        <w:numPr>
          <w:ilvl w:val="0"/>
          <w:numId w:val="67"/>
        </w:numPr>
        <w:rPr>
          <w:rFonts w:ascii="Arial" w:hAnsi="Arial" w:cs="Arial"/>
          <w:b/>
          <w:bCs/>
          <w:szCs w:val="20"/>
        </w:rPr>
      </w:pPr>
      <w:r w:rsidRPr="000C7707">
        <w:rPr>
          <w:rFonts w:ascii="Arial" w:hAnsi="Arial" w:cs="Arial"/>
          <w:b/>
          <w:bCs/>
          <w:szCs w:val="20"/>
        </w:rPr>
        <w:t xml:space="preserve">km 551+780 – 552+240 (obustronnie S1), </w:t>
      </w:r>
    </w:p>
    <w:p w14:paraId="51D4ADD9" w14:textId="77777777" w:rsidR="00204352" w:rsidRPr="000C7707" w:rsidRDefault="00204352" w:rsidP="00204352">
      <w:pPr>
        <w:pStyle w:val="AtekstROOS"/>
        <w:numPr>
          <w:ilvl w:val="0"/>
          <w:numId w:val="67"/>
        </w:numPr>
        <w:rPr>
          <w:rFonts w:ascii="Arial" w:hAnsi="Arial" w:cs="Arial"/>
          <w:b/>
          <w:bCs/>
          <w:szCs w:val="20"/>
        </w:rPr>
      </w:pPr>
      <w:r w:rsidRPr="000C7707">
        <w:rPr>
          <w:rFonts w:ascii="Arial" w:hAnsi="Arial" w:cs="Arial"/>
          <w:b/>
          <w:bCs/>
          <w:szCs w:val="20"/>
        </w:rPr>
        <w:t xml:space="preserve">km 0+000 – 0+0+415 DW934 (lewa strona DW), </w:t>
      </w:r>
    </w:p>
    <w:p w14:paraId="671E3619" w14:textId="77777777" w:rsidR="00204352" w:rsidRPr="000C7707" w:rsidRDefault="00204352" w:rsidP="00204352">
      <w:pPr>
        <w:pStyle w:val="AtekstROOS"/>
        <w:numPr>
          <w:ilvl w:val="0"/>
          <w:numId w:val="67"/>
        </w:numPr>
        <w:rPr>
          <w:rFonts w:ascii="Arial" w:hAnsi="Arial" w:cs="Arial"/>
          <w:b/>
          <w:bCs/>
          <w:szCs w:val="20"/>
        </w:rPr>
      </w:pPr>
      <w:r w:rsidRPr="000C7707">
        <w:rPr>
          <w:rFonts w:ascii="Arial" w:hAnsi="Arial" w:cs="Arial"/>
          <w:b/>
          <w:bCs/>
          <w:szCs w:val="20"/>
        </w:rPr>
        <w:t xml:space="preserve">km 0+000 – 0+460 DW934 (prawa strona DW), </w:t>
      </w:r>
    </w:p>
    <w:p w14:paraId="0D0E4157" w14:textId="77777777" w:rsidR="00204352" w:rsidRPr="000C7707" w:rsidRDefault="00204352" w:rsidP="00204352">
      <w:pPr>
        <w:pStyle w:val="AtekstROOS"/>
        <w:numPr>
          <w:ilvl w:val="0"/>
          <w:numId w:val="67"/>
        </w:numPr>
        <w:rPr>
          <w:rFonts w:ascii="Arial" w:hAnsi="Arial" w:cs="Arial"/>
          <w:b/>
          <w:bCs/>
          <w:szCs w:val="20"/>
        </w:rPr>
      </w:pPr>
      <w:r w:rsidRPr="000C7707">
        <w:rPr>
          <w:rFonts w:ascii="Arial" w:hAnsi="Arial" w:cs="Arial"/>
          <w:b/>
          <w:bCs/>
          <w:szCs w:val="20"/>
        </w:rPr>
        <w:t>km 553+125 – 553+290 (lewa strona S1),</w:t>
      </w:r>
    </w:p>
    <w:p w14:paraId="76ED5B6D" w14:textId="77777777" w:rsidR="00204352" w:rsidRPr="000C7707" w:rsidRDefault="00204352" w:rsidP="00204352">
      <w:pPr>
        <w:pStyle w:val="AtekstROOS"/>
        <w:numPr>
          <w:ilvl w:val="0"/>
          <w:numId w:val="67"/>
        </w:numPr>
        <w:rPr>
          <w:rFonts w:ascii="Arial" w:hAnsi="Arial" w:cs="Arial"/>
          <w:b/>
          <w:bCs/>
          <w:szCs w:val="20"/>
        </w:rPr>
      </w:pPr>
      <w:r w:rsidRPr="000C7707">
        <w:rPr>
          <w:rFonts w:ascii="Arial" w:hAnsi="Arial" w:cs="Arial"/>
          <w:b/>
          <w:bCs/>
          <w:szCs w:val="20"/>
        </w:rPr>
        <w:t>km 553+605 – 553+800 (obustronnie S1),</w:t>
      </w:r>
    </w:p>
    <w:p w14:paraId="0AD966FA" w14:textId="77777777" w:rsidR="00204352" w:rsidRPr="000C7707" w:rsidRDefault="00204352" w:rsidP="00204352">
      <w:pPr>
        <w:pStyle w:val="AtekstROOS"/>
        <w:numPr>
          <w:ilvl w:val="0"/>
          <w:numId w:val="67"/>
        </w:numPr>
        <w:rPr>
          <w:rFonts w:ascii="Arial" w:hAnsi="Arial" w:cs="Arial"/>
          <w:b/>
          <w:bCs/>
          <w:szCs w:val="20"/>
        </w:rPr>
      </w:pPr>
      <w:r w:rsidRPr="000C7707">
        <w:rPr>
          <w:rFonts w:ascii="Arial" w:hAnsi="Arial" w:cs="Arial"/>
          <w:b/>
          <w:bCs/>
          <w:szCs w:val="20"/>
        </w:rPr>
        <w:t xml:space="preserve">km 554+140 – 554+761 (prawa strona S1), </w:t>
      </w:r>
    </w:p>
    <w:p w14:paraId="51503A65" w14:textId="0F4FAC1F" w:rsidR="00204352" w:rsidRPr="000C7707" w:rsidRDefault="00204352" w:rsidP="00204352">
      <w:pPr>
        <w:pStyle w:val="AtekstROOS"/>
        <w:numPr>
          <w:ilvl w:val="0"/>
          <w:numId w:val="67"/>
        </w:numPr>
        <w:rPr>
          <w:rFonts w:ascii="Arial" w:hAnsi="Arial" w:cs="Arial"/>
          <w:b/>
          <w:bCs/>
          <w:szCs w:val="20"/>
        </w:rPr>
      </w:pPr>
      <w:r w:rsidRPr="000C7707">
        <w:rPr>
          <w:rFonts w:ascii="Arial" w:hAnsi="Arial" w:cs="Arial"/>
          <w:b/>
          <w:bCs/>
          <w:szCs w:val="20"/>
        </w:rPr>
        <w:t>km 554+210 – 554+761 (lewa strona S1).”</w:t>
      </w:r>
    </w:p>
    <w:p w14:paraId="7430A213" w14:textId="3B86D983" w:rsidR="00204352" w:rsidRPr="000C7707" w:rsidRDefault="00204352" w:rsidP="00204352">
      <w:pPr>
        <w:pStyle w:val="Normalnywcity"/>
        <w:spacing w:before="240" w:after="200"/>
        <w:rPr>
          <w:rFonts w:ascii="Arial" w:hAnsi="Arial" w:cs="Arial"/>
        </w:rPr>
      </w:pPr>
      <w:r w:rsidRPr="000C7707">
        <w:rPr>
          <w:rFonts w:ascii="Arial" w:hAnsi="Arial" w:cs="Arial"/>
        </w:rPr>
        <w:t>Skorygowany przebieg rozwiązań zaprezentowano również na załącznikach graficznych.</w:t>
      </w:r>
    </w:p>
    <w:p w14:paraId="3F534215" w14:textId="77777777" w:rsidR="00204352" w:rsidRPr="000C7707" w:rsidRDefault="00204352" w:rsidP="00204352">
      <w:pPr>
        <w:pStyle w:val="Normalnywcity"/>
        <w:spacing w:before="240" w:after="200"/>
        <w:rPr>
          <w:rFonts w:ascii="Arial" w:hAnsi="Arial" w:cs="Arial"/>
        </w:rPr>
      </w:pPr>
    </w:p>
    <w:p w14:paraId="6EC17A29" w14:textId="07623A3A" w:rsidR="00FC2687" w:rsidRPr="000C7707" w:rsidRDefault="00FC2687" w:rsidP="00FC2687">
      <w:pPr>
        <w:pStyle w:val="Nagwek10"/>
        <w:spacing w:after="200"/>
        <w:rPr>
          <w:rFonts w:ascii="Arial" w:hAnsi="Arial" w:cs="Arial"/>
        </w:rPr>
      </w:pPr>
      <w:bookmarkStart w:id="21" w:name="_Toc97293801"/>
      <w:r w:rsidRPr="000C7707">
        <w:rPr>
          <w:rFonts w:ascii="Arial" w:hAnsi="Arial" w:cs="Arial"/>
        </w:rPr>
        <w:t>USZCZEGÓŁOWIENIE OPISU PROJEKTOWANYCH PRZEJŚĆ DLA ZWIERZĄT</w:t>
      </w:r>
      <w:bookmarkEnd w:id="21"/>
    </w:p>
    <w:p w14:paraId="0E01E333" w14:textId="4F72028F" w:rsidR="00FC2687" w:rsidRPr="000C7707" w:rsidRDefault="00FC2687" w:rsidP="00FC2687">
      <w:pPr>
        <w:pStyle w:val="Normalnywcity"/>
        <w:spacing w:after="200"/>
        <w:rPr>
          <w:rFonts w:ascii="Arial" w:hAnsi="Arial" w:cs="Arial"/>
          <w:u w:val="single"/>
        </w:rPr>
      </w:pPr>
      <w:r w:rsidRPr="000C7707">
        <w:rPr>
          <w:rFonts w:ascii="Arial" w:hAnsi="Arial" w:cs="Arial"/>
          <w:u w:val="single"/>
        </w:rPr>
        <w:t>Odpowiedź na uwagę nr V:</w:t>
      </w:r>
    </w:p>
    <w:p w14:paraId="5E606550" w14:textId="641E46C1" w:rsidR="00FC2687" w:rsidRPr="000C7707" w:rsidRDefault="00FC2687" w:rsidP="00FC2687">
      <w:pPr>
        <w:pStyle w:val="Normalnywcity"/>
        <w:spacing w:after="200"/>
        <w:rPr>
          <w:rFonts w:ascii="Arial" w:hAnsi="Arial" w:cs="Arial"/>
          <w:i/>
          <w:iCs/>
        </w:rPr>
      </w:pPr>
      <w:r w:rsidRPr="000C7707">
        <w:rPr>
          <w:rFonts w:ascii="Arial" w:hAnsi="Arial" w:cs="Arial"/>
          <w:i/>
          <w:iCs/>
        </w:rPr>
        <w:t>„Należy ujednolicić parametry dla obiektu WS-7, pełniącego funkcję przejścia dla zwierząt zespolonego z linią kolejową i drogą pożarową. Na stronie 36 raportu, w tabeli 9 wskazano, że światło przęsła z wyznaczoną strefą migracji zwierząt będzie wynosiła 16,45 m, natomiast wysokość obiektu: min. 7 m. W tabeli 152 na str. 301 raportu określono, że szerokość przęsła z wyznaczoną strefą migracji zwierząt wyniesie 17,65 m, a</w:t>
      </w:r>
      <w:r w:rsidR="003E6518" w:rsidRPr="000C7707">
        <w:rPr>
          <w:rFonts w:ascii="Arial" w:hAnsi="Arial" w:cs="Arial"/>
          <w:i/>
          <w:iCs/>
        </w:rPr>
        <w:t> </w:t>
      </w:r>
      <w:r w:rsidRPr="000C7707">
        <w:rPr>
          <w:rFonts w:ascii="Arial" w:hAnsi="Arial" w:cs="Arial"/>
          <w:i/>
          <w:iCs/>
        </w:rPr>
        <w:t>wysokość obiektu min. 6,9 m. Choć różnice są niewielkie, należy pamiętać, że parametry określone w decyzji o środowiskowych uwarunkowaniach będą wiążące, a ich ujednolicenie umożliwi wskazanie precyzyjnych warunków realizacji przedsięwzięcia.”</w:t>
      </w:r>
    </w:p>
    <w:p w14:paraId="48666E67" w14:textId="326CC944" w:rsidR="00136D54" w:rsidRPr="000C7707" w:rsidRDefault="00136D54" w:rsidP="00136D54">
      <w:pPr>
        <w:pStyle w:val="Normalnywcity"/>
        <w:spacing w:after="200"/>
        <w:rPr>
          <w:rFonts w:ascii="Arial" w:hAnsi="Arial" w:cs="Arial"/>
        </w:rPr>
      </w:pPr>
      <w:r w:rsidRPr="000C7707">
        <w:rPr>
          <w:rFonts w:ascii="Arial" w:hAnsi="Arial" w:cs="Arial"/>
        </w:rPr>
        <w:t>Rozbieżności wyniknęły z faktu, że podane wymiary sczytano w różny sposób: jako światło przęsła pomiędzy osiami filar</w:t>
      </w:r>
      <w:r w:rsidR="001000D7" w:rsidRPr="000C7707">
        <w:rPr>
          <w:rFonts w:ascii="Arial" w:hAnsi="Arial" w:cs="Arial"/>
        </w:rPr>
        <w:t>a</w:t>
      </w:r>
      <w:r w:rsidRPr="000C7707">
        <w:rPr>
          <w:rFonts w:ascii="Arial" w:hAnsi="Arial" w:cs="Arial"/>
        </w:rPr>
        <w:t xml:space="preserve"> i </w:t>
      </w:r>
      <w:proofErr w:type="spellStart"/>
      <w:r w:rsidRPr="000C7707">
        <w:rPr>
          <w:rFonts w:ascii="Arial" w:hAnsi="Arial" w:cs="Arial"/>
        </w:rPr>
        <w:t>przyczółk</w:t>
      </w:r>
      <w:r w:rsidR="001000D7" w:rsidRPr="000C7707">
        <w:rPr>
          <w:rFonts w:ascii="Arial" w:hAnsi="Arial" w:cs="Arial"/>
        </w:rPr>
        <w:t>a</w:t>
      </w:r>
      <w:proofErr w:type="spellEnd"/>
      <w:r w:rsidRPr="000C7707">
        <w:rPr>
          <w:rFonts w:ascii="Arial" w:hAnsi="Arial" w:cs="Arial"/>
        </w:rPr>
        <w:t xml:space="preserve"> lub jako faktyczne światło przęsła pomiędzy</w:t>
      </w:r>
      <w:r w:rsidR="001000D7" w:rsidRPr="000C7707">
        <w:rPr>
          <w:rFonts w:ascii="Arial" w:hAnsi="Arial" w:cs="Arial"/>
        </w:rPr>
        <w:t xml:space="preserve"> filarem a przyczółkiem.</w:t>
      </w:r>
    </w:p>
    <w:p w14:paraId="7736A472" w14:textId="3B378248" w:rsidR="00FC2687" w:rsidRPr="000C7707" w:rsidRDefault="001000D7" w:rsidP="00136D54">
      <w:pPr>
        <w:pStyle w:val="Normalnywcity"/>
        <w:spacing w:after="200"/>
        <w:rPr>
          <w:rFonts w:ascii="Arial" w:hAnsi="Arial" w:cs="Arial"/>
        </w:rPr>
      </w:pPr>
      <w:r w:rsidRPr="000C7707">
        <w:rPr>
          <w:rFonts w:ascii="Arial" w:hAnsi="Arial" w:cs="Arial"/>
        </w:rPr>
        <w:t>Aby ujednolicić powyższe informacje i precyzyjnie wskazać wymagane wymiary, d</w:t>
      </w:r>
      <w:r w:rsidR="00136D54" w:rsidRPr="000C7707">
        <w:rPr>
          <w:rFonts w:ascii="Arial" w:hAnsi="Arial" w:cs="Arial"/>
        </w:rPr>
        <w:t>okonuje się zmiany w</w:t>
      </w:r>
      <w:r w:rsidRPr="000C7707">
        <w:rPr>
          <w:rFonts w:ascii="Arial" w:hAnsi="Arial" w:cs="Arial"/>
        </w:rPr>
        <w:t> </w:t>
      </w:r>
      <w:r w:rsidR="00136D54" w:rsidRPr="000C7707">
        <w:rPr>
          <w:rFonts w:ascii="Arial" w:hAnsi="Arial" w:cs="Arial"/>
        </w:rPr>
        <w:t xml:space="preserve">treści </w:t>
      </w:r>
      <w:r w:rsidRPr="000C7707">
        <w:rPr>
          <w:rFonts w:ascii="Arial" w:hAnsi="Arial" w:cs="Arial"/>
        </w:rPr>
        <w:t>Raportu w zakresie</w:t>
      </w:r>
      <w:r w:rsidR="00204352" w:rsidRPr="000C7707">
        <w:rPr>
          <w:rFonts w:ascii="Arial" w:hAnsi="Arial" w:cs="Arial"/>
        </w:rPr>
        <w:t xml:space="preserve"> (zmiany zaznaczone </w:t>
      </w:r>
      <w:r w:rsidR="00204352" w:rsidRPr="000C7707">
        <w:rPr>
          <w:rFonts w:ascii="Arial" w:hAnsi="Arial" w:cs="Arial"/>
          <w:b/>
          <w:bCs/>
        </w:rPr>
        <w:t>pogrubieniem</w:t>
      </w:r>
      <w:r w:rsidR="00204352" w:rsidRPr="000C7707">
        <w:rPr>
          <w:rFonts w:ascii="Arial" w:hAnsi="Arial" w:cs="Arial"/>
        </w:rPr>
        <w:t>)</w:t>
      </w:r>
      <w:r w:rsidRPr="000C7707">
        <w:rPr>
          <w:rFonts w:ascii="Arial" w:hAnsi="Arial" w:cs="Arial"/>
        </w:rPr>
        <w:t>:</w:t>
      </w:r>
    </w:p>
    <w:p w14:paraId="604A9077" w14:textId="337CB2F3" w:rsidR="00F65F36" w:rsidRPr="000C7707" w:rsidRDefault="001000D7" w:rsidP="001000D7">
      <w:pPr>
        <w:pStyle w:val="Normalnywcity"/>
        <w:numPr>
          <w:ilvl w:val="0"/>
          <w:numId w:val="65"/>
        </w:numPr>
        <w:spacing w:after="200"/>
        <w:rPr>
          <w:rFonts w:ascii="Arial" w:hAnsi="Arial" w:cs="Arial"/>
        </w:rPr>
      </w:pPr>
      <w:r w:rsidRPr="000C7707">
        <w:rPr>
          <w:rFonts w:ascii="Arial" w:hAnsi="Arial" w:cs="Arial"/>
        </w:rPr>
        <w:t xml:space="preserve">rozdziału 2.1.2.4, </w:t>
      </w:r>
      <w:r w:rsidR="00F65F36" w:rsidRPr="000C7707">
        <w:rPr>
          <w:rFonts w:ascii="Arial" w:hAnsi="Arial" w:cs="Arial"/>
        </w:rPr>
        <w:t>tabela 9, które</w:t>
      </w:r>
      <w:r w:rsidR="00991BC8" w:rsidRPr="000C7707">
        <w:rPr>
          <w:rFonts w:ascii="Arial" w:hAnsi="Arial" w:cs="Arial"/>
        </w:rPr>
        <w:t>j</w:t>
      </w:r>
      <w:r w:rsidR="00F65F36" w:rsidRPr="000C7707">
        <w:rPr>
          <w:rFonts w:ascii="Arial" w:hAnsi="Arial" w:cs="Arial"/>
        </w:rPr>
        <w:t xml:space="preserve"> nadaje się brzmienie:</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98"/>
        <w:gridCol w:w="974"/>
        <w:gridCol w:w="1134"/>
        <w:gridCol w:w="1810"/>
        <w:gridCol w:w="4812"/>
      </w:tblGrid>
      <w:tr w:rsidR="00F65F36" w:rsidRPr="000C7707" w14:paraId="0E5FCC41" w14:textId="77777777" w:rsidTr="00611D68">
        <w:trPr>
          <w:tblHeader/>
          <w:jc w:val="center"/>
        </w:trPr>
        <w:tc>
          <w:tcPr>
            <w:tcW w:w="466" w:type="pct"/>
            <w:shd w:val="clear" w:color="auto" w:fill="D9D9D9"/>
            <w:vAlign w:val="center"/>
            <w:hideMark/>
          </w:tcPr>
          <w:p w14:paraId="66F8479B" w14:textId="77777777" w:rsidR="00F65F36" w:rsidRPr="000C7707" w:rsidRDefault="00F65F36" w:rsidP="000C7707">
            <w:pPr>
              <w:spacing w:before="120" w:after="120" w:line="240" w:lineRule="auto"/>
              <w:jc w:val="center"/>
              <w:rPr>
                <w:rFonts w:ascii="Arial" w:hAnsi="Arial" w:cs="Arial"/>
                <w:b/>
                <w:bCs/>
                <w:sz w:val="18"/>
                <w:szCs w:val="18"/>
              </w:rPr>
            </w:pPr>
            <w:bookmarkStart w:id="22" w:name="_Hlk77609269"/>
            <w:r w:rsidRPr="000C7707">
              <w:rPr>
                <w:rFonts w:ascii="Arial" w:hAnsi="Arial" w:cs="Arial"/>
                <w:b/>
                <w:bCs/>
                <w:sz w:val="18"/>
                <w:szCs w:val="18"/>
              </w:rPr>
              <w:t>Nazwa obiektu</w:t>
            </w:r>
          </w:p>
        </w:tc>
        <w:tc>
          <w:tcPr>
            <w:tcW w:w="506" w:type="pct"/>
            <w:shd w:val="clear" w:color="auto" w:fill="D9D9D9"/>
            <w:vAlign w:val="center"/>
            <w:hideMark/>
          </w:tcPr>
          <w:p w14:paraId="5DDFECB5" w14:textId="77777777" w:rsidR="00F65F36" w:rsidRPr="000C7707" w:rsidRDefault="00F65F36" w:rsidP="000C7707">
            <w:pPr>
              <w:spacing w:before="120" w:after="120" w:line="240" w:lineRule="auto"/>
              <w:jc w:val="center"/>
              <w:rPr>
                <w:rFonts w:ascii="Arial" w:hAnsi="Arial" w:cs="Arial"/>
                <w:b/>
                <w:bCs/>
                <w:sz w:val="18"/>
                <w:szCs w:val="18"/>
              </w:rPr>
            </w:pPr>
            <w:r w:rsidRPr="000C7707">
              <w:rPr>
                <w:rFonts w:ascii="Arial" w:hAnsi="Arial" w:cs="Arial"/>
                <w:b/>
                <w:bCs/>
                <w:sz w:val="18"/>
                <w:szCs w:val="18"/>
              </w:rPr>
              <w:t xml:space="preserve">Km </w:t>
            </w:r>
          </w:p>
        </w:tc>
        <w:tc>
          <w:tcPr>
            <w:tcW w:w="589" w:type="pct"/>
            <w:shd w:val="clear" w:color="auto" w:fill="D9D9D9"/>
            <w:vAlign w:val="center"/>
            <w:hideMark/>
          </w:tcPr>
          <w:p w14:paraId="7288CF11" w14:textId="77777777" w:rsidR="00F65F36" w:rsidRPr="000C7707" w:rsidRDefault="00F65F36" w:rsidP="000C7707">
            <w:pPr>
              <w:spacing w:before="120" w:after="120" w:line="240" w:lineRule="auto"/>
              <w:jc w:val="center"/>
              <w:rPr>
                <w:rFonts w:ascii="Arial" w:hAnsi="Arial" w:cs="Arial"/>
                <w:b/>
                <w:bCs/>
                <w:sz w:val="18"/>
                <w:szCs w:val="18"/>
              </w:rPr>
            </w:pPr>
            <w:r w:rsidRPr="000C7707">
              <w:rPr>
                <w:rFonts w:ascii="Arial" w:hAnsi="Arial" w:cs="Arial"/>
                <w:b/>
                <w:bCs/>
                <w:sz w:val="18"/>
                <w:szCs w:val="18"/>
              </w:rPr>
              <w:t>Rodzaj obiektu</w:t>
            </w:r>
          </w:p>
        </w:tc>
        <w:tc>
          <w:tcPr>
            <w:tcW w:w="940" w:type="pct"/>
            <w:shd w:val="clear" w:color="auto" w:fill="D9D9D9"/>
            <w:vAlign w:val="center"/>
            <w:hideMark/>
          </w:tcPr>
          <w:p w14:paraId="057CADEC" w14:textId="77777777" w:rsidR="00F65F36" w:rsidRPr="000C7707" w:rsidRDefault="00F65F36" w:rsidP="000C7707">
            <w:pPr>
              <w:spacing w:before="120" w:after="120" w:line="240" w:lineRule="auto"/>
              <w:jc w:val="center"/>
              <w:rPr>
                <w:rFonts w:ascii="Arial" w:hAnsi="Arial" w:cs="Arial"/>
                <w:b/>
                <w:bCs/>
                <w:sz w:val="18"/>
                <w:szCs w:val="18"/>
              </w:rPr>
            </w:pPr>
            <w:r w:rsidRPr="000C7707">
              <w:rPr>
                <w:rFonts w:ascii="Arial" w:hAnsi="Arial" w:cs="Arial"/>
                <w:b/>
                <w:bCs/>
                <w:sz w:val="18"/>
                <w:szCs w:val="18"/>
              </w:rPr>
              <w:t>Charakterystyka obiektu</w:t>
            </w:r>
          </w:p>
        </w:tc>
        <w:tc>
          <w:tcPr>
            <w:tcW w:w="2499" w:type="pct"/>
            <w:shd w:val="clear" w:color="auto" w:fill="D9D9D9"/>
            <w:vAlign w:val="center"/>
            <w:hideMark/>
          </w:tcPr>
          <w:p w14:paraId="1B28FC32" w14:textId="77777777" w:rsidR="00F65F36" w:rsidRPr="000C7707" w:rsidRDefault="00F65F36" w:rsidP="000C7707">
            <w:pPr>
              <w:spacing w:before="120" w:after="120" w:line="240" w:lineRule="auto"/>
              <w:jc w:val="center"/>
              <w:rPr>
                <w:rFonts w:ascii="Arial" w:hAnsi="Arial" w:cs="Arial"/>
                <w:b/>
                <w:bCs/>
                <w:sz w:val="18"/>
                <w:szCs w:val="18"/>
              </w:rPr>
            </w:pPr>
            <w:r w:rsidRPr="000C7707">
              <w:rPr>
                <w:rFonts w:ascii="Arial" w:hAnsi="Arial" w:cs="Arial"/>
                <w:b/>
                <w:bCs/>
                <w:sz w:val="18"/>
                <w:szCs w:val="18"/>
              </w:rPr>
              <w:t>Uwagi</w:t>
            </w:r>
          </w:p>
        </w:tc>
      </w:tr>
      <w:tr w:rsidR="00F65F36" w:rsidRPr="000C7707" w14:paraId="428D7524" w14:textId="77777777" w:rsidTr="00611D68">
        <w:trPr>
          <w:jc w:val="center"/>
        </w:trPr>
        <w:tc>
          <w:tcPr>
            <w:tcW w:w="466" w:type="pct"/>
            <w:shd w:val="clear" w:color="auto" w:fill="auto"/>
            <w:vAlign w:val="center"/>
            <w:hideMark/>
          </w:tcPr>
          <w:p w14:paraId="0C2B9509" w14:textId="77777777" w:rsidR="00F65F36" w:rsidRPr="000C7707" w:rsidRDefault="00F65F36" w:rsidP="000C7707">
            <w:pPr>
              <w:spacing w:before="120" w:after="120" w:line="240" w:lineRule="auto"/>
              <w:jc w:val="center"/>
              <w:rPr>
                <w:rFonts w:ascii="Arial" w:hAnsi="Arial" w:cs="Arial"/>
                <w:sz w:val="18"/>
                <w:szCs w:val="18"/>
              </w:rPr>
            </w:pPr>
            <w:r w:rsidRPr="000C7707">
              <w:rPr>
                <w:rFonts w:ascii="Arial" w:hAnsi="Arial" w:cs="Arial"/>
                <w:sz w:val="18"/>
                <w:szCs w:val="18"/>
              </w:rPr>
              <w:t>WS-7</w:t>
            </w:r>
          </w:p>
        </w:tc>
        <w:tc>
          <w:tcPr>
            <w:tcW w:w="506" w:type="pct"/>
            <w:shd w:val="clear" w:color="auto" w:fill="auto"/>
            <w:vAlign w:val="center"/>
            <w:hideMark/>
          </w:tcPr>
          <w:p w14:paraId="7F012F51" w14:textId="77777777" w:rsidR="00F65F36" w:rsidRPr="000C7707" w:rsidRDefault="00F65F36" w:rsidP="000C7707">
            <w:pPr>
              <w:spacing w:before="120" w:after="120" w:line="240" w:lineRule="auto"/>
              <w:jc w:val="center"/>
              <w:rPr>
                <w:rFonts w:ascii="Arial" w:hAnsi="Arial" w:cs="Arial"/>
                <w:sz w:val="18"/>
                <w:szCs w:val="18"/>
              </w:rPr>
            </w:pPr>
            <w:r w:rsidRPr="000C7707">
              <w:rPr>
                <w:rFonts w:ascii="Arial" w:hAnsi="Arial" w:cs="Arial"/>
                <w:sz w:val="18"/>
                <w:szCs w:val="18"/>
              </w:rPr>
              <w:t>553+552</w:t>
            </w:r>
          </w:p>
        </w:tc>
        <w:tc>
          <w:tcPr>
            <w:tcW w:w="589" w:type="pct"/>
            <w:shd w:val="clear" w:color="auto" w:fill="auto"/>
            <w:vAlign w:val="center"/>
            <w:hideMark/>
          </w:tcPr>
          <w:p w14:paraId="6B812757" w14:textId="77777777" w:rsidR="00F65F36" w:rsidRPr="000C7707" w:rsidRDefault="00F65F36" w:rsidP="000C7707">
            <w:pPr>
              <w:spacing w:before="120" w:after="120" w:line="240" w:lineRule="auto"/>
              <w:jc w:val="center"/>
              <w:rPr>
                <w:rFonts w:ascii="Arial" w:hAnsi="Arial" w:cs="Arial"/>
                <w:sz w:val="18"/>
                <w:szCs w:val="18"/>
              </w:rPr>
            </w:pPr>
            <w:r w:rsidRPr="000C7707">
              <w:rPr>
                <w:rFonts w:ascii="Arial" w:hAnsi="Arial" w:cs="Arial"/>
                <w:sz w:val="18"/>
                <w:szCs w:val="18"/>
              </w:rPr>
              <w:t>wiadukt w ciągu drogi S1</w:t>
            </w:r>
          </w:p>
        </w:tc>
        <w:tc>
          <w:tcPr>
            <w:tcW w:w="940" w:type="pct"/>
            <w:shd w:val="clear" w:color="auto" w:fill="auto"/>
            <w:vAlign w:val="center"/>
            <w:hideMark/>
          </w:tcPr>
          <w:p w14:paraId="27AA7BD6" w14:textId="77777777" w:rsidR="00F65F36" w:rsidRPr="000C7707" w:rsidRDefault="00F65F36" w:rsidP="000C7707">
            <w:pPr>
              <w:spacing w:before="120" w:after="120" w:line="240" w:lineRule="auto"/>
              <w:jc w:val="center"/>
              <w:rPr>
                <w:rFonts w:ascii="Arial" w:hAnsi="Arial" w:cs="Arial"/>
                <w:sz w:val="18"/>
                <w:szCs w:val="18"/>
              </w:rPr>
            </w:pPr>
            <w:r w:rsidRPr="000C7707">
              <w:rPr>
                <w:rFonts w:ascii="Arial" w:hAnsi="Arial" w:cs="Arial"/>
                <w:sz w:val="18"/>
                <w:szCs w:val="18"/>
              </w:rPr>
              <w:t xml:space="preserve">szerokość całego obiektu: 63,3 m, </w:t>
            </w:r>
            <w:r w:rsidRPr="000C7707">
              <w:rPr>
                <w:rFonts w:ascii="Arial" w:hAnsi="Arial" w:cs="Arial"/>
                <w:sz w:val="18"/>
                <w:szCs w:val="18"/>
              </w:rPr>
              <w:br/>
            </w:r>
          </w:p>
          <w:p w14:paraId="34A424D5" w14:textId="77777777" w:rsidR="00F65F36" w:rsidRPr="000C7707" w:rsidRDefault="00F65F36" w:rsidP="000C7707">
            <w:pPr>
              <w:spacing w:before="120" w:after="120" w:line="240" w:lineRule="auto"/>
              <w:jc w:val="center"/>
              <w:rPr>
                <w:rFonts w:ascii="Arial" w:hAnsi="Arial" w:cs="Arial"/>
                <w:b/>
                <w:bCs/>
                <w:sz w:val="18"/>
                <w:szCs w:val="18"/>
              </w:rPr>
            </w:pPr>
            <w:r w:rsidRPr="000C7707">
              <w:rPr>
                <w:rFonts w:ascii="Arial" w:hAnsi="Arial" w:cs="Arial"/>
                <w:b/>
                <w:bCs/>
                <w:sz w:val="18"/>
                <w:szCs w:val="18"/>
              </w:rPr>
              <w:t xml:space="preserve">światło przęsła z wyznaczoną strefą migracji zwierząt (mierząc przestrzeń pomiędzy ścianą filara a ścianą </w:t>
            </w:r>
            <w:proofErr w:type="spellStart"/>
            <w:r w:rsidRPr="000C7707">
              <w:rPr>
                <w:rFonts w:ascii="Arial" w:hAnsi="Arial" w:cs="Arial"/>
                <w:b/>
                <w:bCs/>
                <w:sz w:val="18"/>
                <w:szCs w:val="18"/>
              </w:rPr>
              <w:t>przyczółka</w:t>
            </w:r>
            <w:proofErr w:type="spellEnd"/>
            <w:r w:rsidRPr="000C7707">
              <w:rPr>
                <w:rFonts w:ascii="Arial" w:hAnsi="Arial" w:cs="Arial"/>
                <w:b/>
                <w:bCs/>
                <w:sz w:val="18"/>
                <w:szCs w:val="18"/>
              </w:rPr>
              <w:t xml:space="preserve">): 16,45 m, </w:t>
            </w:r>
          </w:p>
          <w:p w14:paraId="54CF2A9E" w14:textId="5FF93DF2" w:rsidR="00F65F36" w:rsidRPr="000C7707" w:rsidRDefault="00F65F36" w:rsidP="000C7707">
            <w:pPr>
              <w:spacing w:before="120" w:after="120" w:line="240" w:lineRule="auto"/>
              <w:jc w:val="center"/>
              <w:rPr>
                <w:rFonts w:ascii="Arial" w:hAnsi="Arial" w:cs="Arial"/>
                <w:sz w:val="18"/>
                <w:szCs w:val="18"/>
              </w:rPr>
            </w:pPr>
            <w:r w:rsidRPr="000C7707">
              <w:rPr>
                <w:rFonts w:ascii="Arial" w:hAnsi="Arial" w:cs="Arial"/>
                <w:b/>
                <w:bCs/>
                <w:sz w:val="18"/>
                <w:szCs w:val="18"/>
              </w:rPr>
              <w:br/>
              <w:t>wysokość obiektu: min. 6,9 m</w:t>
            </w:r>
            <w:r w:rsidRPr="000C7707">
              <w:rPr>
                <w:rFonts w:ascii="Arial" w:hAnsi="Arial" w:cs="Arial"/>
                <w:b/>
                <w:bCs/>
                <w:sz w:val="18"/>
                <w:szCs w:val="18"/>
              </w:rPr>
              <w:br/>
            </w:r>
          </w:p>
        </w:tc>
        <w:tc>
          <w:tcPr>
            <w:tcW w:w="2499" w:type="pct"/>
            <w:shd w:val="clear" w:color="auto" w:fill="auto"/>
            <w:vAlign w:val="center"/>
            <w:hideMark/>
          </w:tcPr>
          <w:p w14:paraId="2AA2CC89" w14:textId="684D15C7" w:rsidR="00F65F36" w:rsidRPr="000C7707" w:rsidRDefault="00F65F36" w:rsidP="000C7707">
            <w:pPr>
              <w:spacing w:before="120" w:after="120" w:line="240" w:lineRule="auto"/>
              <w:jc w:val="both"/>
              <w:rPr>
                <w:rFonts w:ascii="Arial" w:hAnsi="Arial" w:cs="Arial"/>
                <w:sz w:val="18"/>
                <w:szCs w:val="18"/>
              </w:rPr>
            </w:pPr>
            <w:r w:rsidRPr="000C7707">
              <w:rPr>
                <w:rFonts w:ascii="Arial" w:hAnsi="Arial" w:cs="Arial"/>
                <w:b/>
                <w:bCs/>
                <w:sz w:val="18"/>
                <w:szCs w:val="18"/>
              </w:rPr>
              <w:t>obiekt przeprowadza</w:t>
            </w:r>
            <w:r w:rsidR="00E419C5" w:rsidRPr="000C7707">
              <w:rPr>
                <w:rFonts w:ascii="Arial" w:hAnsi="Arial" w:cs="Arial"/>
                <w:b/>
                <w:bCs/>
                <w:sz w:val="18"/>
                <w:szCs w:val="18"/>
              </w:rPr>
              <w:t>: przejście dla zwierząt w pierwszym przęśle (A-B),</w:t>
            </w:r>
            <w:r w:rsidRPr="000C7707">
              <w:rPr>
                <w:rFonts w:ascii="Arial" w:hAnsi="Arial" w:cs="Arial"/>
                <w:b/>
                <w:bCs/>
                <w:sz w:val="18"/>
                <w:szCs w:val="18"/>
              </w:rPr>
              <w:t xml:space="preserve"> kolidującą z analizowaną drogą linię kolejową nr 138 Katowice – Oświęcim w </w:t>
            </w:r>
            <w:r w:rsidR="00E419C5" w:rsidRPr="000C7707">
              <w:rPr>
                <w:rFonts w:ascii="Arial" w:hAnsi="Arial" w:cs="Arial"/>
                <w:b/>
                <w:bCs/>
                <w:sz w:val="18"/>
                <w:szCs w:val="18"/>
              </w:rPr>
              <w:t xml:space="preserve">drugim </w:t>
            </w:r>
            <w:r w:rsidRPr="000C7707">
              <w:rPr>
                <w:rFonts w:ascii="Arial" w:hAnsi="Arial" w:cs="Arial"/>
                <w:b/>
                <w:bCs/>
                <w:sz w:val="18"/>
                <w:szCs w:val="18"/>
              </w:rPr>
              <w:t>prześlę</w:t>
            </w:r>
            <w:r w:rsidR="00E419C5" w:rsidRPr="000C7707">
              <w:rPr>
                <w:rFonts w:ascii="Arial" w:hAnsi="Arial" w:cs="Arial"/>
                <w:b/>
                <w:bCs/>
                <w:sz w:val="18"/>
                <w:szCs w:val="18"/>
              </w:rPr>
              <w:t xml:space="preserve"> (B-C)</w:t>
            </w:r>
            <w:r w:rsidRPr="000C7707">
              <w:rPr>
                <w:rFonts w:ascii="Arial" w:hAnsi="Arial" w:cs="Arial"/>
                <w:b/>
                <w:bCs/>
                <w:sz w:val="18"/>
                <w:szCs w:val="18"/>
              </w:rPr>
              <w:t>, drogę pożarową nr 15</w:t>
            </w:r>
            <w:r w:rsidR="00E419C5" w:rsidRPr="000C7707">
              <w:rPr>
                <w:rFonts w:ascii="Arial" w:hAnsi="Arial" w:cs="Arial"/>
                <w:b/>
                <w:bCs/>
                <w:sz w:val="18"/>
                <w:szCs w:val="18"/>
              </w:rPr>
              <w:t xml:space="preserve"> w trzecim przęśle (C-D).</w:t>
            </w:r>
            <w:r w:rsidRPr="000C7707">
              <w:rPr>
                <w:rFonts w:ascii="Arial" w:hAnsi="Arial" w:cs="Arial"/>
                <w:b/>
                <w:bCs/>
                <w:sz w:val="18"/>
                <w:szCs w:val="18"/>
              </w:rPr>
              <w:t xml:space="preserve"> </w:t>
            </w:r>
            <w:r w:rsidR="00E419C5" w:rsidRPr="000C7707">
              <w:rPr>
                <w:rFonts w:ascii="Arial" w:hAnsi="Arial" w:cs="Arial"/>
                <w:b/>
                <w:bCs/>
                <w:sz w:val="18"/>
                <w:szCs w:val="18"/>
              </w:rPr>
              <w:t>S</w:t>
            </w:r>
            <w:r w:rsidRPr="000C7707">
              <w:rPr>
                <w:rFonts w:ascii="Arial" w:hAnsi="Arial" w:cs="Arial"/>
                <w:b/>
                <w:bCs/>
                <w:sz w:val="18"/>
                <w:szCs w:val="18"/>
              </w:rPr>
              <w:t>trefa przeznaczona dla zwierząt ma wymiary min. 6 m szerokości oraz min. 3,5 m wysokości, jednak całkowita szerokość powierzchni pod przęsłem, która może być wykorzystywana jako strefa przejścia dla fauny</w:t>
            </w:r>
            <w:r w:rsidR="00E419C5" w:rsidRPr="000C7707">
              <w:rPr>
                <w:rFonts w:ascii="Arial" w:hAnsi="Arial" w:cs="Arial"/>
                <w:b/>
                <w:bCs/>
                <w:sz w:val="18"/>
                <w:szCs w:val="18"/>
              </w:rPr>
              <w:t>,</w:t>
            </w:r>
            <w:r w:rsidRPr="000C7707">
              <w:rPr>
                <w:rFonts w:ascii="Arial" w:hAnsi="Arial" w:cs="Arial"/>
                <w:b/>
                <w:bCs/>
                <w:sz w:val="18"/>
                <w:szCs w:val="18"/>
              </w:rPr>
              <w:t xml:space="preserve"> wynosi 16,45 m, a wysokość obiektu od gruntu do spodu konstrukcji to minimum 6,9 m. </w:t>
            </w:r>
            <w:r w:rsidRPr="000C7707">
              <w:rPr>
                <w:rFonts w:ascii="Arial" w:hAnsi="Arial" w:cs="Arial"/>
                <w:sz w:val="18"/>
                <w:szCs w:val="18"/>
              </w:rPr>
              <w:t>Biorąc pod uwagę poczynione obserwacje oraz siedlisko leśne w sąsiedztwie obiektu, z niniejszego przejścia korzystać będzie zwierzyna płowa (ssaki duże i średnie), to jest jeleń, dzik, sarna. Ponadto przejście może być wykorzystywane przez lisa, gronostaja, borsuka, kunę oraz inne drobne gryzonie.</w:t>
            </w:r>
          </w:p>
        </w:tc>
      </w:tr>
      <w:bookmarkEnd w:id="22"/>
    </w:tbl>
    <w:p w14:paraId="576F0F05" w14:textId="174BCBE9" w:rsidR="001000D7" w:rsidRPr="000C7707" w:rsidRDefault="001000D7" w:rsidP="00F65F36">
      <w:pPr>
        <w:pStyle w:val="Normalnywcity"/>
        <w:spacing w:after="200"/>
        <w:ind w:left="360" w:firstLine="0"/>
        <w:rPr>
          <w:rFonts w:ascii="Arial" w:hAnsi="Arial" w:cs="Arial"/>
        </w:rPr>
      </w:pPr>
    </w:p>
    <w:p w14:paraId="1F567B05" w14:textId="7330D588" w:rsidR="001000D7" w:rsidRPr="000C7707" w:rsidRDefault="001000D7" w:rsidP="001000D7">
      <w:pPr>
        <w:pStyle w:val="Normalnywcity"/>
        <w:numPr>
          <w:ilvl w:val="0"/>
          <w:numId w:val="65"/>
        </w:numPr>
        <w:spacing w:after="200"/>
        <w:rPr>
          <w:rFonts w:ascii="Arial" w:hAnsi="Arial" w:cs="Arial"/>
        </w:rPr>
      </w:pPr>
      <w:r w:rsidRPr="000C7707">
        <w:rPr>
          <w:rFonts w:ascii="Arial" w:hAnsi="Arial" w:cs="Arial"/>
        </w:rPr>
        <w:t xml:space="preserve">rozdziału 5.6.2.2, </w:t>
      </w:r>
      <w:r w:rsidR="00292D89" w:rsidRPr="000C7707">
        <w:rPr>
          <w:rFonts w:ascii="Arial" w:hAnsi="Arial" w:cs="Arial"/>
        </w:rPr>
        <w:t>tabela</w:t>
      </w:r>
      <w:r w:rsidRPr="000C7707">
        <w:rPr>
          <w:rFonts w:ascii="Arial" w:hAnsi="Arial" w:cs="Arial"/>
        </w:rPr>
        <w:t xml:space="preserve"> 152</w:t>
      </w:r>
      <w:r w:rsidR="003E6518" w:rsidRPr="000C7707">
        <w:rPr>
          <w:rFonts w:ascii="Arial" w:hAnsi="Arial" w:cs="Arial"/>
        </w:rPr>
        <w:t>,</w:t>
      </w:r>
      <w:r w:rsidR="00292D89" w:rsidRPr="000C7707">
        <w:rPr>
          <w:rFonts w:ascii="Arial" w:hAnsi="Arial" w:cs="Arial"/>
        </w:rPr>
        <w:t xml:space="preserve"> które</w:t>
      </w:r>
      <w:r w:rsidR="00991BC8" w:rsidRPr="000C7707">
        <w:rPr>
          <w:rFonts w:ascii="Arial" w:hAnsi="Arial" w:cs="Arial"/>
        </w:rPr>
        <w:t>j</w:t>
      </w:r>
      <w:r w:rsidR="00292D89" w:rsidRPr="000C7707">
        <w:rPr>
          <w:rFonts w:ascii="Arial" w:hAnsi="Arial" w:cs="Arial"/>
        </w:rPr>
        <w:t xml:space="preserve"> nadaje się brzmienie:</w:t>
      </w:r>
    </w:p>
    <w:tbl>
      <w:tblPr>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45"/>
        <w:gridCol w:w="920"/>
        <w:gridCol w:w="1100"/>
        <w:gridCol w:w="3151"/>
        <w:gridCol w:w="3537"/>
      </w:tblGrid>
      <w:tr w:rsidR="00292D89" w:rsidRPr="000C7707" w14:paraId="608FC0EF" w14:textId="77777777" w:rsidTr="00611D68">
        <w:trPr>
          <w:tblHeader/>
        </w:trPr>
        <w:tc>
          <w:tcPr>
            <w:tcW w:w="850" w:type="dxa"/>
            <w:shd w:val="clear" w:color="auto" w:fill="D9D9D9" w:themeFill="background1" w:themeFillShade="D9"/>
            <w:vAlign w:val="center"/>
            <w:hideMark/>
          </w:tcPr>
          <w:p w14:paraId="36E3B9EE" w14:textId="77777777" w:rsidR="00292D89" w:rsidRPr="000C7707" w:rsidRDefault="00292D89" w:rsidP="000C7707">
            <w:pPr>
              <w:spacing w:before="120" w:after="120" w:line="240" w:lineRule="auto"/>
              <w:jc w:val="center"/>
              <w:rPr>
                <w:rFonts w:ascii="Arial" w:hAnsi="Arial" w:cs="Arial"/>
                <w:b/>
                <w:bCs/>
                <w:sz w:val="18"/>
                <w:szCs w:val="18"/>
              </w:rPr>
            </w:pPr>
            <w:r w:rsidRPr="000C7707">
              <w:rPr>
                <w:rFonts w:ascii="Arial" w:hAnsi="Arial" w:cs="Arial"/>
                <w:b/>
                <w:bCs/>
                <w:sz w:val="18"/>
                <w:szCs w:val="18"/>
              </w:rPr>
              <w:t>Nazwa obiektu</w:t>
            </w:r>
          </w:p>
        </w:tc>
        <w:tc>
          <w:tcPr>
            <w:tcW w:w="925" w:type="dxa"/>
            <w:shd w:val="clear" w:color="auto" w:fill="D9D9D9" w:themeFill="background1" w:themeFillShade="D9"/>
            <w:vAlign w:val="center"/>
            <w:hideMark/>
          </w:tcPr>
          <w:p w14:paraId="59609EC6" w14:textId="77777777" w:rsidR="00292D89" w:rsidRPr="000C7707" w:rsidRDefault="00292D89" w:rsidP="000C7707">
            <w:pPr>
              <w:spacing w:before="120" w:after="120" w:line="240" w:lineRule="auto"/>
              <w:jc w:val="center"/>
              <w:rPr>
                <w:rFonts w:ascii="Arial" w:hAnsi="Arial" w:cs="Arial"/>
                <w:b/>
                <w:bCs/>
                <w:sz w:val="18"/>
                <w:szCs w:val="18"/>
              </w:rPr>
            </w:pPr>
            <w:r w:rsidRPr="000C7707">
              <w:rPr>
                <w:rFonts w:ascii="Arial" w:hAnsi="Arial" w:cs="Arial"/>
                <w:b/>
                <w:bCs/>
                <w:sz w:val="18"/>
                <w:szCs w:val="18"/>
              </w:rPr>
              <w:t xml:space="preserve">Km </w:t>
            </w:r>
          </w:p>
        </w:tc>
        <w:tc>
          <w:tcPr>
            <w:tcW w:w="1122" w:type="dxa"/>
            <w:shd w:val="clear" w:color="auto" w:fill="D9D9D9" w:themeFill="background1" w:themeFillShade="D9"/>
            <w:vAlign w:val="center"/>
            <w:hideMark/>
          </w:tcPr>
          <w:p w14:paraId="6AB7FE6C" w14:textId="77777777" w:rsidR="00292D89" w:rsidRPr="000C7707" w:rsidRDefault="00292D89" w:rsidP="000C7707">
            <w:pPr>
              <w:spacing w:before="120" w:after="120" w:line="240" w:lineRule="auto"/>
              <w:jc w:val="center"/>
              <w:rPr>
                <w:rFonts w:ascii="Arial" w:hAnsi="Arial" w:cs="Arial"/>
                <w:b/>
                <w:bCs/>
                <w:sz w:val="18"/>
                <w:szCs w:val="18"/>
              </w:rPr>
            </w:pPr>
            <w:r w:rsidRPr="000C7707">
              <w:rPr>
                <w:rFonts w:ascii="Arial" w:hAnsi="Arial" w:cs="Arial"/>
                <w:b/>
                <w:bCs/>
                <w:sz w:val="18"/>
                <w:szCs w:val="18"/>
              </w:rPr>
              <w:t>Rodzaj obiektu</w:t>
            </w:r>
          </w:p>
        </w:tc>
        <w:tc>
          <w:tcPr>
            <w:tcW w:w="3260" w:type="dxa"/>
            <w:shd w:val="clear" w:color="auto" w:fill="D9D9D9" w:themeFill="background1" w:themeFillShade="D9"/>
            <w:vAlign w:val="center"/>
            <w:hideMark/>
          </w:tcPr>
          <w:p w14:paraId="2FA8760A" w14:textId="77777777" w:rsidR="00292D89" w:rsidRPr="000C7707" w:rsidRDefault="00292D89" w:rsidP="000C7707">
            <w:pPr>
              <w:spacing w:before="120" w:after="120" w:line="240" w:lineRule="auto"/>
              <w:jc w:val="center"/>
              <w:rPr>
                <w:rFonts w:ascii="Arial" w:hAnsi="Arial" w:cs="Arial"/>
                <w:b/>
                <w:bCs/>
                <w:sz w:val="18"/>
                <w:szCs w:val="18"/>
              </w:rPr>
            </w:pPr>
            <w:r w:rsidRPr="000C7707">
              <w:rPr>
                <w:rFonts w:ascii="Arial" w:hAnsi="Arial" w:cs="Arial"/>
                <w:b/>
                <w:bCs/>
                <w:sz w:val="18"/>
                <w:szCs w:val="18"/>
              </w:rPr>
              <w:t>Charakterystyka obiektu</w:t>
            </w:r>
          </w:p>
        </w:tc>
        <w:tc>
          <w:tcPr>
            <w:tcW w:w="3677" w:type="dxa"/>
            <w:shd w:val="clear" w:color="auto" w:fill="D9D9D9" w:themeFill="background1" w:themeFillShade="D9"/>
            <w:vAlign w:val="center"/>
            <w:hideMark/>
          </w:tcPr>
          <w:p w14:paraId="6CC51A53" w14:textId="77777777" w:rsidR="00292D89" w:rsidRPr="000C7707" w:rsidRDefault="00292D89" w:rsidP="000C7707">
            <w:pPr>
              <w:spacing w:before="120" w:after="120" w:line="240" w:lineRule="auto"/>
              <w:jc w:val="center"/>
              <w:rPr>
                <w:rFonts w:ascii="Arial" w:hAnsi="Arial" w:cs="Arial"/>
                <w:b/>
                <w:bCs/>
                <w:sz w:val="18"/>
                <w:szCs w:val="18"/>
              </w:rPr>
            </w:pPr>
            <w:r w:rsidRPr="000C7707">
              <w:rPr>
                <w:rFonts w:ascii="Arial" w:hAnsi="Arial" w:cs="Arial"/>
                <w:b/>
                <w:bCs/>
                <w:sz w:val="18"/>
                <w:szCs w:val="18"/>
              </w:rPr>
              <w:t>Uwagi</w:t>
            </w:r>
          </w:p>
        </w:tc>
      </w:tr>
      <w:tr w:rsidR="00292D89" w:rsidRPr="000C7707" w14:paraId="2629A087" w14:textId="77777777" w:rsidTr="00611D68">
        <w:tc>
          <w:tcPr>
            <w:tcW w:w="850" w:type="dxa"/>
            <w:shd w:val="clear" w:color="auto" w:fill="auto"/>
            <w:vAlign w:val="center"/>
            <w:hideMark/>
          </w:tcPr>
          <w:p w14:paraId="05E9887D" w14:textId="77777777" w:rsidR="00292D89" w:rsidRPr="000C7707" w:rsidRDefault="00292D89" w:rsidP="000C7707">
            <w:pPr>
              <w:spacing w:before="120" w:after="120" w:line="240" w:lineRule="auto"/>
              <w:jc w:val="center"/>
              <w:rPr>
                <w:rFonts w:ascii="Arial" w:hAnsi="Arial" w:cs="Arial"/>
                <w:sz w:val="18"/>
                <w:szCs w:val="18"/>
              </w:rPr>
            </w:pPr>
            <w:r w:rsidRPr="000C7707">
              <w:rPr>
                <w:rFonts w:ascii="Arial" w:hAnsi="Arial" w:cs="Arial"/>
                <w:sz w:val="18"/>
                <w:szCs w:val="18"/>
              </w:rPr>
              <w:t>WS-7</w:t>
            </w:r>
          </w:p>
        </w:tc>
        <w:tc>
          <w:tcPr>
            <w:tcW w:w="925" w:type="dxa"/>
            <w:shd w:val="clear" w:color="auto" w:fill="auto"/>
            <w:vAlign w:val="center"/>
            <w:hideMark/>
          </w:tcPr>
          <w:p w14:paraId="6B25D9F5" w14:textId="77777777" w:rsidR="00292D89" w:rsidRPr="000C7707" w:rsidRDefault="00292D89" w:rsidP="000C7707">
            <w:pPr>
              <w:spacing w:before="120" w:after="120" w:line="240" w:lineRule="auto"/>
              <w:jc w:val="center"/>
              <w:rPr>
                <w:rFonts w:ascii="Arial" w:hAnsi="Arial" w:cs="Arial"/>
                <w:sz w:val="18"/>
                <w:szCs w:val="18"/>
              </w:rPr>
            </w:pPr>
            <w:r w:rsidRPr="000C7707">
              <w:rPr>
                <w:rFonts w:ascii="Arial" w:hAnsi="Arial" w:cs="Arial"/>
                <w:sz w:val="18"/>
                <w:szCs w:val="18"/>
              </w:rPr>
              <w:t>553+552</w:t>
            </w:r>
          </w:p>
        </w:tc>
        <w:tc>
          <w:tcPr>
            <w:tcW w:w="1122" w:type="dxa"/>
            <w:shd w:val="clear" w:color="auto" w:fill="auto"/>
            <w:vAlign w:val="center"/>
            <w:hideMark/>
          </w:tcPr>
          <w:p w14:paraId="26276ED6" w14:textId="77777777" w:rsidR="00292D89" w:rsidRPr="000C7707" w:rsidRDefault="00292D89" w:rsidP="000C7707">
            <w:pPr>
              <w:spacing w:before="120" w:after="120" w:line="240" w:lineRule="auto"/>
              <w:jc w:val="center"/>
              <w:rPr>
                <w:rFonts w:ascii="Arial" w:hAnsi="Arial" w:cs="Arial"/>
                <w:sz w:val="18"/>
                <w:szCs w:val="18"/>
              </w:rPr>
            </w:pPr>
            <w:r w:rsidRPr="000C7707">
              <w:rPr>
                <w:rFonts w:ascii="Arial" w:hAnsi="Arial" w:cs="Arial"/>
                <w:sz w:val="18"/>
                <w:szCs w:val="18"/>
              </w:rPr>
              <w:t>wiadukt w ciągu drogi S1</w:t>
            </w:r>
          </w:p>
        </w:tc>
        <w:tc>
          <w:tcPr>
            <w:tcW w:w="3260" w:type="dxa"/>
            <w:shd w:val="clear" w:color="auto" w:fill="auto"/>
            <w:vAlign w:val="center"/>
            <w:hideMark/>
          </w:tcPr>
          <w:p w14:paraId="3F7EE0BB" w14:textId="77777777" w:rsidR="00292D89" w:rsidRPr="000C7707" w:rsidRDefault="00292D89" w:rsidP="000C7707">
            <w:pPr>
              <w:spacing w:before="120" w:after="120" w:line="240" w:lineRule="auto"/>
              <w:jc w:val="center"/>
              <w:rPr>
                <w:rFonts w:ascii="Arial" w:hAnsi="Arial" w:cs="Arial"/>
                <w:sz w:val="18"/>
                <w:szCs w:val="18"/>
              </w:rPr>
            </w:pPr>
            <w:r w:rsidRPr="000C7707">
              <w:rPr>
                <w:rFonts w:ascii="Arial" w:hAnsi="Arial" w:cs="Arial"/>
                <w:sz w:val="18"/>
                <w:szCs w:val="18"/>
              </w:rPr>
              <w:t xml:space="preserve">szerokość całego obiektu: 63,3 m, </w:t>
            </w:r>
            <w:r w:rsidRPr="000C7707">
              <w:rPr>
                <w:rFonts w:ascii="Arial" w:hAnsi="Arial" w:cs="Arial"/>
                <w:sz w:val="18"/>
                <w:szCs w:val="18"/>
              </w:rPr>
              <w:br/>
            </w:r>
          </w:p>
          <w:p w14:paraId="01802D92" w14:textId="77777777" w:rsidR="00292D89" w:rsidRPr="000C7707" w:rsidRDefault="00292D89" w:rsidP="000C7707">
            <w:pPr>
              <w:spacing w:before="120" w:after="120" w:line="240" w:lineRule="auto"/>
              <w:jc w:val="center"/>
              <w:rPr>
                <w:rFonts w:ascii="Arial" w:hAnsi="Arial" w:cs="Arial"/>
                <w:b/>
                <w:bCs/>
                <w:sz w:val="18"/>
                <w:szCs w:val="18"/>
              </w:rPr>
            </w:pPr>
            <w:r w:rsidRPr="000C7707">
              <w:rPr>
                <w:rFonts w:ascii="Arial" w:hAnsi="Arial" w:cs="Arial"/>
                <w:b/>
                <w:bCs/>
                <w:sz w:val="18"/>
                <w:szCs w:val="18"/>
              </w:rPr>
              <w:t xml:space="preserve">światło przęsła z wyznaczoną strefą migracji zwierząt (mierząc przestrzeń pomiędzy ścianą filara a ścianą </w:t>
            </w:r>
            <w:proofErr w:type="spellStart"/>
            <w:r w:rsidRPr="000C7707">
              <w:rPr>
                <w:rFonts w:ascii="Arial" w:hAnsi="Arial" w:cs="Arial"/>
                <w:b/>
                <w:bCs/>
                <w:sz w:val="18"/>
                <w:szCs w:val="18"/>
              </w:rPr>
              <w:t>przyczółka</w:t>
            </w:r>
            <w:proofErr w:type="spellEnd"/>
            <w:r w:rsidRPr="000C7707">
              <w:rPr>
                <w:rFonts w:ascii="Arial" w:hAnsi="Arial" w:cs="Arial"/>
                <w:b/>
                <w:bCs/>
                <w:sz w:val="18"/>
                <w:szCs w:val="18"/>
              </w:rPr>
              <w:t xml:space="preserve">): 16,45 m, </w:t>
            </w:r>
          </w:p>
          <w:p w14:paraId="51D3D1B2" w14:textId="2D60E007" w:rsidR="00292D89" w:rsidRPr="000C7707" w:rsidRDefault="00292D89" w:rsidP="000C7707">
            <w:pPr>
              <w:spacing w:before="120" w:after="120" w:line="240" w:lineRule="auto"/>
              <w:jc w:val="center"/>
              <w:rPr>
                <w:rFonts w:ascii="Arial" w:hAnsi="Arial" w:cs="Arial"/>
                <w:sz w:val="18"/>
                <w:szCs w:val="18"/>
              </w:rPr>
            </w:pPr>
            <w:r w:rsidRPr="000C7707">
              <w:rPr>
                <w:rFonts w:ascii="Arial" w:hAnsi="Arial" w:cs="Arial"/>
                <w:sz w:val="18"/>
                <w:szCs w:val="18"/>
              </w:rPr>
              <w:br/>
              <w:t>wysokość obiektu: min. 6,9 m</w:t>
            </w:r>
            <w:r w:rsidRPr="000C7707">
              <w:rPr>
                <w:rFonts w:ascii="Arial" w:hAnsi="Arial" w:cs="Arial"/>
                <w:sz w:val="18"/>
                <w:szCs w:val="18"/>
              </w:rPr>
              <w:br/>
            </w:r>
          </w:p>
        </w:tc>
        <w:tc>
          <w:tcPr>
            <w:tcW w:w="3677" w:type="dxa"/>
            <w:shd w:val="clear" w:color="auto" w:fill="auto"/>
            <w:vAlign w:val="center"/>
            <w:hideMark/>
          </w:tcPr>
          <w:p w14:paraId="3F1CC066" w14:textId="2EB317BD" w:rsidR="00E419C5" w:rsidRPr="000C7707" w:rsidRDefault="00E419C5" w:rsidP="000C7707">
            <w:pPr>
              <w:spacing w:before="120" w:after="120" w:line="240" w:lineRule="auto"/>
              <w:jc w:val="both"/>
              <w:rPr>
                <w:rFonts w:ascii="Arial" w:hAnsi="Arial" w:cs="Arial"/>
                <w:b/>
                <w:bCs/>
                <w:sz w:val="18"/>
                <w:szCs w:val="18"/>
              </w:rPr>
            </w:pPr>
            <w:r w:rsidRPr="000C7707">
              <w:rPr>
                <w:rFonts w:ascii="Arial" w:hAnsi="Arial" w:cs="Arial"/>
                <w:b/>
                <w:bCs/>
                <w:sz w:val="18"/>
                <w:szCs w:val="18"/>
              </w:rPr>
              <w:t>obiekt przeprowadza: przejście dla zwierząt w pierwszym przęśle (A-B), kolidującą z analizowaną drogą linię kolejową nr 138 Katowice – Oświęcim w drugim prześlę (B-C), drogę pożarową nr 15 w trzecim przęśle (C-D). Strefa przeznaczona dla zwierząt ma wymiary min. 6 m szerokości oraz min. 3,5 m wysokości</w:t>
            </w:r>
            <w:r w:rsidR="00991BC8" w:rsidRPr="000C7707">
              <w:rPr>
                <w:rFonts w:ascii="Arial" w:hAnsi="Arial" w:cs="Arial"/>
                <w:b/>
                <w:bCs/>
                <w:sz w:val="18"/>
                <w:szCs w:val="18"/>
              </w:rPr>
              <w:t>;</w:t>
            </w:r>
          </w:p>
          <w:p w14:paraId="6796FB0A" w14:textId="77777777" w:rsidR="00292D89" w:rsidRPr="000C7707" w:rsidRDefault="00292D89" w:rsidP="000C7707">
            <w:pPr>
              <w:spacing w:before="120" w:after="120" w:line="240" w:lineRule="auto"/>
              <w:jc w:val="both"/>
              <w:rPr>
                <w:rFonts w:ascii="Arial" w:hAnsi="Arial" w:cs="Arial"/>
                <w:sz w:val="18"/>
                <w:szCs w:val="18"/>
              </w:rPr>
            </w:pPr>
            <w:r w:rsidRPr="000C7707">
              <w:rPr>
                <w:rFonts w:ascii="Arial" w:hAnsi="Arial" w:cs="Arial"/>
                <w:sz w:val="18"/>
                <w:szCs w:val="18"/>
              </w:rPr>
              <w:t>należy brać pod uwagę, że prawdopodobnie zwierzęta będą korzystać z całej dostępnej pod obiektem przestrzeni</w:t>
            </w:r>
          </w:p>
        </w:tc>
      </w:tr>
    </w:tbl>
    <w:p w14:paraId="2C5A2EB4" w14:textId="77777777" w:rsidR="003E6518" w:rsidRPr="000C7707" w:rsidRDefault="003E6518" w:rsidP="00991BC8">
      <w:pPr>
        <w:pStyle w:val="Normalnywcity"/>
        <w:spacing w:after="200"/>
        <w:ind w:firstLine="0"/>
        <w:rPr>
          <w:rFonts w:ascii="Arial" w:hAnsi="Arial" w:cs="Arial"/>
        </w:rPr>
      </w:pPr>
    </w:p>
    <w:p w14:paraId="75AB34F5" w14:textId="197EC042" w:rsidR="003A049D" w:rsidRPr="000C7707" w:rsidRDefault="00FA5B24" w:rsidP="003A049D">
      <w:pPr>
        <w:pStyle w:val="Nagwek10"/>
        <w:spacing w:after="200"/>
        <w:rPr>
          <w:rFonts w:ascii="Arial" w:hAnsi="Arial" w:cs="Arial"/>
        </w:rPr>
      </w:pPr>
      <w:bookmarkStart w:id="23" w:name="_Toc97293802"/>
      <w:r w:rsidRPr="000C7707">
        <w:rPr>
          <w:rFonts w:ascii="Arial" w:hAnsi="Arial" w:cs="Arial"/>
        </w:rPr>
        <w:t>USZCZEGÓŁOWIENIE OPISU DZIAŁAŃ MINIMALIZUJĄCYCH NEGATYWNE ODDZIAŁYWANIE INWESTYCJI NA ŚRODOWISKO PRZYRODNICZE</w:t>
      </w:r>
      <w:bookmarkEnd w:id="23"/>
    </w:p>
    <w:p w14:paraId="69A02636" w14:textId="16F78761" w:rsidR="00FA5B24" w:rsidRPr="000C7707" w:rsidRDefault="00FA5B24" w:rsidP="00FA5B24">
      <w:pPr>
        <w:pStyle w:val="Normalnywcity"/>
        <w:spacing w:after="200"/>
        <w:rPr>
          <w:rFonts w:ascii="Arial" w:hAnsi="Arial" w:cs="Arial"/>
          <w:u w:val="single"/>
        </w:rPr>
      </w:pPr>
      <w:r w:rsidRPr="000C7707">
        <w:rPr>
          <w:rFonts w:ascii="Arial" w:hAnsi="Arial" w:cs="Arial"/>
          <w:u w:val="single"/>
        </w:rPr>
        <w:t>Odpowiedź na uwagę nr VI:</w:t>
      </w:r>
    </w:p>
    <w:p w14:paraId="22FEBFE6" w14:textId="77777777" w:rsidR="00FA5B24" w:rsidRPr="000C7707" w:rsidRDefault="00FA5B24" w:rsidP="00FA5B24">
      <w:pPr>
        <w:pStyle w:val="Normalnywcity"/>
        <w:spacing w:after="200"/>
        <w:rPr>
          <w:rFonts w:ascii="Arial" w:hAnsi="Arial" w:cs="Arial"/>
          <w:i/>
          <w:iCs/>
        </w:rPr>
      </w:pPr>
      <w:r w:rsidRPr="000C7707">
        <w:rPr>
          <w:rFonts w:ascii="Arial" w:hAnsi="Arial" w:cs="Arial"/>
          <w:i/>
          <w:iCs/>
        </w:rPr>
        <w:t xml:space="preserve">„Należy </w:t>
      </w:r>
      <w:proofErr w:type="spellStart"/>
      <w:r w:rsidRPr="000C7707">
        <w:rPr>
          <w:rFonts w:ascii="Arial" w:hAnsi="Arial" w:cs="Arial"/>
          <w:i/>
          <w:iCs/>
        </w:rPr>
        <w:t>doszczegółowić</w:t>
      </w:r>
      <w:proofErr w:type="spellEnd"/>
      <w:r w:rsidRPr="000C7707">
        <w:rPr>
          <w:rFonts w:ascii="Arial" w:hAnsi="Arial" w:cs="Arial"/>
          <w:i/>
          <w:iCs/>
        </w:rPr>
        <w:t xml:space="preserve"> następujące zagadnienia: </w:t>
      </w:r>
    </w:p>
    <w:p w14:paraId="2EA25A4D" w14:textId="762281CA" w:rsidR="00FA5B24" w:rsidRPr="000C7707" w:rsidRDefault="00FA5B24" w:rsidP="00FC2687">
      <w:pPr>
        <w:pStyle w:val="Normalnywcity"/>
        <w:numPr>
          <w:ilvl w:val="0"/>
          <w:numId w:val="63"/>
        </w:numPr>
        <w:spacing w:after="200"/>
        <w:rPr>
          <w:rFonts w:ascii="Arial" w:hAnsi="Arial" w:cs="Arial"/>
          <w:i/>
          <w:iCs/>
        </w:rPr>
      </w:pPr>
      <w:r w:rsidRPr="000C7707">
        <w:rPr>
          <w:rFonts w:ascii="Arial" w:hAnsi="Arial" w:cs="Arial"/>
          <w:i/>
          <w:iCs/>
        </w:rPr>
        <w:t xml:space="preserve">odnieść się do możliwości łagodniejszego niż 1:1,5 nachylenia skarp przewidzianych do przebudowy koryt cieków </w:t>
      </w:r>
      <w:proofErr w:type="spellStart"/>
      <w:r w:rsidRPr="000C7707">
        <w:rPr>
          <w:rFonts w:ascii="Arial" w:hAnsi="Arial" w:cs="Arial"/>
          <w:i/>
          <w:iCs/>
        </w:rPr>
        <w:t>Przyrwa</w:t>
      </w:r>
      <w:proofErr w:type="spellEnd"/>
      <w:r w:rsidRPr="000C7707">
        <w:rPr>
          <w:rFonts w:ascii="Arial" w:hAnsi="Arial" w:cs="Arial"/>
          <w:i/>
          <w:iCs/>
        </w:rPr>
        <w:t>, Rów Kosztowski i Ciek BN - w celu zagwarantowania prawidłowej migracji zwierząt poprzez obiekty. Brak takiej możliwości należy uzasadnić”</w:t>
      </w:r>
    </w:p>
    <w:p w14:paraId="09C6CE21" w14:textId="60DE73E1" w:rsidR="00982D26" w:rsidRPr="000C7707" w:rsidRDefault="00C33EB4" w:rsidP="00354C8B">
      <w:pPr>
        <w:pStyle w:val="Normalnywcity"/>
        <w:spacing w:after="200"/>
        <w:rPr>
          <w:rFonts w:ascii="Arial" w:hAnsi="Arial" w:cs="Arial"/>
        </w:rPr>
      </w:pPr>
      <w:r w:rsidRPr="000C7707">
        <w:rPr>
          <w:rFonts w:ascii="Arial" w:hAnsi="Arial" w:cs="Arial"/>
        </w:rPr>
        <w:t xml:space="preserve">Ponownie </w:t>
      </w:r>
      <w:r w:rsidR="00982D26" w:rsidRPr="000C7707">
        <w:rPr>
          <w:rFonts w:ascii="Arial" w:hAnsi="Arial" w:cs="Arial"/>
        </w:rPr>
        <w:t>rozważono</w:t>
      </w:r>
      <w:r w:rsidRPr="000C7707">
        <w:rPr>
          <w:rFonts w:ascii="Arial" w:hAnsi="Arial" w:cs="Arial"/>
        </w:rPr>
        <w:t xml:space="preserve"> ukształtowani</w:t>
      </w:r>
      <w:r w:rsidR="00982D26" w:rsidRPr="000C7707">
        <w:rPr>
          <w:rFonts w:ascii="Arial" w:hAnsi="Arial" w:cs="Arial"/>
        </w:rPr>
        <w:t>e</w:t>
      </w:r>
      <w:r w:rsidRPr="000C7707">
        <w:rPr>
          <w:rFonts w:ascii="Arial" w:hAnsi="Arial" w:cs="Arial"/>
        </w:rPr>
        <w:t xml:space="preserve"> skarp cieków z nachyleniem mniejszym niż 1:1,5. Obecnie zaprojektowane rozwiązanie, tj. nachylenie skarp cieków na poziomie 1:1,5 wynika z</w:t>
      </w:r>
      <w:r w:rsidR="00982D26" w:rsidRPr="000C7707">
        <w:rPr>
          <w:rFonts w:ascii="Arial" w:hAnsi="Arial" w:cs="Arial"/>
        </w:rPr>
        <w:t> </w:t>
      </w:r>
      <w:r w:rsidRPr="000C7707">
        <w:rPr>
          <w:rFonts w:ascii="Arial" w:hAnsi="Arial" w:cs="Arial"/>
        </w:rPr>
        <w:t>faktu, że tak</w:t>
      </w:r>
      <w:r w:rsidR="00982D26" w:rsidRPr="000C7707">
        <w:rPr>
          <w:rFonts w:ascii="Arial" w:hAnsi="Arial" w:cs="Arial"/>
        </w:rPr>
        <w:t xml:space="preserve"> zaprojektowany </w:t>
      </w:r>
      <w:r w:rsidRPr="000C7707">
        <w:rPr>
          <w:rFonts w:ascii="Arial" w:hAnsi="Arial" w:cs="Arial"/>
        </w:rPr>
        <w:t xml:space="preserve">stan oraz stan istniejący w tym przypadku </w:t>
      </w:r>
      <w:r w:rsidR="00982D26" w:rsidRPr="000C7707">
        <w:rPr>
          <w:rFonts w:ascii="Arial" w:hAnsi="Arial" w:cs="Arial"/>
        </w:rPr>
        <w:t>pozostałyby</w:t>
      </w:r>
      <w:r w:rsidRPr="000C7707">
        <w:rPr>
          <w:rFonts w:ascii="Arial" w:hAnsi="Arial" w:cs="Arial"/>
        </w:rPr>
        <w:t xml:space="preserve"> tożsame, zatem panujące warunki nie </w:t>
      </w:r>
      <w:r w:rsidR="00982D26" w:rsidRPr="000C7707">
        <w:rPr>
          <w:rFonts w:ascii="Arial" w:hAnsi="Arial" w:cs="Arial"/>
        </w:rPr>
        <w:t>uległyby</w:t>
      </w:r>
      <w:r w:rsidRPr="000C7707">
        <w:rPr>
          <w:rFonts w:ascii="Arial" w:hAnsi="Arial" w:cs="Arial"/>
        </w:rPr>
        <w:t xml:space="preserve"> zmianie, czy pogorszeniu z punktu widzenia możliwych migracji.</w:t>
      </w:r>
      <w:r w:rsidR="00982D26" w:rsidRPr="000C7707">
        <w:rPr>
          <w:rFonts w:ascii="Arial" w:hAnsi="Arial" w:cs="Arial"/>
        </w:rPr>
        <w:t xml:space="preserve"> Przeanalizowano jednak możliwość i ewentualne skutki wyprofilowania skarp cieków na przebudowywanych odcinkach z nachyleniem 1:2, a następnie wprowadzono taką zmianę w zaprojektowanych rozwiązaniach. Zakłada się, że ułatwi to migrację zwierząt poprzez obiekty, a także wzdłuż inwestycji, czyli poprzez cieki. Podkreśla się jednak, że na pozostałych, nieprzebudowywanych odcinkach cieków przed i za inwestycją, nachylenie pozostanie </w:t>
      </w:r>
      <w:r w:rsidR="00354C8B" w:rsidRPr="000C7707">
        <w:rPr>
          <w:rFonts w:ascii="Arial" w:hAnsi="Arial" w:cs="Arial"/>
        </w:rPr>
        <w:t>bez zmian, czyli wynoszące ok, 1:1,5, a f</w:t>
      </w:r>
      <w:r w:rsidR="00982D26" w:rsidRPr="000C7707">
        <w:rPr>
          <w:rFonts w:ascii="Arial" w:hAnsi="Arial" w:cs="Arial"/>
        </w:rPr>
        <w:t>auna, tak jak ma to miejsce aktualnie, będzie korzystać z możliwości migracji wzdłuż i w poprzek cieków, bez utrudnień.</w:t>
      </w:r>
      <w:r w:rsidR="00982D26" w:rsidRPr="000C7707">
        <w:rPr>
          <w:rFonts w:ascii="Arial" w:hAnsi="Arial" w:cs="Arial"/>
          <w:i/>
          <w:iCs/>
        </w:rPr>
        <w:t xml:space="preserve"> </w:t>
      </w:r>
    </w:p>
    <w:p w14:paraId="3485BD95" w14:textId="4C11E0E8" w:rsidR="00982D26" w:rsidRPr="000C7707" w:rsidRDefault="00957016" w:rsidP="00982D26">
      <w:pPr>
        <w:pStyle w:val="Normalnywcity"/>
        <w:spacing w:after="200"/>
        <w:rPr>
          <w:rFonts w:ascii="Arial" w:hAnsi="Arial" w:cs="Arial"/>
        </w:rPr>
      </w:pPr>
      <w:r w:rsidRPr="000C7707">
        <w:rPr>
          <w:rFonts w:ascii="Arial" w:hAnsi="Arial" w:cs="Arial"/>
        </w:rPr>
        <w:t xml:space="preserve">W związku z powyższym wprowadza się do Raportu zmianę w rozdziale 5.6.1.2 w poniższym zakresie (zmiana zaznaczona </w:t>
      </w:r>
      <w:r w:rsidRPr="000C7707">
        <w:rPr>
          <w:rFonts w:ascii="Arial" w:hAnsi="Arial" w:cs="Arial"/>
          <w:b/>
          <w:bCs/>
        </w:rPr>
        <w:t>pogrubieniem</w:t>
      </w:r>
      <w:r w:rsidRPr="000C7707">
        <w:rPr>
          <w:rFonts w:ascii="Arial" w:hAnsi="Arial" w:cs="Arial"/>
        </w:rPr>
        <w:t>):</w:t>
      </w:r>
    </w:p>
    <w:p w14:paraId="0C3F4333" w14:textId="224BC386" w:rsidR="00957016" w:rsidRPr="000C7707" w:rsidRDefault="00957016" w:rsidP="00957016">
      <w:pPr>
        <w:pStyle w:val="Normalnywcity"/>
        <w:spacing w:after="200"/>
        <w:rPr>
          <w:rFonts w:ascii="Arial" w:hAnsi="Arial" w:cs="Arial"/>
        </w:rPr>
      </w:pPr>
      <w:r w:rsidRPr="000C7707">
        <w:rPr>
          <w:rFonts w:ascii="Arial" w:hAnsi="Arial" w:cs="Arial"/>
        </w:rPr>
        <w:t>„Poniżej zawarto charakterystykę planowanych prac wraz z opisem możliwego oddziaływania na możliwości dyspersyjne fauny:</w:t>
      </w:r>
    </w:p>
    <w:p w14:paraId="7201B9B7" w14:textId="5430207A" w:rsidR="00957016" w:rsidRPr="000C7707" w:rsidRDefault="00957016" w:rsidP="00957016">
      <w:pPr>
        <w:pStyle w:val="Normalnywcity"/>
        <w:numPr>
          <w:ilvl w:val="0"/>
          <w:numId w:val="65"/>
        </w:numPr>
        <w:spacing w:after="200"/>
        <w:rPr>
          <w:rFonts w:ascii="Arial" w:hAnsi="Arial" w:cs="Arial"/>
        </w:rPr>
      </w:pPr>
      <w:proofErr w:type="spellStart"/>
      <w:r w:rsidRPr="000C7707">
        <w:rPr>
          <w:rFonts w:ascii="Arial" w:hAnsi="Arial" w:cs="Arial"/>
        </w:rPr>
        <w:t>Przyrwa</w:t>
      </w:r>
      <w:proofErr w:type="spellEnd"/>
      <w:r w:rsidRPr="000C7707">
        <w:rPr>
          <w:rFonts w:ascii="Arial" w:hAnsi="Arial" w:cs="Arial"/>
        </w:rPr>
        <w:t xml:space="preserve"> – przebudowa na długości około 25 m, docelowa szerokość dna wynosić będzie 1,5 m, umocnienie brzegów w postaci narzutu kamiennego, obsianego trawą do wysokości 0,5 m skarpy. W niewielkiej części, to jest na długości około 4 m zastosowane będą ażurowe płyty. </w:t>
      </w:r>
      <w:r w:rsidRPr="000C7707">
        <w:rPr>
          <w:rFonts w:ascii="Arial" w:hAnsi="Arial" w:cs="Arial"/>
          <w:b/>
          <w:bCs/>
        </w:rPr>
        <w:t>Nachylenie skarp: 1:2.</w:t>
      </w:r>
      <w:r w:rsidRPr="000C7707">
        <w:rPr>
          <w:rFonts w:ascii="Arial" w:hAnsi="Arial" w:cs="Arial"/>
        </w:rPr>
        <w:t xml:space="preserve"> Głębokość koryta: około 1 m.</w:t>
      </w:r>
    </w:p>
    <w:p w14:paraId="473E988B" w14:textId="44BB1E37" w:rsidR="00957016" w:rsidRPr="000C7707" w:rsidRDefault="00957016" w:rsidP="00957016">
      <w:pPr>
        <w:pStyle w:val="Normalnywcity"/>
        <w:spacing w:after="200"/>
        <w:rPr>
          <w:rFonts w:ascii="Arial" w:hAnsi="Arial" w:cs="Arial"/>
        </w:rPr>
      </w:pPr>
      <w:r w:rsidRPr="000C7707">
        <w:rPr>
          <w:rFonts w:ascii="Arial" w:hAnsi="Arial" w:cs="Arial"/>
        </w:rPr>
        <w:t>(…)</w:t>
      </w:r>
    </w:p>
    <w:p w14:paraId="476ED819" w14:textId="45D57647" w:rsidR="00957016" w:rsidRPr="000C7707" w:rsidRDefault="00957016" w:rsidP="00957016">
      <w:pPr>
        <w:pStyle w:val="Normalnywcity"/>
        <w:numPr>
          <w:ilvl w:val="0"/>
          <w:numId w:val="65"/>
        </w:numPr>
        <w:spacing w:after="200"/>
        <w:rPr>
          <w:rFonts w:ascii="Arial" w:hAnsi="Arial" w:cs="Arial"/>
        </w:rPr>
      </w:pPr>
      <w:r w:rsidRPr="000C7707">
        <w:rPr>
          <w:rFonts w:ascii="Arial" w:hAnsi="Arial" w:cs="Arial"/>
        </w:rPr>
        <w:t xml:space="preserve">Rów Kosztowski – przebudowa na długości około 198 m. Na całości przebudowywanego cieku planuje się umocnienie z narzutu kamiennego obsianego mieszanką traw (zastosowanych odcinkowo). Głębokość koryta wyniesie około 1 m, </w:t>
      </w:r>
      <w:r w:rsidRPr="000C7707">
        <w:rPr>
          <w:rFonts w:ascii="Arial" w:hAnsi="Arial" w:cs="Arial"/>
          <w:b/>
          <w:bCs/>
        </w:rPr>
        <w:t>nachylenie skarp 1:2.</w:t>
      </w:r>
      <w:r w:rsidRPr="000C7707">
        <w:rPr>
          <w:rFonts w:ascii="Arial" w:hAnsi="Arial" w:cs="Arial"/>
        </w:rPr>
        <w:t xml:space="preserve"> </w:t>
      </w:r>
    </w:p>
    <w:p w14:paraId="02651B7D" w14:textId="097FD018" w:rsidR="00957016" w:rsidRPr="000C7707" w:rsidRDefault="00957016" w:rsidP="00957016">
      <w:pPr>
        <w:pStyle w:val="Normalnywcity"/>
        <w:spacing w:after="200"/>
        <w:rPr>
          <w:rFonts w:ascii="Arial" w:hAnsi="Arial" w:cs="Arial"/>
        </w:rPr>
      </w:pPr>
      <w:r w:rsidRPr="000C7707">
        <w:rPr>
          <w:rFonts w:ascii="Arial" w:hAnsi="Arial" w:cs="Arial"/>
        </w:rPr>
        <w:t>(…)</w:t>
      </w:r>
    </w:p>
    <w:p w14:paraId="24DA22E3" w14:textId="71228128" w:rsidR="00FA5B24" w:rsidRPr="000C7707" w:rsidRDefault="00957016" w:rsidP="00957016">
      <w:pPr>
        <w:pStyle w:val="Normalnywcity"/>
        <w:numPr>
          <w:ilvl w:val="0"/>
          <w:numId w:val="65"/>
        </w:numPr>
        <w:spacing w:after="200"/>
        <w:rPr>
          <w:rFonts w:ascii="Arial" w:hAnsi="Arial" w:cs="Arial"/>
        </w:rPr>
      </w:pPr>
      <w:r w:rsidRPr="000C7707">
        <w:rPr>
          <w:rFonts w:ascii="Arial" w:hAnsi="Arial" w:cs="Arial"/>
        </w:rPr>
        <w:t xml:space="preserve">Ciek BN - przebudowa na długości około 125 m. Na całości przebudowywanego cieku planuje się obsianie mieszanką traw na humusowaniu. Głębokość koryta wyniesie około 1 m, </w:t>
      </w:r>
      <w:r w:rsidRPr="000C7707">
        <w:rPr>
          <w:rFonts w:ascii="Arial" w:hAnsi="Arial" w:cs="Arial"/>
          <w:b/>
          <w:bCs/>
        </w:rPr>
        <w:t>nachylenie skarp 1:2.</w:t>
      </w:r>
      <w:r w:rsidRPr="000C7707">
        <w:rPr>
          <w:rFonts w:ascii="Arial" w:hAnsi="Arial" w:cs="Arial"/>
        </w:rPr>
        <w:t xml:space="preserve"> „</w:t>
      </w:r>
    </w:p>
    <w:p w14:paraId="51B46EB2" w14:textId="45A8FA15" w:rsidR="00FA5B24" w:rsidRPr="000C7707" w:rsidRDefault="00FA5B24" w:rsidP="00FC2687">
      <w:pPr>
        <w:pStyle w:val="Normalnywcity"/>
        <w:numPr>
          <w:ilvl w:val="0"/>
          <w:numId w:val="63"/>
        </w:numPr>
        <w:spacing w:after="200"/>
        <w:rPr>
          <w:rFonts w:ascii="Arial" w:hAnsi="Arial" w:cs="Arial"/>
          <w:i/>
          <w:iCs/>
        </w:rPr>
      </w:pPr>
      <w:r w:rsidRPr="000C7707">
        <w:rPr>
          <w:rFonts w:ascii="Arial" w:hAnsi="Arial" w:cs="Arial"/>
          <w:i/>
          <w:iCs/>
        </w:rPr>
        <w:t>przeanalizować możliwości ochrony siedliska rozrodu płazów w km 549+700 (SP) przed zmianą stosunków wodnych na etapie realizacji inwestycji. W przedstawionych wyjaśnieniach podkreślono czasowość i w związku z tym niewielkie znaczenie ewentualnych zaburzeń stosunków wodnych podczas prowadzenia prac. Jednak w przypadku terenu podmokłego, będącego miejscem rozrodu płazów i równocześnie występowania modraszków, nawet czasowe przesuszenie może spowodować znaczące zmiany siedliskowe. Należy szczegółowo ocenić możliwy wpływ zmiany stosunków wodnych w tym miejscu na faunę i florę oraz w razie potrzeby zaproponować adekwatne działania minimalizujące (np. ścianki szczelne, inne zabiegi techniczno-organizacyjne)”</w:t>
      </w:r>
    </w:p>
    <w:p w14:paraId="74C90151" w14:textId="77777777" w:rsidR="00354C8B" w:rsidRPr="000C7707" w:rsidRDefault="00354C8B" w:rsidP="00354C8B">
      <w:pPr>
        <w:pStyle w:val="Normalnywcity"/>
        <w:spacing w:after="200"/>
        <w:rPr>
          <w:rFonts w:ascii="Arial" w:hAnsi="Arial" w:cs="Arial"/>
        </w:rPr>
      </w:pPr>
      <w:r w:rsidRPr="000C7707">
        <w:rPr>
          <w:rFonts w:ascii="Arial" w:hAnsi="Arial" w:cs="Arial"/>
        </w:rPr>
        <w:t xml:space="preserve">W niniejszym punkcie przeanalizowano możliwość powstania wpływu realizacji prac na stan zachowania podmokłego siedliska, stanowiącego miejsce rozrodu płazów, w km 549+700_SP, w kontekście planowanych w tym rejonie prac budowlanych. </w:t>
      </w:r>
    </w:p>
    <w:p w14:paraId="5E446700" w14:textId="77777777" w:rsidR="00354C8B" w:rsidRPr="000C7707" w:rsidRDefault="00354C8B" w:rsidP="00354C8B">
      <w:pPr>
        <w:pStyle w:val="Normalnywcity"/>
        <w:spacing w:after="200"/>
        <w:rPr>
          <w:rFonts w:ascii="Arial" w:hAnsi="Arial" w:cs="Arial"/>
        </w:rPr>
      </w:pPr>
      <w:r w:rsidRPr="000C7707">
        <w:rPr>
          <w:rFonts w:ascii="Arial" w:hAnsi="Arial" w:cs="Arial"/>
        </w:rPr>
        <w:t>Zaprojektowano tu budowę kanalizacji deszczowej odwadniającej drogę ekspresową S1 oraz przebudowę istniejącej sieci kanalizacji sanitarnej kolidującą z projektowaną trasą drogi.</w:t>
      </w:r>
    </w:p>
    <w:p w14:paraId="01305E78" w14:textId="478C0734" w:rsidR="00354C8B" w:rsidRPr="000C7707" w:rsidRDefault="00354C8B" w:rsidP="00354C8B">
      <w:pPr>
        <w:pStyle w:val="Normalnywcity"/>
        <w:spacing w:after="200"/>
        <w:rPr>
          <w:rFonts w:ascii="Arial" w:hAnsi="Arial" w:cs="Arial"/>
        </w:rPr>
      </w:pPr>
      <w:r w:rsidRPr="000C7707">
        <w:rPr>
          <w:rFonts w:ascii="Arial" w:hAnsi="Arial" w:cs="Arial"/>
        </w:rPr>
        <w:t xml:space="preserve">Odwodnienie drogi ekspresowej w rejonie </w:t>
      </w:r>
      <w:r w:rsidR="00360E19" w:rsidRPr="000C7707">
        <w:rPr>
          <w:rFonts w:ascii="Arial" w:hAnsi="Arial" w:cs="Arial"/>
        </w:rPr>
        <w:t>przepustu P-01/S1</w:t>
      </w:r>
      <w:r w:rsidRPr="000C7707">
        <w:rPr>
          <w:rFonts w:ascii="Arial" w:hAnsi="Arial" w:cs="Arial"/>
        </w:rPr>
        <w:t xml:space="preserve"> realizowane jest poprzez kanalizacje deszczową oraz rowy drogowe. Kanalizacja deszczowa została poprowadzona w przeważającej części w</w:t>
      </w:r>
      <w:r w:rsidR="0086177C" w:rsidRPr="000C7707">
        <w:rPr>
          <w:rFonts w:ascii="Arial" w:hAnsi="Arial" w:cs="Arial"/>
        </w:rPr>
        <w:t> </w:t>
      </w:r>
      <w:r w:rsidRPr="000C7707">
        <w:rPr>
          <w:rFonts w:ascii="Arial" w:hAnsi="Arial" w:cs="Arial"/>
        </w:rPr>
        <w:t>nasypie drogowym drogi ekspresowej S1. Wody opadowe i roztopowe z jezdni zbierane są powierzchniowo poprzez wpusty deszczowe i odprowadzane wylotem na skarpę do rowu drogowego biegnącego wzdłuż drogi ekspresowej</w:t>
      </w:r>
      <w:r w:rsidR="00360E19" w:rsidRPr="000C7707">
        <w:rPr>
          <w:rFonts w:ascii="Arial" w:hAnsi="Arial" w:cs="Arial"/>
        </w:rPr>
        <w:t xml:space="preserve"> (odcinek drogi za przepustem)</w:t>
      </w:r>
      <w:r w:rsidRPr="000C7707">
        <w:rPr>
          <w:rFonts w:ascii="Arial" w:hAnsi="Arial" w:cs="Arial"/>
        </w:rPr>
        <w:t xml:space="preserve"> lub zbierane są kanałem deszczowym, gdzie dalej kierowane będą do zbiornika retencyjnego</w:t>
      </w:r>
      <w:r w:rsidR="00360E19" w:rsidRPr="000C7707">
        <w:rPr>
          <w:rFonts w:ascii="Arial" w:hAnsi="Arial" w:cs="Arial"/>
        </w:rPr>
        <w:t xml:space="preserve"> (odcinek drogi przed przepustem)</w:t>
      </w:r>
      <w:r w:rsidRPr="000C7707">
        <w:rPr>
          <w:rFonts w:ascii="Arial" w:hAnsi="Arial" w:cs="Arial"/>
        </w:rPr>
        <w:t xml:space="preserve">. Wody opadowe trafiające do rowów drogowych kierowane są poprzez studnie wpadowe do kanału deszczowego. Przejście kanału deszczowego przeprowadzającego wody z rowu pod korpusem drogi zaprojektowano </w:t>
      </w:r>
      <w:r w:rsidRPr="000C7707">
        <w:rPr>
          <w:rFonts w:ascii="Arial" w:hAnsi="Arial" w:cs="Arial"/>
          <w:b/>
          <w:bCs/>
        </w:rPr>
        <w:t xml:space="preserve">metodą </w:t>
      </w:r>
      <w:proofErr w:type="spellStart"/>
      <w:r w:rsidRPr="000C7707">
        <w:rPr>
          <w:rFonts w:ascii="Arial" w:hAnsi="Arial" w:cs="Arial"/>
          <w:b/>
          <w:bCs/>
        </w:rPr>
        <w:t>bezwykopową</w:t>
      </w:r>
      <w:proofErr w:type="spellEnd"/>
      <w:r w:rsidRPr="000C7707">
        <w:rPr>
          <w:rFonts w:ascii="Arial" w:hAnsi="Arial" w:cs="Arial"/>
          <w:b/>
          <w:bCs/>
        </w:rPr>
        <w:t xml:space="preserve"> w rurze przewiertowej</w:t>
      </w:r>
      <w:r w:rsidRPr="000C7707">
        <w:rPr>
          <w:rFonts w:ascii="Arial" w:hAnsi="Arial" w:cs="Arial"/>
        </w:rPr>
        <w:t>. Pozostałe odcinki kanalizacji deszczowej będą wykonywane metodą tradycyjną, z</w:t>
      </w:r>
      <w:r w:rsidR="00360E19" w:rsidRPr="000C7707">
        <w:rPr>
          <w:rFonts w:ascii="Arial" w:hAnsi="Arial" w:cs="Arial"/>
        </w:rPr>
        <w:t> </w:t>
      </w:r>
      <w:r w:rsidRPr="000C7707">
        <w:rPr>
          <w:rFonts w:ascii="Arial" w:hAnsi="Arial" w:cs="Arial"/>
        </w:rPr>
        <w:t>wykonaniem wykopów. Elementy projektowe, to jest kanały, urządzenia podczyszczające, będą umieszczane na głębokości około 1,5 – 3,7 m p</w:t>
      </w:r>
      <w:r w:rsidR="00F536E6" w:rsidRPr="000C7707">
        <w:rPr>
          <w:rFonts w:ascii="Arial" w:hAnsi="Arial" w:cs="Arial"/>
        </w:rPr>
        <w:t>.</w:t>
      </w:r>
      <w:r w:rsidRPr="000C7707">
        <w:rPr>
          <w:rFonts w:ascii="Arial" w:hAnsi="Arial" w:cs="Arial"/>
        </w:rPr>
        <w:t>p</w:t>
      </w:r>
      <w:r w:rsidR="00F536E6" w:rsidRPr="000C7707">
        <w:rPr>
          <w:rFonts w:ascii="Arial" w:hAnsi="Arial" w:cs="Arial"/>
        </w:rPr>
        <w:t>.</w:t>
      </w:r>
      <w:r w:rsidRPr="000C7707">
        <w:rPr>
          <w:rFonts w:ascii="Arial" w:hAnsi="Arial" w:cs="Arial"/>
        </w:rPr>
        <w:t xml:space="preserve">t. Wykopy pod budowaną i przebudowywaną sieć zaplanowano jako </w:t>
      </w:r>
      <w:proofErr w:type="spellStart"/>
      <w:r w:rsidRPr="000C7707">
        <w:rPr>
          <w:rFonts w:ascii="Arial" w:hAnsi="Arial" w:cs="Arial"/>
        </w:rPr>
        <w:t>wąskoprzestrzen</w:t>
      </w:r>
      <w:r w:rsidR="00F536E6" w:rsidRPr="000C7707">
        <w:rPr>
          <w:rFonts w:ascii="Arial" w:hAnsi="Arial" w:cs="Arial"/>
        </w:rPr>
        <w:t>n</w:t>
      </w:r>
      <w:r w:rsidRPr="000C7707">
        <w:rPr>
          <w:rFonts w:ascii="Arial" w:hAnsi="Arial" w:cs="Arial"/>
        </w:rPr>
        <w:t>e</w:t>
      </w:r>
      <w:proofErr w:type="spellEnd"/>
      <w:r w:rsidRPr="000C7707">
        <w:rPr>
          <w:rFonts w:ascii="Arial" w:hAnsi="Arial" w:cs="Arial"/>
        </w:rPr>
        <w:t>, o minimalnej szerokości dostosowanej do średnicy przewodu i</w:t>
      </w:r>
      <w:r w:rsidR="00360E19" w:rsidRPr="000C7707">
        <w:rPr>
          <w:rFonts w:ascii="Arial" w:hAnsi="Arial" w:cs="Arial"/>
        </w:rPr>
        <w:t> </w:t>
      </w:r>
      <w:r w:rsidRPr="000C7707">
        <w:rPr>
          <w:rFonts w:ascii="Arial" w:hAnsi="Arial" w:cs="Arial"/>
        </w:rPr>
        <w:t xml:space="preserve">umożliwiające montaż elementów sieci. Wszelkie prace związane z wykonywaniem wykopów będą prowadzone w czasie poza nasileniami opadów, wykluczając okres zimowy. Wykopy wykonywane będą bezpośrednio przed ułożeniem rurociągu, na poszczególnych krótkich odcinkach, bezpośrednio po tym od razu go zasypując. Nie będzie tym samym sytuacji wykonania wykopu i pozostawienia go na dłuższy czas. Nie ma zatem możliwości doprowadzenia do jakichkolwiek zaburzeń stosunków wodnych, mając na uwadze nadrzędne założenia – wykonanie wykopu, bezpośrednio ułożenie danego elementu i natychmiastowe zasypanie.  </w:t>
      </w:r>
    </w:p>
    <w:p w14:paraId="37A4D18C" w14:textId="75BD91FE" w:rsidR="00354C8B" w:rsidRPr="000C7707" w:rsidRDefault="00354C8B" w:rsidP="00354C8B">
      <w:pPr>
        <w:pStyle w:val="Normalnywcity"/>
        <w:spacing w:after="200"/>
        <w:rPr>
          <w:rFonts w:ascii="Arial" w:hAnsi="Arial" w:cs="Arial"/>
        </w:rPr>
      </w:pPr>
      <w:r w:rsidRPr="000C7707">
        <w:rPr>
          <w:rFonts w:ascii="Arial" w:hAnsi="Arial" w:cs="Arial"/>
        </w:rPr>
        <w:t>Przebudowę istniejącej kanalizacji sanitarnej DN200 na odcinku przebiegającym pod trasą drogi S1</w:t>
      </w:r>
      <w:r w:rsidR="00F536E6" w:rsidRPr="000C7707">
        <w:rPr>
          <w:rFonts w:ascii="Arial" w:hAnsi="Arial" w:cs="Arial"/>
        </w:rPr>
        <w:t xml:space="preserve"> </w:t>
      </w:r>
      <w:r w:rsidRPr="000C7707">
        <w:rPr>
          <w:rFonts w:ascii="Arial" w:hAnsi="Arial" w:cs="Arial"/>
        </w:rPr>
        <w:t xml:space="preserve">zaprojektowano metodą </w:t>
      </w:r>
      <w:proofErr w:type="spellStart"/>
      <w:r w:rsidRPr="000C7707">
        <w:rPr>
          <w:rFonts w:ascii="Arial" w:hAnsi="Arial" w:cs="Arial"/>
        </w:rPr>
        <w:t>bezwykopową</w:t>
      </w:r>
      <w:proofErr w:type="spellEnd"/>
      <w:r w:rsidRPr="000C7707">
        <w:rPr>
          <w:rFonts w:ascii="Arial" w:hAnsi="Arial" w:cs="Arial"/>
        </w:rPr>
        <w:t xml:space="preserve"> - przewiertem w rurze osłonowej. Pozostała cześć przebudowy wykonana zostanie metoda wykopu otwartego, kanały oraz studzienki posadowione będą na głębokości około 1,5</w:t>
      </w:r>
      <w:r w:rsidR="00F536E6" w:rsidRPr="000C7707">
        <w:rPr>
          <w:rFonts w:ascii="Arial" w:hAnsi="Arial" w:cs="Arial"/>
        </w:rPr>
        <w:t xml:space="preserve"> – </w:t>
      </w:r>
      <w:r w:rsidRPr="000C7707">
        <w:rPr>
          <w:rFonts w:ascii="Arial" w:hAnsi="Arial" w:cs="Arial"/>
        </w:rPr>
        <w:t>3,50m p</w:t>
      </w:r>
      <w:r w:rsidR="00F536E6" w:rsidRPr="000C7707">
        <w:rPr>
          <w:rFonts w:ascii="Arial" w:hAnsi="Arial" w:cs="Arial"/>
        </w:rPr>
        <w:t>.</w:t>
      </w:r>
      <w:r w:rsidRPr="000C7707">
        <w:rPr>
          <w:rFonts w:ascii="Arial" w:hAnsi="Arial" w:cs="Arial"/>
        </w:rPr>
        <w:t>p</w:t>
      </w:r>
      <w:r w:rsidR="00F536E6" w:rsidRPr="000C7707">
        <w:rPr>
          <w:rFonts w:ascii="Arial" w:hAnsi="Arial" w:cs="Arial"/>
        </w:rPr>
        <w:t>.</w:t>
      </w:r>
      <w:r w:rsidRPr="000C7707">
        <w:rPr>
          <w:rFonts w:ascii="Arial" w:hAnsi="Arial" w:cs="Arial"/>
        </w:rPr>
        <w:t xml:space="preserve">t. Roboty realizowane w zakresie wykonania kanalizacji sanitarnej będą wykonywane z tym samym, nadrzędnym założeniem, co powyższe. </w:t>
      </w:r>
    </w:p>
    <w:p w14:paraId="45E492D6" w14:textId="262660B0" w:rsidR="00FA5B24" w:rsidRPr="000C7707" w:rsidRDefault="00354C8B" w:rsidP="00354C8B">
      <w:pPr>
        <w:pStyle w:val="Normalnywcity"/>
        <w:spacing w:after="200"/>
        <w:rPr>
          <w:rFonts w:ascii="Arial" w:hAnsi="Arial" w:cs="Arial"/>
        </w:rPr>
      </w:pPr>
      <w:r w:rsidRPr="000C7707">
        <w:rPr>
          <w:rFonts w:ascii="Arial" w:hAnsi="Arial" w:cs="Arial"/>
        </w:rPr>
        <w:t>Nie przewiduje się wystąpienia zaburzeń stosunków wodnych przy wykonywaniu wykopów pod projektowaną sieć kanalizacyjną deszczową i sanitarną. W miejscach</w:t>
      </w:r>
      <w:r w:rsidR="00F536E6" w:rsidRPr="000C7707">
        <w:rPr>
          <w:rFonts w:ascii="Arial" w:hAnsi="Arial" w:cs="Arial"/>
        </w:rPr>
        <w:t>,</w:t>
      </w:r>
      <w:r w:rsidRPr="000C7707">
        <w:rPr>
          <w:rFonts w:ascii="Arial" w:hAnsi="Arial" w:cs="Arial"/>
        </w:rPr>
        <w:t xml:space="preserve"> gdzie poziom wody w wykopie będzie nieznaczny wykonane będzie odwodnienie powierzchniowe. W zależności od lokalnych warunków</w:t>
      </w:r>
      <w:r w:rsidR="00F536E6" w:rsidRPr="000C7707">
        <w:rPr>
          <w:rFonts w:ascii="Arial" w:hAnsi="Arial" w:cs="Arial"/>
        </w:rPr>
        <w:t>,</w:t>
      </w:r>
      <w:r w:rsidRPr="000C7707">
        <w:rPr>
          <w:rFonts w:ascii="Arial" w:hAnsi="Arial" w:cs="Arial"/>
        </w:rPr>
        <w:t xml:space="preserve"> odprowadzenie wód z wykopów realizowane będzie poprzez pompowanie miejscowe lub liniowe (igłofiltry) do odbiornika. Mając na uwadze wskazania co do czasu i sposobu wykonania tych robót, wspomniane siedlisko płazów, pozostanie bez wpływu na stan swojego zachowania.  </w:t>
      </w:r>
    </w:p>
    <w:p w14:paraId="7E8EC33A" w14:textId="77777777" w:rsidR="00FA5B24" w:rsidRPr="000C7707" w:rsidRDefault="00FA5B24" w:rsidP="00FA5B24">
      <w:pPr>
        <w:pStyle w:val="Normalnywcity"/>
        <w:spacing w:after="200"/>
        <w:ind w:left="720" w:firstLine="0"/>
        <w:rPr>
          <w:rFonts w:ascii="Arial" w:hAnsi="Arial" w:cs="Arial"/>
          <w:i/>
          <w:iCs/>
        </w:rPr>
      </w:pPr>
    </w:p>
    <w:p w14:paraId="3F65EFA7" w14:textId="6CE204DD" w:rsidR="00FA5B24" w:rsidRPr="000C7707" w:rsidRDefault="00FA5B24" w:rsidP="00FC2687">
      <w:pPr>
        <w:pStyle w:val="Normalnywcity"/>
        <w:numPr>
          <w:ilvl w:val="0"/>
          <w:numId w:val="63"/>
        </w:numPr>
        <w:spacing w:after="200"/>
        <w:rPr>
          <w:rFonts w:ascii="Arial" w:hAnsi="Arial" w:cs="Arial"/>
          <w:i/>
          <w:iCs/>
        </w:rPr>
      </w:pPr>
      <w:r w:rsidRPr="000C7707">
        <w:rPr>
          <w:rFonts w:ascii="Arial" w:hAnsi="Arial" w:cs="Arial"/>
          <w:i/>
          <w:iCs/>
        </w:rPr>
        <w:t>należy wskazać miejsca (w odniesieniu do kilometrażu inwestycji), w których wykluczona jest możliwość wycinki drzew w sezonie lęgowym ptaków. Zgodnie z przekazanym uzupełnieniem wyklucza się wycinkę w terenach leśnych w trakcie trwania okresu lęgowego. Wycinka w tym czasie dopuszczona jest jedynie w przypadku pojedynczych drzew, szpalerów drzew i ich niewielkich zgrupowań”</w:t>
      </w:r>
    </w:p>
    <w:p w14:paraId="0347E2C0" w14:textId="77777777" w:rsidR="0086177C" w:rsidRPr="000C7707" w:rsidRDefault="0086177C" w:rsidP="0086177C">
      <w:pPr>
        <w:pStyle w:val="Normalnywcity"/>
        <w:spacing w:after="200"/>
        <w:rPr>
          <w:rFonts w:ascii="Arial" w:hAnsi="Arial" w:cs="Arial"/>
        </w:rPr>
      </w:pPr>
      <w:r w:rsidRPr="000C7707">
        <w:rPr>
          <w:rFonts w:ascii="Arial" w:hAnsi="Arial" w:cs="Arial"/>
        </w:rPr>
        <w:t>Odnosząc się do wskazania konieczności prowadzenia wycinki na terenach leśnych poza okresem lęgowym, należy wykluczyć poniżej wskazane obszary, z prowadzenia prac w tym zakresie w terminie przypadającym na okres lęgowy ptaków.</w:t>
      </w:r>
    </w:p>
    <w:p w14:paraId="77D28390" w14:textId="77777777" w:rsidR="0086177C" w:rsidRPr="000C7707" w:rsidRDefault="0086177C" w:rsidP="0086177C">
      <w:pPr>
        <w:pStyle w:val="Normalnywcity"/>
        <w:spacing w:after="200"/>
        <w:rPr>
          <w:rFonts w:ascii="Arial" w:hAnsi="Arial" w:cs="Arial"/>
        </w:rPr>
      </w:pPr>
      <w:r w:rsidRPr="000C7707">
        <w:rPr>
          <w:rFonts w:ascii="Arial" w:hAnsi="Arial" w:cs="Arial"/>
        </w:rPr>
        <w:t>Nie należy prowadzić prac związanych z wycinką zieleni w okresie lęgowym ptaków w następujących lokalizacjach.</w:t>
      </w:r>
    </w:p>
    <w:p w14:paraId="620E24C6" w14:textId="77777777" w:rsidR="0086177C" w:rsidRPr="000C7707" w:rsidRDefault="0086177C" w:rsidP="0086177C">
      <w:pPr>
        <w:pStyle w:val="Normalnywcity"/>
        <w:numPr>
          <w:ilvl w:val="0"/>
          <w:numId w:val="65"/>
        </w:numPr>
        <w:spacing w:after="200"/>
        <w:rPr>
          <w:rFonts w:ascii="Arial" w:hAnsi="Arial" w:cs="Arial"/>
        </w:rPr>
      </w:pPr>
      <w:r w:rsidRPr="000C7707">
        <w:rPr>
          <w:rFonts w:ascii="Arial" w:hAnsi="Arial" w:cs="Arial"/>
        </w:rPr>
        <w:t>551+800-552+020_SL i SP</w:t>
      </w:r>
    </w:p>
    <w:p w14:paraId="53A59B44" w14:textId="77777777" w:rsidR="0086177C" w:rsidRPr="000C7707" w:rsidRDefault="0086177C" w:rsidP="0086177C">
      <w:pPr>
        <w:pStyle w:val="Normalnywcity"/>
        <w:numPr>
          <w:ilvl w:val="0"/>
          <w:numId w:val="65"/>
        </w:numPr>
        <w:spacing w:after="200"/>
        <w:rPr>
          <w:rFonts w:ascii="Arial" w:hAnsi="Arial" w:cs="Arial"/>
        </w:rPr>
      </w:pPr>
      <w:r w:rsidRPr="000C7707">
        <w:rPr>
          <w:rFonts w:ascii="Arial" w:hAnsi="Arial" w:cs="Arial"/>
        </w:rPr>
        <w:t>553+080-553+540_SL i SP</w:t>
      </w:r>
    </w:p>
    <w:p w14:paraId="134269A8" w14:textId="77777777" w:rsidR="0086177C" w:rsidRPr="000C7707" w:rsidRDefault="0086177C" w:rsidP="0086177C">
      <w:pPr>
        <w:pStyle w:val="Normalnywcity"/>
        <w:numPr>
          <w:ilvl w:val="0"/>
          <w:numId w:val="65"/>
        </w:numPr>
        <w:spacing w:after="200"/>
        <w:rPr>
          <w:rFonts w:ascii="Arial" w:hAnsi="Arial" w:cs="Arial"/>
        </w:rPr>
      </w:pPr>
      <w:r w:rsidRPr="000C7707">
        <w:rPr>
          <w:rFonts w:ascii="Arial" w:hAnsi="Arial" w:cs="Arial"/>
        </w:rPr>
        <w:t>553+620-554+200_SL i SP</w:t>
      </w:r>
    </w:p>
    <w:p w14:paraId="75DBFF5C" w14:textId="77777777" w:rsidR="0086177C" w:rsidRPr="000C7707" w:rsidRDefault="0086177C" w:rsidP="0086177C">
      <w:pPr>
        <w:pStyle w:val="Normalnywcity"/>
        <w:numPr>
          <w:ilvl w:val="0"/>
          <w:numId w:val="65"/>
        </w:numPr>
        <w:spacing w:after="200"/>
        <w:rPr>
          <w:rFonts w:ascii="Arial" w:hAnsi="Arial" w:cs="Arial"/>
        </w:rPr>
      </w:pPr>
      <w:r w:rsidRPr="000C7707">
        <w:rPr>
          <w:rFonts w:ascii="Arial" w:hAnsi="Arial" w:cs="Arial"/>
        </w:rPr>
        <w:t>554+200-554+760_SL</w:t>
      </w:r>
    </w:p>
    <w:p w14:paraId="35E18C6B" w14:textId="7DF1125F" w:rsidR="00FA5B24" w:rsidRPr="000C7707" w:rsidRDefault="0086177C" w:rsidP="0086177C">
      <w:pPr>
        <w:pStyle w:val="Normalnywcity"/>
        <w:spacing w:after="200"/>
        <w:rPr>
          <w:rFonts w:ascii="Arial" w:hAnsi="Arial" w:cs="Arial"/>
        </w:rPr>
      </w:pPr>
      <w:r w:rsidRPr="000C7707">
        <w:rPr>
          <w:rFonts w:ascii="Arial" w:hAnsi="Arial" w:cs="Arial"/>
        </w:rPr>
        <w:t>Na pozostałym obszarze prac dopuszcza się prowadzenie prac wycinkowych, pod ścisłym nadzorem ornitologa.</w:t>
      </w:r>
    </w:p>
    <w:p w14:paraId="12AC642F" w14:textId="72BCE7FA" w:rsidR="007468E9" w:rsidRPr="000C7707" w:rsidRDefault="007468E9" w:rsidP="007468E9">
      <w:pPr>
        <w:pStyle w:val="Normalnywcity"/>
        <w:spacing w:after="200"/>
        <w:rPr>
          <w:rFonts w:ascii="Arial" w:hAnsi="Arial" w:cs="Arial"/>
        </w:rPr>
      </w:pPr>
      <w:r w:rsidRPr="000C7707">
        <w:rPr>
          <w:rFonts w:ascii="Arial" w:hAnsi="Arial" w:cs="Arial"/>
        </w:rPr>
        <w:t xml:space="preserve">W związku z powyższym, wprowadza się w Raporcie następujące zmiany (zaznaczone </w:t>
      </w:r>
      <w:r w:rsidRPr="000C7707">
        <w:rPr>
          <w:rFonts w:ascii="Arial" w:hAnsi="Arial" w:cs="Arial"/>
          <w:b/>
          <w:bCs/>
        </w:rPr>
        <w:t>pogrubieniem</w:t>
      </w:r>
      <w:r w:rsidRPr="000C7707">
        <w:rPr>
          <w:rFonts w:ascii="Arial" w:hAnsi="Arial" w:cs="Arial"/>
        </w:rPr>
        <w:t>):</w:t>
      </w:r>
    </w:p>
    <w:p w14:paraId="7A8C2A4D" w14:textId="773E1E82" w:rsidR="007468E9" w:rsidRPr="000C7707" w:rsidRDefault="007468E9" w:rsidP="007468E9">
      <w:pPr>
        <w:pStyle w:val="Normalnywcity"/>
        <w:numPr>
          <w:ilvl w:val="0"/>
          <w:numId w:val="70"/>
        </w:numPr>
        <w:spacing w:after="200"/>
        <w:rPr>
          <w:rFonts w:ascii="Arial" w:hAnsi="Arial" w:cs="Arial"/>
        </w:rPr>
      </w:pPr>
      <w:r w:rsidRPr="000C7707">
        <w:rPr>
          <w:rFonts w:ascii="Arial" w:hAnsi="Arial" w:cs="Arial"/>
        </w:rPr>
        <w:t>zmienia się brzmienie tabeli 138 „Potencjalne oddziaływanie przedsięwzięcia na etapie realizacji na poszczególne grupy zwierząt” (rozdział 5.6.1.1) w zakresie wiersza odnoszącego się do ptaków na następujące: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60"/>
        <w:gridCol w:w="2931"/>
        <w:gridCol w:w="5037"/>
      </w:tblGrid>
      <w:tr w:rsidR="007468E9" w:rsidRPr="000C7707" w14:paraId="44BD32DA" w14:textId="77777777" w:rsidTr="00C12FFE">
        <w:trPr>
          <w:trHeight w:val="491"/>
          <w:tblHeader/>
          <w:jc w:val="center"/>
        </w:trPr>
        <w:tc>
          <w:tcPr>
            <w:tcW w:w="0" w:type="auto"/>
            <w:gridSpan w:val="3"/>
            <w:shd w:val="clear" w:color="auto" w:fill="D9D9D9" w:themeFill="background1" w:themeFillShade="D9"/>
            <w:vAlign w:val="center"/>
            <w:hideMark/>
          </w:tcPr>
          <w:p w14:paraId="2A24116C" w14:textId="77777777" w:rsidR="007468E9" w:rsidRPr="000C7707" w:rsidRDefault="007468E9" w:rsidP="00C12FFE">
            <w:pPr>
              <w:spacing w:before="20" w:after="20"/>
              <w:jc w:val="center"/>
              <w:rPr>
                <w:rFonts w:ascii="Arial" w:hAnsi="Arial" w:cs="Arial"/>
                <w:b/>
                <w:bCs/>
                <w:sz w:val="18"/>
                <w:szCs w:val="18"/>
              </w:rPr>
            </w:pPr>
            <w:r w:rsidRPr="000C7707">
              <w:rPr>
                <w:rFonts w:ascii="Arial" w:hAnsi="Arial" w:cs="Arial"/>
                <w:b/>
                <w:bCs/>
                <w:sz w:val="18"/>
                <w:szCs w:val="18"/>
              </w:rPr>
              <w:t>Faza realizacji przedsięwzięcia</w:t>
            </w:r>
          </w:p>
        </w:tc>
      </w:tr>
      <w:tr w:rsidR="007468E9" w:rsidRPr="000C7707" w14:paraId="566AEC57" w14:textId="77777777" w:rsidTr="00C12FFE">
        <w:trPr>
          <w:tblHeader/>
          <w:jc w:val="center"/>
        </w:trPr>
        <w:tc>
          <w:tcPr>
            <w:tcW w:w="0" w:type="auto"/>
            <w:shd w:val="clear" w:color="auto" w:fill="D9D9D9" w:themeFill="background1" w:themeFillShade="D9"/>
            <w:vAlign w:val="center"/>
            <w:hideMark/>
          </w:tcPr>
          <w:p w14:paraId="2954AE23" w14:textId="77777777" w:rsidR="007468E9" w:rsidRPr="000C7707" w:rsidRDefault="007468E9" w:rsidP="00C12FFE">
            <w:pPr>
              <w:spacing w:before="20" w:after="20"/>
              <w:jc w:val="center"/>
              <w:rPr>
                <w:rFonts w:ascii="Arial" w:hAnsi="Arial" w:cs="Arial"/>
                <w:b/>
                <w:bCs/>
                <w:sz w:val="18"/>
                <w:szCs w:val="18"/>
              </w:rPr>
            </w:pPr>
            <w:r w:rsidRPr="000C7707">
              <w:rPr>
                <w:rFonts w:ascii="Arial" w:hAnsi="Arial" w:cs="Arial"/>
                <w:b/>
                <w:bCs/>
                <w:sz w:val="18"/>
                <w:szCs w:val="18"/>
              </w:rPr>
              <w:t>Element środowiska przyrodniczego</w:t>
            </w:r>
          </w:p>
        </w:tc>
        <w:tc>
          <w:tcPr>
            <w:tcW w:w="0" w:type="auto"/>
            <w:shd w:val="clear" w:color="auto" w:fill="D9D9D9" w:themeFill="background1" w:themeFillShade="D9"/>
            <w:vAlign w:val="center"/>
            <w:hideMark/>
          </w:tcPr>
          <w:p w14:paraId="30A93F7F" w14:textId="77777777" w:rsidR="007468E9" w:rsidRPr="000C7707" w:rsidRDefault="007468E9" w:rsidP="00C12FFE">
            <w:pPr>
              <w:spacing w:before="20" w:after="20"/>
              <w:jc w:val="center"/>
              <w:rPr>
                <w:rFonts w:ascii="Arial" w:hAnsi="Arial" w:cs="Arial"/>
                <w:b/>
                <w:bCs/>
                <w:sz w:val="18"/>
                <w:szCs w:val="18"/>
              </w:rPr>
            </w:pPr>
            <w:r w:rsidRPr="000C7707">
              <w:rPr>
                <w:rFonts w:ascii="Arial" w:hAnsi="Arial" w:cs="Arial"/>
                <w:b/>
                <w:bCs/>
                <w:sz w:val="18"/>
                <w:szCs w:val="18"/>
              </w:rPr>
              <w:t>Potencjalne oddziaływanie</w:t>
            </w:r>
          </w:p>
        </w:tc>
        <w:tc>
          <w:tcPr>
            <w:tcW w:w="0" w:type="auto"/>
            <w:shd w:val="clear" w:color="auto" w:fill="D9D9D9" w:themeFill="background1" w:themeFillShade="D9"/>
            <w:vAlign w:val="center"/>
            <w:hideMark/>
          </w:tcPr>
          <w:p w14:paraId="67F5A940" w14:textId="77777777" w:rsidR="007468E9" w:rsidRPr="000C7707" w:rsidRDefault="007468E9" w:rsidP="00C12FFE">
            <w:pPr>
              <w:spacing w:before="20" w:after="20"/>
              <w:jc w:val="center"/>
              <w:rPr>
                <w:rFonts w:ascii="Arial" w:hAnsi="Arial" w:cs="Arial"/>
                <w:b/>
                <w:bCs/>
                <w:sz w:val="18"/>
                <w:szCs w:val="18"/>
              </w:rPr>
            </w:pPr>
            <w:r w:rsidRPr="000C7707">
              <w:rPr>
                <w:rFonts w:ascii="Arial" w:hAnsi="Arial" w:cs="Arial"/>
                <w:b/>
                <w:bCs/>
                <w:sz w:val="18"/>
                <w:szCs w:val="18"/>
              </w:rPr>
              <w:t>Propozycja działań minimalizujących</w:t>
            </w:r>
          </w:p>
        </w:tc>
      </w:tr>
      <w:tr w:rsidR="007468E9" w:rsidRPr="000C7707" w14:paraId="245D5B3D" w14:textId="77777777" w:rsidTr="00C12FFE">
        <w:trPr>
          <w:jc w:val="center"/>
        </w:trPr>
        <w:tc>
          <w:tcPr>
            <w:tcW w:w="0" w:type="auto"/>
            <w:gridSpan w:val="3"/>
            <w:shd w:val="clear" w:color="auto" w:fill="F2F2F2" w:themeFill="background1" w:themeFillShade="F2"/>
            <w:vAlign w:val="center"/>
            <w:hideMark/>
          </w:tcPr>
          <w:p w14:paraId="3523400F" w14:textId="77777777" w:rsidR="007468E9" w:rsidRPr="000C7707" w:rsidRDefault="007468E9" w:rsidP="00C12FFE">
            <w:pPr>
              <w:spacing w:before="20" w:after="20"/>
              <w:jc w:val="center"/>
              <w:rPr>
                <w:rFonts w:ascii="Arial" w:hAnsi="Arial" w:cs="Arial"/>
                <w:b/>
                <w:bCs/>
                <w:sz w:val="18"/>
                <w:szCs w:val="18"/>
              </w:rPr>
            </w:pPr>
            <w:r w:rsidRPr="000C7707">
              <w:rPr>
                <w:rFonts w:ascii="Arial" w:hAnsi="Arial" w:cs="Arial"/>
                <w:b/>
                <w:bCs/>
                <w:sz w:val="18"/>
                <w:szCs w:val="18"/>
              </w:rPr>
              <w:t>Fauna</w:t>
            </w:r>
          </w:p>
        </w:tc>
      </w:tr>
      <w:tr w:rsidR="007468E9" w:rsidRPr="000C7707" w14:paraId="511D5BFA" w14:textId="77777777" w:rsidTr="00C12FFE">
        <w:trPr>
          <w:jc w:val="center"/>
        </w:trPr>
        <w:tc>
          <w:tcPr>
            <w:tcW w:w="0" w:type="auto"/>
            <w:shd w:val="clear" w:color="auto" w:fill="auto"/>
            <w:vAlign w:val="center"/>
            <w:hideMark/>
          </w:tcPr>
          <w:p w14:paraId="6B6491F5" w14:textId="77777777" w:rsidR="007468E9" w:rsidRPr="000C7707" w:rsidRDefault="007468E9" w:rsidP="00C12FFE">
            <w:pPr>
              <w:spacing w:before="20" w:after="20"/>
              <w:jc w:val="center"/>
              <w:rPr>
                <w:rFonts w:ascii="Arial" w:hAnsi="Arial" w:cs="Arial"/>
                <w:sz w:val="18"/>
                <w:szCs w:val="18"/>
              </w:rPr>
            </w:pPr>
            <w:r w:rsidRPr="000C7707">
              <w:rPr>
                <w:rFonts w:ascii="Arial" w:hAnsi="Arial" w:cs="Arial"/>
                <w:sz w:val="18"/>
                <w:szCs w:val="18"/>
              </w:rPr>
              <w:t>Ptaki</w:t>
            </w:r>
          </w:p>
        </w:tc>
        <w:tc>
          <w:tcPr>
            <w:tcW w:w="0" w:type="auto"/>
            <w:shd w:val="clear" w:color="auto" w:fill="auto"/>
            <w:vAlign w:val="center"/>
            <w:hideMark/>
          </w:tcPr>
          <w:p w14:paraId="0C4058D2" w14:textId="77777777" w:rsidR="007468E9" w:rsidRPr="000C7707" w:rsidRDefault="007468E9" w:rsidP="00C12FFE">
            <w:pPr>
              <w:spacing w:before="20" w:after="20"/>
              <w:jc w:val="center"/>
              <w:rPr>
                <w:rFonts w:ascii="Arial" w:hAnsi="Arial" w:cs="Arial"/>
                <w:sz w:val="18"/>
                <w:szCs w:val="18"/>
              </w:rPr>
            </w:pPr>
            <w:r w:rsidRPr="000C7707">
              <w:rPr>
                <w:rFonts w:ascii="Arial" w:hAnsi="Arial" w:cs="Arial"/>
                <w:sz w:val="18"/>
                <w:szCs w:val="18"/>
              </w:rPr>
              <w:t xml:space="preserve">stwierdzono występowanie gatunku z I Załącznika DP oraz siedlisko bytowania wielu innych chronionych gatunków awifauny. Oddziaływanie związane głównie z wycinką drzewostanu w trakcie realizacji. </w:t>
            </w:r>
          </w:p>
        </w:tc>
        <w:tc>
          <w:tcPr>
            <w:tcW w:w="0" w:type="auto"/>
            <w:shd w:val="clear" w:color="auto" w:fill="auto"/>
            <w:vAlign w:val="center"/>
            <w:hideMark/>
          </w:tcPr>
          <w:p w14:paraId="2BA2A765" w14:textId="77777777" w:rsidR="009A09EF" w:rsidRPr="000C7707" w:rsidRDefault="007468E9" w:rsidP="00C12FFE">
            <w:pPr>
              <w:spacing w:before="20" w:after="20"/>
              <w:jc w:val="center"/>
              <w:rPr>
                <w:rFonts w:ascii="Arial" w:hAnsi="Arial" w:cs="Arial"/>
                <w:b/>
                <w:bCs/>
                <w:sz w:val="18"/>
                <w:szCs w:val="18"/>
              </w:rPr>
            </w:pPr>
            <w:r w:rsidRPr="000C7707">
              <w:rPr>
                <w:rFonts w:ascii="Arial" w:hAnsi="Arial" w:cs="Arial"/>
                <w:sz w:val="18"/>
                <w:szCs w:val="18"/>
              </w:rPr>
              <w:t xml:space="preserve">Zaleca się prowadzenie prac związanych z wycinką poza okresem lęgowym ptaków, tj. poza 15.03 – 15.10. W przypadku konieczności wycinki w okresie lęgowym dopuszcza się prowadzenie tych prac pod ścisłym nadzorem ornitologicznym i tylko w przypadku pojedynczych drzew, szpalerów drzew i niewielkich zgrupować drzew. </w:t>
            </w:r>
            <w:r w:rsidRPr="000C7707">
              <w:rPr>
                <w:rFonts w:ascii="Arial" w:hAnsi="Arial" w:cs="Arial"/>
                <w:b/>
                <w:bCs/>
                <w:sz w:val="18"/>
                <w:szCs w:val="18"/>
              </w:rPr>
              <w:t xml:space="preserve">Wyklucza się wycinkę </w:t>
            </w:r>
            <w:r w:rsidR="00DE0514" w:rsidRPr="000C7707">
              <w:rPr>
                <w:rFonts w:ascii="Arial" w:hAnsi="Arial" w:cs="Arial"/>
                <w:b/>
                <w:bCs/>
                <w:sz w:val="18"/>
                <w:szCs w:val="18"/>
              </w:rPr>
              <w:t>w trakcie trwania okresu lęgowego na</w:t>
            </w:r>
            <w:r w:rsidRPr="000C7707">
              <w:rPr>
                <w:rFonts w:ascii="Arial" w:hAnsi="Arial" w:cs="Arial"/>
                <w:b/>
                <w:bCs/>
                <w:sz w:val="18"/>
                <w:szCs w:val="18"/>
              </w:rPr>
              <w:t xml:space="preserve"> terenach leśnych</w:t>
            </w:r>
            <w:r w:rsidR="00DE0514" w:rsidRPr="000C7707">
              <w:rPr>
                <w:rFonts w:ascii="Arial" w:hAnsi="Arial" w:cs="Arial"/>
                <w:b/>
                <w:bCs/>
                <w:sz w:val="18"/>
                <w:szCs w:val="18"/>
              </w:rPr>
              <w:t xml:space="preserve">, tj. </w:t>
            </w:r>
            <w:r w:rsidR="009A09EF" w:rsidRPr="000C7707">
              <w:rPr>
                <w:rFonts w:ascii="Arial" w:hAnsi="Arial" w:cs="Arial"/>
                <w:b/>
                <w:bCs/>
                <w:sz w:val="18"/>
                <w:szCs w:val="18"/>
              </w:rPr>
              <w:t>:</w:t>
            </w:r>
          </w:p>
          <w:p w14:paraId="4517677E" w14:textId="77777777" w:rsidR="009A09EF" w:rsidRPr="000C7707" w:rsidRDefault="009A09EF" w:rsidP="009A09EF">
            <w:pPr>
              <w:numPr>
                <w:ilvl w:val="0"/>
                <w:numId w:val="65"/>
              </w:numPr>
              <w:spacing w:before="20" w:after="20"/>
              <w:rPr>
                <w:rFonts w:ascii="Arial" w:hAnsi="Arial" w:cs="Arial"/>
                <w:b/>
                <w:bCs/>
                <w:sz w:val="18"/>
                <w:szCs w:val="18"/>
              </w:rPr>
            </w:pPr>
            <w:r w:rsidRPr="000C7707">
              <w:rPr>
                <w:rFonts w:ascii="Arial" w:hAnsi="Arial" w:cs="Arial"/>
                <w:b/>
                <w:bCs/>
                <w:sz w:val="18"/>
                <w:szCs w:val="18"/>
              </w:rPr>
              <w:t>551+800-552+020_SL i SP</w:t>
            </w:r>
          </w:p>
          <w:p w14:paraId="2DEA34DA" w14:textId="77777777" w:rsidR="009A09EF" w:rsidRPr="000C7707" w:rsidRDefault="009A09EF" w:rsidP="009A09EF">
            <w:pPr>
              <w:numPr>
                <w:ilvl w:val="0"/>
                <w:numId w:val="65"/>
              </w:numPr>
              <w:spacing w:before="20" w:after="20"/>
              <w:rPr>
                <w:rFonts w:ascii="Arial" w:hAnsi="Arial" w:cs="Arial"/>
                <w:b/>
                <w:bCs/>
                <w:sz w:val="18"/>
                <w:szCs w:val="18"/>
              </w:rPr>
            </w:pPr>
            <w:r w:rsidRPr="000C7707">
              <w:rPr>
                <w:rFonts w:ascii="Arial" w:hAnsi="Arial" w:cs="Arial"/>
                <w:b/>
                <w:bCs/>
                <w:sz w:val="18"/>
                <w:szCs w:val="18"/>
              </w:rPr>
              <w:t>553+080-553+540_SL i SP</w:t>
            </w:r>
          </w:p>
          <w:p w14:paraId="0CFA4E23" w14:textId="77777777" w:rsidR="009A09EF" w:rsidRPr="000C7707" w:rsidRDefault="009A09EF" w:rsidP="009A09EF">
            <w:pPr>
              <w:numPr>
                <w:ilvl w:val="0"/>
                <w:numId w:val="65"/>
              </w:numPr>
              <w:spacing w:before="20" w:after="20"/>
              <w:rPr>
                <w:rFonts w:ascii="Arial" w:hAnsi="Arial" w:cs="Arial"/>
                <w:b/>
                <w:bCs/>
                <w:sz w:val="18"/>
                <w:szCs w:val="18"/>
              </w:rPr>
            </w:pPr>
            <w:r w:rsidRPr="000C7707">
              <w:rPr>
                <w:rFonts w:ascii="Arial" w:hAnsi="Arial" w:cs="Arial"/>
                <w:b/>
                <w:bCs/>
                <w:sz w:val="18"/>
                <w:szCs w:val="18"/>
              </w:rPr>
              <w:t>553+620-554+200_SL i SP</w:t>
            </w:r>
          </w:p>
          <w:p w14:paraId="0B552DDC" w14:textId="3FB8F321" w:rsidR="009A09EF" w:rsidRPr="000C7707" w:rsidRDefault="009A09EF" w:rsidP="009A09EF">
            <w:pPr>
              <w:numPr>
                <w:ilvl w:val="0"/>
                <w:numId w:val="65"/>
              </w:numPr>
              <w:spacing w:before="20" w:after="20"/>
              <w:rPr>
                <w:rFonts w:ascii="Arial" w:hAnsi="Arial" w:cs="Arial"/>
                <w:b/>
                <w:bCs/>
                <w:sz w:val="18"/>
                <w:szCs w:val="18"/>
              </w:rPr>
            </w:pPr>
            <w:r w:rsidRPr="000C7707">
              <w:rPr>
                <w:rFonts w:ascii="Arial" w:hAnsi="Arial" w:cs="Arial"/>
                <w:b/>
                <w:bCs/>
                <w:sz w:val="18"/>
                <w:szCs w:val="18"/>
              </w:rPr>
              <w:t>554+200-554+760_SL</w:t>
            </w:r>
          </w:p>
          <w:p w14:paraId="1B9C2AA9" w14:textId="19FC9E64" w:rsidR="007468E9" w:rsidRPr="000C7707" w:rsidRDefault="007468E9" w:rsidP="00C12FFE">
            <w:pPr>
              <w:spacing w:before="20" w:after="20"/>
              <w:jc w:val="center"/>
              <w:rPr>
                <w:rFonts w:ascii="Arial" w:hAnsi="Arial" w:cs="Arial"/>
                <w:sz w:val="18"/>
                <w:szCs w:val="18"/>
              </w:rPr>
            </w:pPr>
            <w:r w:rsidRPr="000C7707">
              <w:rPr>
                <w:rFonts w:ascii="Arial" w:hAnsi="Arial" w:cs="Arial"/>
                <w:sz w:val="18"/>
                <w:szCs w:val="18"/>
              </w:rPr>
              <w:t>W przypadku stwierdzenia siedlisk lęgowych - należy postępować zgodnie z zaleceniami ornitologa oraz uzyskać konieczne zgody derogacyjne RDOŚ. Z uwagi na istniejące obiekty inżynierskie, które w trakcie realizacji inwestycji będą częściowo remontowane, może to wywrzeć negatywny wpływ na gniazdujące w takich miejscach gatunki (np. jaskółka dymówka czy pliszka siwa, kopciuszek). Wizje przeprowadzone w okresie lęgowym nie potwierdziły, aby obiekty w ciągu trasy były zasiedlone, niemniej przed rozpoczęciem tego zakresu prac, należy je skontrolować przy udziale ornitologa.</w:t>
            </w:r>
          </w:p>
        </w:tc>
      </w:tr>
    </w:tbl>
    <w:p w14:paraId="055E6DF1" w14:textId="5F2D6E27" w:rsidR="007468E9" w:rsidRPr="000C7707" w:rsidRDefault="007468E9" w:rsidP="007468E9">
      <w:pPr>
        <w:pStyle w:val="Normalnywcity"/>
        <w:spacing w:after="200"/>
        <w:ind w:left="360" w:firstLine="0"/>
        <w:rPr>
          <w:rFonts w:ascii="Arial" w:hAnsi="Arial" w:cs="Arial"/>
        </w:rPr>
      </w:pPr>
    </w:p>
    <w:p w14:paraId="0683B62E" w14:textId="00F06368" w:rsidR="00DE0514" w:rsidRPr="000C7707" w:rsidRDefault="00DE0514" w:rsidP="00DE0514">
      <w:pPr>
        <w:pStyle w:val="Normalnywcity"/>
        <w:numPr>
          <w:ilvl w:val="0"/>
          <w:numId w:val="70"/>
        </w:numPr>
        <w:spacing w:after="200"/>
        <w:rPr>
          <w:rFonts w:ascii="Arial" w:hAnsi="Arial" w:cs="Arial"/>
        </w:rPr>
      </w:pPr>
      <w:r w:rsidRPr="000C7707">
        <w:rPr>
          <w:rFonts w:ascii="Arial" w:hAnsi="Arial" w:cs="Arial"/>
        </w:rPr>
        <w:t>zmienia się brzmienie tabeli 142 „Propozycja postępowania w trakcie realizacji prac – działania minimalizujące ogółem w odniesieniu do poszczególnych elementów robót” (rozdział 5.6.2.1) w zakresie wiersza odnoszącego się do wycinki drzew i krzewów na następujące:</w:t>
      </w:r>
    </w:p>
    <w:tbl>
      <w:tblPr>
        <w:tblW w:w="0" w:type="auto"/>
        <w:jc w:val="center"/>
        <w:tblCellMar>
          <w:left w:w="70" w:type="dxa"/>
          <w:right w:w="70" w:type="dxa"/>
        </w:tblCellMar>
        <w:tblLook w:val="04A0" w:firstRow="1" w:lastRow="0" w:firstColumn="1" w:lastColumn="0" w:noHBand="0" w:noVBand="1"/>
      </w:tblPr>
      <w:tblGrid>
        <w:gridCol w:w="410"/>
        <w:gridCol w:w="1127"/>
        <w:gridCol w:w="8091"/>
      </w:tblGrid>
      <w:tr w:rsidR="00DE0514" w:rsidRPr="000C7707" w14:paraId="0E77D7FE" w14:textId="77777777" w:rsidTr="00C12FFE">
        <w:trPr>
          <w:trHeight w:val="448"/>
          <w:tblHeader/>
          <w:jc w:val="cent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28D70F26" w14:textId="77777777" w:rsidR="00DE0514" w:rsidRPr="000C7707" w:rsidRDefault="00DE0514" w:rsidP="00C12FFE">
            <w:pPr>
              <w:spacing w:before="40" w:after="40"/>
              <w:jc w:val="center"/>
              <w:rPr>
                <w:rFonts w:ascii="Arial" w:hAnsi="Arial" w:cs="Arial"/>
                <w:b/>
                <w:bCs/>
                <w:sz w:val="18"/>
                <w:szCs w:val="18"/>
              </w:rPr>
            </w:pPr>
            <w:bookmarkStart w:id="24" w:name="_Hlk69824694"/>
            <w:r w:rsidRPr="000C7707">
              <w:rPr>
                <w:rFonts w:ascii="Arial" w:hAnsi="Arial" w:cs="Arial"/>
                <w:b/>
                <w:bCs/>
                <w:sz w:val="18"/>
                <w:szCs w:val="18"/>
              </w:rPr>
              <w:t>Lp.</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5D6CE2D8" w14:textId="77777777" w:rsidR="00DE0514" w:rsidRPr="000C7707" w:rsidRDefault="00DE0514" w:rsidP="00C12FFE">
            <w:pPr>
              <w:spacing w:before="40" w:after="40"/>
              <w:jc w:val="center"/>
              <w:rPr>
                <w:rFonts w:ascii="Arial" w:hAnsi="Arial" w:cs="Arial"/>
                <w:b/>
                <w:bCs/>
                <w:sz w:val="18"/>
                <w:szCs w:val="18"/>
              </w:rPr>
            </w:pPr>
            <w:r w:rsidRPr="000C7707">
              <w:rPr>
                <w:rFonts w:ascii="Arial" w:hAnsi="Arial" w:cs="Arial"/>
                <w:b/>
                <w:bCs/>
                <w:sz w:val="18"/>
                <w:szCs w:val="18"/>
              </w:rPr>
              <w:t>Zakres prac</w:t>
            </w:r>
          </w:p>
        </w:tc>
        <w:tc>
          <w:tcPr>
            <w:tcW w:w="0" w:type="auto"/>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35476198" w14:textId="77777777" w:rsidR="00DE0514" w:rsidRPr="000C7707" w:rsidRDefault="00DE0514" w:rsidP="00C12FFE">
            <w:pPr>
              <w:spacing w:before="40" w:after="40"/>
              <w:jc w:val="center"/>
              <w:rPr>
                <w:rFonts w:ascii="Arial" w:hAnsi="Arial" w:cs="Arial"/>
                <w:b/>
                <w:bCs/>
                <w:sz w:val="18"/>
                <w:szCs w:val="18"/>
              </w:rPr>
            </w:pPr>
            <w:r w:rsidRPr="000C7707">
              <w:rPr>
                <w:rFonts w:ascii="Arial" w:hAnsi="Arial" w:cs="Arial"/>
                <w:b/>
                <w:bCs/>
                <w:sz w:val="18"/>
                <w:szCs w:val="18"/>
              </w:rPr>
              <w:t xml:space="preserve">Propozycja działań </w:t>
            </w:r>
          </w:p>
        </w:tc>
      </w:tr>
      <w:tr w:rsidR="00DE0514" w:rsidRPr="000C7707" w14:paraId="1E3E619F" w14:textId="77777777" w:rsidTr="00C12FFE">
        <w:trPr>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6A5E199" w14:textId="77777777" w:rsidR="00DE0514" w:rsidRPr="000C7707" w:rsidRDefault="00DE0514" w:rsidP="00C12FFE">
            <w:pPr>
              <w:spacing w:before="40" w:after="40"/>
              <w:jc w:val="center"/>
              <w:rPr>
                <w:rFonts w:ascii="Arial" w:hAnsi="Arial" w:cs="Arial"/>
                <w:sz w:val="18"/>
                <w:szCs w:val="18"/>
              </w:rPr>
            </w:pPr>
            <w:r w:rsidRPr="000C7707">
              <w:rPr>
                <w:rFonts w:ascii="Arial" w:hAnsi="Arial" w:cs="Arial"/>
                <w:sz w:val="18"/>
                <w:szCs w:val="18"/>
              </w:rPr>
              <w:t>1</w:t>
            </w:r>
          </w:p>
        </w:tc>
        <w:tc>
          <w:tcPr>
            <w:tcW w:w="0" w:type="auto"/>
            <w:tcBorders>
              <w:top w:val="nil"/>
              <w:left w:val="nil"/>
              <w:bottom w:val="single" w:sz="4" w:space="0" w:color="auto"/>
              <w:right w:val="single" w:sz="4" w:space="0" w:color="auto"/>
            </w:tcBorders>
            <w:shd w:val="clear" w:color="auto" w:fill="auto"/>
            <w:vAlign w:val="center"/>
            <w:hideMark/>
          </w:tcPr>
          <w:p w14:paraId="44CC7882" w14:textId="77777777" w:rsidR="00DE0514" w:rsidRPr="000C7707" w:rsidRDefault="00DE0514" w:rsidP="00C12FFE">
            <w:pPr>
              <w:spacing w:before="40" w:after="40"/>
              <w:jc w:val="center"/>
              <w:rPr>
                <w:rFonts w:ascii="Arial" w:hAnsi="Arial" w:cs="Arial"/>
                <w:sz w:val="18"/>
                <w:szCs w:val="18"/>
              </w:rPr>
            </w:pPr>
            <w:r w:rsidRPr="000C7707">
              <w:rPr>
                <w:rFonts w:ascii="Arial" w:hAnsi="Arial" w:cs="Arial"/>
                <w:sz w:val="18"/>
                <w:szCs w:val="18"/>
              </w:rPr>
              <w:t>wycinka drzew i krzewów</w:t>
            </w:r>
          </w:p>
        </w:tc>
        <w:tc>
          <w:tcPr>
            <w:tcW w:w="0" w:type="auto"/>
            <w:tcBorders>
              <w:top w:val="nil"/>
              <w:left w:val="nil"/>
              <w:bottom w:val="single" w:sz="4" w:space="0" w:color="auto"/>
              <w:right w:val="single" w:sz="4" w:space="0" w:color="auto"/>
            </w:tcBorders>
            <w:shd w:val="clear" w:color="auto" w:fill="auto"/>
            <w:vAlign w:val="center"/>
            <w:hideMark/>
          </w:tcPr>
          <w:p w14:paraId="7337E977" w14:textId="5044160B" w:rsidR="00DE0514" w:rsidRPr="000C7707" w:rsidRDefault="00DE0514" w:rsidP="009A09EF">
            <w:pPr>
              <w:spacing w:before="40" w:after="40"/>
              <w:jc w:val="center"/>
              <w:rPr>
                <w:rFonts w:ascii="Arial" w:hAnsi="Arial" w:cs="Arial"/>
                <w:b/>
                <w:bCs/>
                <w:sz w:val="18"/>
                <w:szCs w:val="18"/>
              </w:rPr>
            </w:pPr>
            <w:r w:rsidRPr="000C7707">
              <w:rPr>
                <w:rFonts w:ascii="Arial" w:hAnsi="Arial" w:cs="Arial"/>
                <w:sz w:val="18"/>
                <w:szCs w:val="18"/>
              </w:rPr>
              <w:t xml:space="preserve">Zalecany termin: poza okresem lęgowym (poza 15.03-15.10), jednakże w razie konieczności prowadzenie wycinki w okresie lęgowym możliwe po oględzinach i przy udziale ornitologa. Niniejsze dotyczy usuwania pojedynczych drzew oraz szpalerów wzdłuż drogi, czy niewielkich zgrupowań drzew. </w:t>
            </w:r>
            <w:r w:rsidRPr="000C7707">
              <w:rPr>
                <w:rFonts w:ascii="Arial" w:hAnsi="Arial" w:cs="Arial"/>
                <w:b/>
                <w:bCs/>
                <w:sz w:val="18"/>
                <w:szCs w:val="18"/>
              </w:rPr>
              <w:t>Wyklucza się wycinkę w trakcie trwania okresu lęgowego na terenach leśnych, tj</w:t>
            </w:r>
            <w:r w:rsidR="009A09EF" w:rsidRPr="000C7707">
              <w:rPr>
                <w:rFonts w:ascii="Arial" w:hAnsi="Arial" w:cs="Arial"/>
                <w:b/>
                <w:bCs/>
                <w:sz w:val="18"/>
                <w:szCs w:val="18"/>
              </w:rPr>
              <w:t>. 551+800-552+020_SL i SP, 553+080-553+540_SL i SP, 553+620-554+200_SL i SP, 554+200-554+760_SL</w:t>
            </w:r>
            <w:r w:rsidR="00485279" w:rsidRPr="000C7707">
              <w:rPr>
                <w:rFonts w:ascii="Arial" w:hAnsi="Arial" w:cs="Arial"/>
                <w:b/>
                <w:bCs/>
                <w:sz w:val="18"/>
                <w:szCs w:val="18"/>
              </w:rPr>
              <w:t xml:space="preserve">. </w:t>
            </w:r>
            <w:r w:rsidRPr="000C7707">
              <w:rPr>
                <w:rFonts w:ascii="Arial" w:hAnsi="Arial" w:cs="Arial"/>
                <w:sz w:val="18"/>
                <w:szCs w:val="18"/>
              </w:rPr>
              <w:t xml:space="preserve">Wycinka okazów o średnicy powyżej 50 cm powinna być poprzedzona kontrolami </w:t>
            </w:r>
            <w:proofErr w:type="spellStart"/>
            <w:r w:rsidRPr="000C7707">
              <w:rPr>
                <w:rFonts w:ascii="Arial" w:hAnsi="Arial" w:cs="Arial"/>
                <w:sz w:val="18"/>
                <w:szCs w:val="18"/>
              </w:rPr>
              <w:t>chiropterologa</w:t>
            </w:r>
            <w:proofErr w:type="spellEnd"/>
            <w:r w:rsidRPr="000C7707">
              <w:rPr>
                <w:rFonts w:ascii="Arial" w:hAnsi="Arial" w:cs="Arial"/>
                <w:sz w:val="18"/>
                <w:szCs w:val="18"/>
              </w:rPr>
              <w:t>. Na terenach należących do Lasów Państwowych, czyli w km. ok. 551+450 do końca opracowania  wycinkę będzie prowadził właściciel czyli Lasy Państwowe pod odpowiednim nadzorem przyrodniczym. Na działkach nie podlegających Lasom Państwowym, czyli w kilometrażu od początku opracowania do km. ok 551+450 wycinkę będzie prowadził Wykonawca Inwestycji. Zmiany uwarunkowań terenowych podyktowane prowadzoną wycinką mogą doprowadzić do zubożenia terenu i spadku jego atrakcyjności dla ssaków. Etap realizacji będzie ograniczony w czasie i w sposób odwracalny wpłynie na możliwe migracje.</w:t>
            </w:r>
          </w:p>
          <w:p w14:paraId="43047D0E" w14:textId="77777777" w:rsidR="00DE0514" w:rsidRPr="000C7707" w:rsidRDefault="00DE0514" w:rsidP="00C12FFE">
            <w:pPr>
              <w:spacing w:before="40" w:after="40"/>
              <w:jc w:val="center"/>
              <w:rPr>
                <w:rFonts w:ascii="Arial" w:hAnsi="Arial" w:cs="Arial"/>
                <w:sz w:val="18"/>
                <w:szCs w:val="18"/>
              </w:rPr>
            </w:pPr>
            <w:r w:rsidRPr="000C7707">
              <w:rPr>
                <w:rFonts w:ascii="Arial" w:hAnsi="Arial" w:cs="Arial"/>
                <w:sz w:val="18"/>
                <w:szCs w:val="18"/>
              </w:rPr>
              <w:t>Aby uniknąć zjawiska osiedlania się zwierząt np. pliszki siwej w pozostałościach po przeprowadzonej wycince, po zakończonych pracach należy bezzwłocznie usunąć powstałe sterty gałęzi.</w:t>
            </w:r>
          </w:p>
        </w:tc>
      </w:tr>
      <w:bookmarkEnd w:id="24"/>
    </w:tbl>
    <w:p w14:paraId="6CE7C23B" w14:textId="77777777" w:rsidR="00DE0514" w:rsidRPr="000C7707" w:rsidRDefault="00DE0514" w:rsidP="007468E9">
      <w:pPr>
        <w:pStyle w:val="Normalnywcity"/>
        <w:spacing w:after="200"/>
        <w:ind w:left="360" w:firstLine="0"/>
        <w:rPr>
          <w:rFonts w:ascii="Arial" w:hAnsi="Arial" w:cs="Arial"/>
        </w:rPr>
      </w:pPr>
    </w:p>
    <w:p w14:paraId="49D66774" w14:textId="0518189F" w:rsidR="00FA5B24" w:rsidRPr="000C7707" w:rsidRDefault="00FA5B24" w:rsidP="00FC2687">
      <w:pPr>
        <w:pStyle w:val="Normalnywcity"/>
        <w:numPr>
          <w:ilvl w:val="0"/>
          <w:numId w:val="63"/>
        </w:numPr>
        <w:spacing w:after="200"/>
        <w:rPr>
          <w:rFonts w:ascii="Arial" w:hAnsi="Arial" w:cs="Arial"/>
          <w:i/>
          <w:iCs/>
        </w:rPr>
      </w:pPr>
      <w:r w:rsidRPr="000C7707">
        <w:rPr>
          <w:rFonts w:ascii="Arial" w:hAnsi="Arial" w:cs="Arial"/>
          <w:i/>
          <w:iCs/>
        </w:rPr>
        <w:t>dokonać oceny proponowanej rekompensaty za usuwaną zieleń. Z przekazanych wyjaśnień wynika, że zgodnie ze zaktualizowanym projektem zieleni powierzchnia planowanych nasadzeń została zwiększona. Kompensacja wycinki 1:1 nie jest jednak możliwa, ze względu na ograniczoną dostępność terenu. Należy ocenić i uzasadnić czy zaproponowane nasadzenia zrekompensują w wystarczającym stopniu usuniętą zieleń, biorąc pod uwagę jej funkcje pełnione w ekosystemie oraz charakter terenów przyległych”</w:t>
      </w:r>
    </w:p>
    <w:p w14:paraId="163BE408" w14:textId="23B8416A" w:rsidR="00204352" w:rsidRPr="000C7707" w:rsidRDefault="00EB766E" w:rsidP="00204352">
      <w:pPr>
        <w:pStyle w:val="Normalnywcity"/>
        <w:spacing w:after="200"/>
        <w:ind w:left="720" w:firstLine="0"/>
        <w:rPr>
          <w:rFonts w:ascii="Arial" w:hAnsi="Arial" w:cs="Arial"/>
        </w:rPr>
      </w:pPr>
      <w:r w:rsidRPr="000C7707">
        <w:rPr>
          <w:rFonts w:ascii="Arial" w:hAnsi="Arial" w:cs="Arial"/>
        </w:rPr>
        <w:t>Analizę oceny rekompensaty zaplanowanych nasadzeń na usuniętą zieleń prezentuje tabela poniżej.</w:t>
      </w:r>
    </w:p>
    <w:p w14:paraId="48A2AC49" w14:textId="52A481CA" w:rsidR="00204352" w:rsidRPr="000C7707" w:rsidRDefault="00204352" w:rsidP="00204352">
      <w:pPr>
        <w:spacing w:after="0" w:line="240" w:lineRule="auto"/>
        <w:rPr>
          <w:rFonts w:ascii="Arial" w:eastAsia="Calibri" w:hAnsi="Arial" w:cs="Arial"/>
          <w:sz w:val="20"/>
          <w:szCs w:val="20"/>
          <w:lang w:eastAsia="pl-PL"/>
        </w:rPr>
      </w:pPr>
      <w:r w:rsidRPr="000C7707">
        <w:rPr>
          <w:rFonts w:ascii="Arial" w:hAnsi="Arial" w:cs="Arial"/>
        </w:rPr>
        <w:br w:type="page"/>
      </w:r>
    </w:p>
    <w:p w14:paraId="749215F5" w14:textId="77777777" w:rsidR="00204352" w:rsidRPr="000C7707" w:rsidRDefault="00204352" w:rsidP="00645773">
      <w:pPr>
        <w:spacing w:after="0" w:line="240" w:lineRule="auto"/>
        <w:jc w:val="center"/>
        <w:rPr>
          <w:rFonts w:ascii="Arial" w:hAnsi="Arial" w:cs="Arial"/>
          <w:color w:val="000000"/>
          <w:sz w:val="16"/>
          <w:szCs w:val="16"/>
          <w:lang w:eastAsia="pl-PL"/>
        </w:rPr>
        <w:sectPr w:rsidR="00204352" w:rsidRPr="000C7707" w:rsidSect="00204352">
          <w:headerReference w:type="first" r:id="rId13"/>
          <w:pgSz w:w="11906" w:h="16838"/>
          <w:pgMar w:top="1418" w:right="1134" w:bottom="1418" w:left="1134" w:header="851" w:footer="822" w:gutter="0"/>
          <w:cols w:space="708"/>
          <w:docGrid w:linePitch="360"/>
        </w:sectPr>
      </w:pPr>
    </w:p>
    <w:tbl>
      <w:tblPr>
        <w:tblW w:w="5000" w:type="pct"/>
        <w:tblCellMar>
          <w:left w:w="70" w:type="dxa"/>
          <w:right w:w="70" w:type="dxa"/>
        </w:tblCellMar>
        <w:tblLook w:val="04A0" w:firstRow="1" w:lastRow="0" w:firstColumn="1" w:lastColumn="0" w:noHBand="0" w:noVBand="1"/>
      </w:tblPr>
      <w:tblGrid>
        <w:gridCol w:w="437"/>
        <w:gridCol w:w="1293"/>
        <w:gridCol w:w="1100"/>
        <w:gridCol w:w="1843"/>
        <w:gridCol w:w="4187"/>
        <w:gridCol w:w="2343"/>
        <w:gridCol w:w="2789"/>
      </w:tblGrid>
      <w:tr w:rsidR="00645773" w:rsidRPr="000C7707" w14:paraId="3B65A3C8" w14:textId="77777777" w:rsidTr="004D53E7">
        <w:trPr>
          <w:tblHeader/>
        </w:trPr>
        <w:tc>
          <w:tcPr>
            <w:tcW w:w="43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14:paraId="594CA110" w14:textId="1A64365F" w:rsidR="00645773" w:rsidRPr="000C7707" w:rsidRDefault="00645773" w:rsidP="004D53E7">
            <w:pPr>
              <w:spacing w:beforeLines="20" w:before="48" w:afterLines="20" w:after="48" w:line="240" w:lineRule="auto"/>
              <w:jc w:val="center"/>
              <w:rPr>
                <w:rFonts w:ascii="Arial" w:hAnsi="Arial" w:cs="Arial"/>
                <w:b/>
                <w:bCs/>
                <w:color w:val="000000"/>
                <w:sz w:val="16"/>
                <w:szCs w:val="16"/>
                <w:lang w:eastAsia="pl-PL"/>
              </w:rPr>
            </w:pPr>
            <w:r w:rsidRPr="000C7707">
              <w:rPr>
                <w:rFonts w:ascii="Arial" w:hAnsi="Arial" w:cs="Arial"/>
                <w:b/>
                <w:bCs/>
                <w:color w:val="000000"/>
                <w:sz w:val="16"/>
                <w:szCs w:val="16"/>
                <w:lang w:eastAsia="pl-PL"/>
              </w:rPr>
              <w:t>Lp</w:t>
            </w:r>
            <w:r w:rsidR="000D55A3" w:rsidRPr="000C7707">
              <w:rPr>
                <w:rFonts w:ascii="Arial" w:hAnsi="Arial" w:cs="Arial"/>
                <w:b/>
                <w:bCs/>
                <w:color w:val="000000"/>
                <w:sz w:val="16"/>
                <w:szCs w:val="16"/>
                <w:lang w:eastAsia="pl-PL"/>
              </w:rPr>
              <w:t>.</w:t>
            </w:r>
          </w:p>
        </w:tc>
        <w:tc>
          <w:tcPr>
            <w:tcW w:w="1293"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BCBC651" w14:textId="77777777" w:rsidR="00645773" w:rsidRPr="000C7707" w:rsidRDefault="00645773" w:rsidP="004D53E7">
            <w:pPr>
              <w:spacing w:beforeLines="20" w:before="48" w:afterLines="20" w:after="48" w:line="240" w:lineRule="auto"/>
              <w:jc w:val="center"/>
              <w:rPr>
                <w:rFonts w:ascii="Arial" w:hAnsi="Arial" w:cs="Arial"/>
                <w:b/>
                <w:bCs/>
                <w:color w:val="000000"/>
                <w:sz w:val="16"/>
                <w:szCs w:val="16"/>
                <w:lang w:eastAsia="pl-PL"/>
              </w:rPr>
            </w:pPr>
            <w:r w:rsidRPr="000C7707">
              <w:rPr>
                <w:rFonts w:ascii="Arial" w:hAnsi="Arial" w:cs="Arial"/>
                <w:b/>
                <w:bCs/>
                <w:color w:val="000000"/>
                <w:sz w:val="16"/>
                <w:szCs w:val="16"/>
                <w:lang w:eastAsia="pl-PL"/>
              </w:rPr>
              <w:t>km od</w:t>
            </w:r>
          </w:p>
        </w:tc>
        <w:tc>
          <w:tcPr>
            <w:tcW w:w="110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0383F3A9" w14:textId="77777777" w:rsidR="00645773" w:rsidRPr="000C7707" w:rsidRDefault="00645773" w:rsidP="004D53E7">
            <w:pPr>
              <w:spacing w:beforeLines="20" w:before="48" w:afterLines="20" w:after="48" w:line="240" w:lineRule="auto"/>
              <w:jc w:val="center"/>
              <w:rPr>
                <w:rFonts w:ascii="Arial" w:hAnsi="Arial" w:cs="Arial"/>
                <w:b/>
                <w:bCs/>
                <w:color w:val="000000"/>
                <w:sz w:val="16"/>
                <w:szCs w:val="16"/>
                <w:lang w:eastAsia="pl-PL"/>
              </w:rPr>
            </w:pPr>
            <w:r w:rsidRPr="000C7707">
              <w:rPr>
                <w:rFonts w:ascii="Arial" w:hAnsi="Arial" w:cs="Arial"/>
                <w:b/>
                <w:bCs/>
                <w:color w:val="000000"/>
                <w:sz w:val="16"/>
                <w:szCs w:val="16"/>
                <w:lang w:eastAsia="pl-PL"/>
              </w:rPr>
              <w:t>km do</w:t>
            </w:r>
          </w:p>
        </w:tc>
        <w:tc>
          <w:tcPr>
            <w:tcW w:w="1843"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82752F6" w14:textId="77777777" w:rsidR="00645773" w:rsidRPr="000C7707" w:rsidRDefault="00645773" w:rsidP="004D53E7">
            <w:pPr>
              <w:spacing w:beforeLines="20" w:before="48" w:afterLines="20" w:after="48" w:line="240" w:lineRule="auto"/>
              <w:jc w:val="center"/>
              <w:rPr>
                <w:rFonts w:ascii="Arial" w:hAnsi="Arial" w:cs="Arial"/>
                <w:b/>
                <w:bCs/>
                <w:color w:val="000000"/>
                <w:sz w:val="16"/>
                <w:szCs w:val="16"/>
                <w:lang w:eastAsia="pl-PL"/>
              </w:rPr>
            </w:pPr>
            <w:r w:rsidRPr="000C7707">
              <w:rPr>
                <w:rFonts w:ascii="Arial" w:hAnsi="Arial" w:cs="Arial"/>
                <w:b/>
                <w:bCs/>
                <w:color w:val="000000"/>
                <w:sz w:val="16"/>
                <w:szCs w:val="16"/>
                <w:lang w:eastAsia="pl-PL"/>
              </w:rPr>
              <w:t>Typ zaprojektowanej zieleni</w:t>
            </w:r>
          </w:p>
        </w:tc>
        <w:tc>
          <w:tcPr>
            <w:tcW w:w="418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17A6ACE4" w14:textId="77777777" w:rsidR="00645773" w:rsidRPr="000C7707" w:rsidRDefault="00645773" w:rsidP="004D53E7">
            <w:pPr>
              <w:spacing w:beforeLines="20" w:before="48" w:afterLines="20" w:after="48" w:line="240" w:lineRule="auto"/>
              <w:jc w:val="center"/>
              <w:rPr>
                <w:rFonts w:ascii="Arial" w:hAnsi="Arial" w:cs="Arial"/>
                <w:b/>
                <w:bCs/>
                <w:color w:val="000000"/>
                <w:sz w:val="16"/>
                <w:szCs w:val="16"/>
                <w:lang w:eastAsia="pl-PL"/>
              </w:rPr>
            </w:pPr>
            <w:r w:rsidRPr="000C7707">
              <w:rPr>
                <w:rFonts w:ascii="Arial" w:hAnsi="Arial" w:cs="Arial"/>
                <w:b/>
                <w:bCs/>
                <w:color w:val="000000"/>
                <w:sz w:val="16"/>
                <w:szCs w:val="16"/>
                <w:lang w:eastAsia="pl-PL"/>
              </w:rPr>
              <w:t xml:space="preserve">Funkcje zieleni w ekosystemie </w:t>
            </w:r>
          </w:p>
        </w:tc>
        <w:tc>
          <w:tcPr>
            <w:tcW w:w="2343"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704374AD" w14:textId="77777777" w:rsidR="00645773" w:rsidRPr="000C7707" w:rsidRDefault="00645773" w:rsidP="004D53E7">
            <w:pPr>
              <w:spacing w:beforeLines="20" w:before="48" w:afterLines="20" w:after="48" w:line="240" w:lineRule="auto"/>
              <w:jc w:val="center"/>
              <w:rPr>
                <w:rFonts w:ascii="Arial" w:hAnsi="Arial" w:cs="Arial"/>
                <w:b/>
                <w:bCs/>
                <w:color w:val="000000"/>
                <w:sz w:val="16"/>
                <w:szCs w:val="16"/>
                <w:lang w:eastAsia="pl-PL"/>
              </w:rPr>
            </w:pPr>
            <w:r w:rsidRPr="000C7707">
              <w:rPr>
                <w:rFonts w:ascii="Arial" w:hAnsi="Arial" w:cs="Arial"/>
                <w:b/>
                <w:bCs/>
                <w:color w:val="000000"/>
                <w:sz w:val="16"/>
                <w:szCs w:val="16"/>
                <w:lang w:eastAsia="pl-PL"/>
              </w:rPr>
              <w:t>Charakter terenów przyległych</w:t>
            </w:r>
          </w:p>
        </w:tc>
        <w:tc>
          <w:tcPr>
            <w:tcW w:w="2789"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66E0067C" w14:textId="77777777" w:rsidR="00645773" w:rsidRPr="000C7707" w:rsidRDefault="00645773" w:rsidP="004D53E7">
            <w:pPr>
              <w:spacing w:beforeLines="20" w:before="48" w:afterLines="20" w:after="48" w:line="240" w:lineRule="auto"/>
              <w:jc w:val="center"/>
              <w:rPr>
                <w:rFonts w:ascii="Arial" w:hAnsi="Arial" w:cs="Arial"/>
                <w:b/>
                <w:bCs/>
                <w:color w:val="000000"/>
                <w:sz w:val="16"/>
                <w:szCs w:val="16"/>
                <w:lang w:eastAsia="pl-PL"/>
              </w:rPr>
            </w:pPr>
            <w:r w:rsidRPr="000C7707">
              <w:rPr>
                <w:rFonts w:ascii="Arial" w:hAnsi="Arial" w:cs="Arial"/>
                <w:b/>
                <w:bCs/>
                <w:color w:val="000000"/>
                <w:sz w:val="16"/>
                <w:szCs w:val="16"/>
                <w:lang w:eastAsia="pl-PL"/>
              </w:rPr>
              <w:t>Ocena rekompensaty wykonania nasadzeń za usuwaną zieleń</w:t>
            </w:r>
          </w:p>
        </w:tc>
      </w:tr>
      <w:tr w:rsidR="00645773" w:rsidRPr="000C7707" w14:paraId="4E9F8C96"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4548F63D"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1</w:t>
            </w:r>
          </w:p>
        </w:tc>
        <w:tc>
          <w:tcPr>
            <w:tcW w:w="1293" w:type="dxa"/>
            <w:vMerge w:val="restart"/>
            <w:tcBorders>
              <w:top w:val="nil"/>
              <w:left w:val="single" w:sz="4" w:space="0" w:color="auto"/>
              <w:bottom w:val="single" w:sz="4" w:space="0" w:color="auto"/>
              <w:right w:val="single" w:sz="4" w:space="0" w:color="auto"/>
            </w:tcBorders>
            <w:shd w:val="clear" w:color="auto" w:fill="auto"/>
            <w:vAlign w:val="center"/>
            <w:hideMark/>
          </w:tcPr>
          <w:p w14:paraId="1B1B600C"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 xml:space="preserve">początek opracowania </w:t>
            </w:r>
          </w:p>
        </w:tc>
        <w:tc>
          <w:tcPr>
            <w:tcW w:w="1100" w:type="dxa"/>
            <w:vMerge w:val="restart"/>
            <w:tcBorders>
              <w:top w:val="nil"/>
              <w:left w:val="single" w:sz="4" w:space="0" w:color="auto"/>
              <w:bottom w:val="single" w:sz="4" w:space="0" w:color="auto"/>
              <w:right w:val="single" w:sz="4" w:space="0" w:color="auto"/>
            </w:tcBorders>
            <w:shd w:val="clear" w:color="auto" w:fill="auto"/>
            <w:vAlign w:val="center"/>
            <w:hideMark/>
          </w:tcPr>
          <w:p w14:paraId="044076B1"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549+590</w:t>
            </w:r>
          </w:p>
        </w:tc>
        <w:tc>
          <w:tcPr>
            <w:tcW w:w="1843" w:type="dxa"/>
            <w:tcBorders>
              <w:top w:val="nil"/>
              <w:left w:val="nil"/>
              <w:bottom w:val="single" w:sz="4" w:space="0" w:color="auto"/>
              <w:right w:val="single" w:sz="4" w:space="0" w:color="auto"/>
            </w:tcBorders>
            <w:shd w:val="clear" w:color="auto" w:fill="auto"/>
            <w:vAlign w:val="center"/>
            <w:hideMark/>
          </w:tcPr>
          <w:p w14:paraId="38161EF8"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zieleń osłonowa na ekranach</w:t>
            </w:r>
          </w:p>
        </w:tc>
        <w:tc>
          <w:tcPr>
            <w:tcW w:w="4187" w:type="dxa"/>
            <w:tcBorders>
              <w:top w:val="nil"/>
              <w:left w:val="nil"/>
              <w:bottom w:val="single" w:sz="4" w:space="0" w:color="auto"/>
              <w:right w:val="single" w:sz="4" w:space="0" w:color="auto"/>
            </w:tcBorders>
            <w:shd w:val="clear" w:color="auto" w:fill="auto"/>
            <w:vAlign w:val="center"/>
            <w:hideMark/>
          </w:tcPr>
          <w:p w14:paraId="43AEF28D" w14:textId="61C57150"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osłonowe na ekranach pełnią funkcję maskującą, przyczyniają się do retencji i zatrzymywania wody w środowisku (system korzeniowy, liście) a tym samym do tworzenia się łagodniejszego mikroklimatu po zewnętrznej stronie ekranu. Nasadzenia pnączy będą także miejscem bytowania owadów i ptaków.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tcBorders>
              <w:top w:val="nil"/>
              <w:left w:val="nil"/>
              <w:bottom w:val="single" w:sz="4" w:space="0" w:color="auto"/>
              <w:right w:val="single" w:sz="4" w:space="0" w:color="auto"/>
            </w:tcBorders>
            <w:shd w:val="clear" w:color="auto" w:fill="auto"/>
            <w:vAlign w:val="center"/>
            <w:hideMark/>
          </w:tcPr>
          <w:p w14:paraId="299BD8A0" w14:textId="7B8AEBAF"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teren zabudowy jednorodzinnej oraz  pól/łąk, teren nie wykazuje cennych walorów przyrodniczych, zieleń stanowią nasadzenia krzewów na skarpie, brak cieków</w:t>
            </w:r>
          </w:p>
        </w:tc>
        <w:tc>
          <w:tcPr>
            <w:tcW w:w="2789" w:type="dxa"/>
            <w:tcBorders>
              <w:top w:val="nil"/>
              <w:left w:val="nil"/>
              <w:bottom w:val="single" w:sz="4" w:space="0" w:color="auto"/>
              <w:right w:val="single" w:sz="4" w:space="0" w:color="auto"/>
            </w:tcBorders>
            <w:shd w:val="clear" w:color="auto" w:fill="auto"/>
            <w:vAlign w:val="center"/>
            <w:hideMark/>
          </w:tcPr>
          <w:p w14:paraId="5AD23DF3" w14:textId="7777777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pnączy będą tworzyć zielone ściany na ekranach akustycznych, nasadzenia zostały zaplanowane w miejscu wycinki krzewów na istniejących skarpach, wykonanie analizowanych nasadzeń  będzie korzystnie oddziaływać na odbiór wizualny trasy a także spełniać korzystne funkcje dla pobliskiego ekosystemu</w:t>
            </w:r>
          </w:p>
        </w:tc>
      </w:tr>
      <w:tr w:rsidR="00645773" w:rsidRPr="000C7707" w14:paraId="6E36B761"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59E13341"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2</w:t>
            </w:r>
          </w:p>
        </w:tc>
        <w:tc>
          <w:tcPr>
            <w:tcW w:w="1293" w:type="dxa"/>
            <w:vMerge/>
            <w:tcBorders>
              <w:top w:val="nil"/>
              <w:left w:val="single" w:sz="4" w:space="0" w:color="auto"/>
              <w:bottom w:val="single" w:sz="4" w:space="0" w:color="auto"/>
              <w:right w:val="single" w:sz="4" w:space="0" w:color="auto"/>
            </w:tcBorders>
            <w:vAlign w:val="center"/>
            <w:hideMark/>
          </w:tcPr>
          <w:p w14:paraId="2F781982"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100" w:type="dxa"/>
            <w:vMerge/>
            <w:tcBorders>
              <w:top w:val="nil"/>
              <w:left w:val="single" w:sz="4" w:space="0" w:color="auto"/>
              <w:bottom w:val="single" w:sz="4" w:space="0" w:color="auto"/>
              <w:right w:val="single" w:sz="4" w:space="0" w:color="auto"/>
            </w:tcBorders>
            <w:vAlign w:val="center"/>
            <w:hideMark/>
          </w:tcPr>
          <w:p w14:paraId="2D776259"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843" w:type="dxa"/>
            <w:tcBorders>
              <w:top w:val="nil"/>
              <w:left w:val="nil"/>
              <w:bottom w:val="single" w:sz="4" w:space="0" w:color="auto"/>
              <w:right w:val="single" w:sz="4" w:space="0" w:color="auto"/>
            </w:tcBorders>
            <w:shd w:val="clear" w:color="auto" w:fill="auto"/>
            <w:vAlign w:val="center"/>
            <w:hideMark/>
          </w:tcPr>
          <w:p w14:paraId="5804CD2B"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zieleń maskująco - osłonowa przy zbiorniku ZB1, i zieleń uzupełniająca</w:t>
            </w:r>
          </w:p>
        </w:tc>
        <w:tc>
          <w:tcPr>
            <w:tcW w:w="4187" w:type="dxa"/>
            <w:tcBorders>
              <w:top w:val="nil"/>
              <w:left w:val="nil"/>
              <w:bottom w:val="single" w:sz="4" w:space="0" w:color="auto"/>
              <w:right w:val="single" w:sz="4" w:space="0" w:color="auto"/>
            </w:tcBorders>
            <w:shd w:val="clear" w:color="auto" w:fill="auto"/>
            <w:vAlign w:val="center"/>
            <w:hideMark/>
          </w:tcPr>
          <w:p w14:paraId="4B3FC67C" w14:textId="7250BDE4"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Zieleń maskująco - osłonowa przy zbiorniku pełni funkcję zasłaniającą. W ekosystemie nasadzenia krzewów przyczyniają się do retencji i zatrzymywania wody w środowisku (system korzeniowy, liście). Nasadzenia będą także miejscem bytowania ptaków, małych ssaków i owadów a także mogą pełnić funkcję kryjówek dla zwierząt. Dodatkowo ze względu na proces fotosyntezy zachodzi produkcja tlenu i redukcja CO</w:t>
            </w:r>
            <w:r w:rsidRPr="000C7707">
              <w:rPr>
                <w:rFonts w:ascii="Arial" w:hAnsi="Arial" w:cs="Arial"/>
                <w:color w:val="000000"/>
                <w:sz w:val="16"/>
                <w:szCs w:val="16"/>
                <w:vertAlign w:val="superscript"/>
                <w:lang w:eastAsia="pl-PL"/>
              </w:rPr>
              <w:t xml:space="preserve">2 </w:t>
            </w:r>
            <w:r w:rsidRPr="000C7707">
              <w:rPr>
                <w:rFonts w:ascii="Arial" w:hAnsi="Arial" w:cs="Arial"/>
                <w:color w:val="000000"/>
                <w:sz w:val="16"/>
                <w:szCs w:val="16"/>
                <w:lang w:eastAsia="pl-PL"/>
              </w:rPr>
              <w:t>a także pochłanianie zanieczyszczeń atmosferycznych (gazowych i stałych) co jest pozytywnym aspektem zakładania i utrzymania zieleni w obrębie dróg.</w:t>
            </w:r>
          </w:p>
        </w:tc>
        <w:tc>
          <w:tcPr>
            <w:tcW w:w="2343" w:type="dxa"/>
            <w:tcBorders>
              <w:top w:val="nil"/>
              <w:left w:val="nil"/>
              <w:bottom w:val="single" w:sz="4" w:space="0" w:color="auto"/>
              <w:right w:val="single" w:sz="4" w:space="0" w:color="auto"/>
            </w:tcBorders>
            <w:shd w:val="clear" w:color="auto" w:fill="auto"/>
            <w:vAlign w:val="center"/>
            <w:hideMark/>
          </w:tcPr>
          <w:p w14:paraId="68AE510C" w14:textId="5A27182C"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teren zabudowy jednorodzinnej oraz tereny pól/łąk, teren nie wykazuje cennych walorów przyrodniczych, zieleń stanowią nasadzenia krzewów na skarpie, brak cieków</w:t>
            </w:r>
          </w:p>
        </w:tc>
        <w:tc>
          <w:tcPr>
            <w:tcW w:w="2789" w:type="dxa"/>
            <w:tcBorders>
              <w:top w:val="nil"/>
              <w:left w:val="nil"/>
              <w:bottom w:val="single" w:sz="4" w:space="0" w:color="auto"/>
              <w:right w:val="single" w:sz="4" w:space="0" w:color="auto"/>
            </w:tcBorders>
            <w:shd w:val="clear" w:color="auto" w:fill="auto"/>
            <w:vAlign w:val="center"/>
            <w:hideMark/>
          </w:tcPr>
          <w:p w14:paraId="02681693" w14:textId="7777777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wokół zbiornika ZB1 oraz nasadzenia uzupełniające będą tworzyć barierę między zbiornikiem a terenem przyległym, nasadzenia zostały zaplanowane w miejscu wycinki krzewów na istniejących skarpach, wykonanie analizowanych nasadzeń będzie niwelować niekorzystny obiór wizualny zbiornika a także spełniać korzystne funkcje dla pobliskiego ekosystemu</w:t>
            </w:r>
          </w:p>
        </w:tc>
      </w:tr>
      <w:tr w:rsidR="00645773" w:rsidRPr="000C7707" w14:paraId="0EF3D7A4"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4425E400"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3</w:t>
            </w:r>
          </w:p>
        </w:tc>
        <w:tc>
          <w:tcPr>
            <w:tcW w:w="1293" w:type="dxa"/>
            <w:vMerge/>
            <w:tcBorders>
              <w:top w:val="nil"/>
              <w:left w:val="single" w:sz="4" w:space="0" w:color="auto"/>
              <w:bottom w:val="single" w:sz="4" w:space="0" w:color="auto"/>
              <w:right w:val="single" w:sz="4" w:space="0" w:color="auto"/>
            </w:tcBorders>
            <w:vAlign w:val="center"/>
            <w:hideMark/>
          </w:tcPr>
          <w:p w14:paraId="7CA8A3CC"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100" w:type="dxa"/>
            <w:vMerge/>
            <w:tcBorders>
              <w:top w:val="nil"/>
              <w:left w:val="single" w:sz="4" w:space="0" w:color="auto"/>
              <w:bottom w:val="single" w:sz="4" w:space="0" w:color="auto"/>
              <w:right w:val="single" w:sz="4" w:space="0" w:color="auto"/>
            </w:tcBorders>
            <w:vAlign w:val="center"/>
            <w:hideMark/>
          </w:tcPr>
          <w:p w14:paraId="6CA0B41B"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843" w:type="dxa"/>
            <w:tcBorders>
              <w:top w:val="nil"/>
              <w:left w:val="nil"/>
              <w:bottom w:val="single" w:sz="4" w:space="0" w:color="auto"/>
              <w:right w:val="single" w:sz="4" w:space="0" w:color="auto"/>
            </w:tcBorders>
            <w:shd w:val="clear" w:color="auto" w:fill="auto"/>
            <w:vAlign w:val="center"/>
            <w:hideMark/>
          </w:tcPr>
          <w:p w14:paraId="6C2A5855"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zieleń przy obiekcie WS-2 jako miejsce migracji/kryjówek dla zwierząt</w:t>
            </w:r>
          </w:p>
        </w:tc>
        <w:tc>
          <w:tcPr>
            <w:tcW w:w="4187" w:type="dxa"/>
            <w:tcBorders>
              <w:top w:val="nil"/>
              <w:left w:val="nil"/>
              <w:bottom w:val="single" w:sz="4" w:space="0" w:color="auto"/>
              <w:right w:val="single" w:sz="4" w:space="0" w:color="auto"/>
            </w:tcBorders>
            <w:shd w:val="clear" w:color="auto" w:fill="auto"/>
            <w:vAlign w:val="center"/>
            <w:hideMark/>
          </w:tcPr>
          <w:p w14:paraId="2F8B9DB4" w14:textId="0E9E9112"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Zieleń przy obiekcie WS-2 ma na celu tworzyć ewentualne miejsca schronienia dla przemieszczających się w ciągu obiektu zwierząt, obiekt nie pełni funkcji przejścia dla zwierząt jednak przez to że mogą one tam się pojawiać zaprojektowano małe obszary krzewiaste i drzewa w celu utworzenia kryjówek i ułatwienia przejścia małych zwierząt. W ekosystemie nasadzenia krzewów przyczyniają się do retencji i zatrzymywania wody w środowisku (system korzeniowy, liście).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tcBorders>
              <w:top w:val="nil"/>
              <w:left w:val="nil"/>
              <w:bottom w:val="single" w:sz="4" w:space="0" w:color="auto"/>
              <w:right w:val="single" w:sz="4" w:space="0" w:color="auto"/>
            </w:tcBorders>
            <w:shd w:val="clear" w:color="auto" w:fill="auto"/>
            <w:vAlign w:val="center"/>
            <w:hideMark/>
          </w:tcPr>
          <w:p w14:paraId="1A2DE0BA" w14:textId="26A20214"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teren zabudowy jednorodzinnej oraz tereny pól/łąk, teren nie wykazuje cennych walorów przyrodniczych, zieleń stanowią pojedyncze drzew przydrożne, brak cieków</w:t>
            </w:r>
          </w:p>
        </w:tc>
        <w:tc>
          <w:tcPr>
            <w:tcW w:w="2789" w:type="dxa"/>
            <w:tcBorders>
              <w:top w:val="nil"/>
              <w:left w:val="nil"/>
              <w:bottom w:val="single" w:sz="4" w:space="0" w:color="auto"/>
              <w:right w:val="single" w:sz="4" w:space="0" w:color="auto"/>
            </w:tcBorders>
            <w:shd w:val="clear" w:color="auto" w:fill="auto"/>
            <w:vAlign w:val="center"/>
            <w:hideMark/>
          </w:tcPr>
          <w:p w14:paraId="6D130D58" w14:textId="7777777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drzew zrekompensują wycięte przydrożne okazy, zaproponowane nasadzenia będą spełniać korzystne funkcje dla ekosystemu dla zwierząt przechodzących przez obiekt WS-2</w:t>
            </w:r>
          </w:p>
        </w:tc>
      </w:tr>
      <w:tr w:rsidR="00645773" w:rsidRPr="000C7707" w14:paraId="0C9F2955"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3BA46CFE"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4</w:t>
            </w:r>
          </w:p>
        </w:tc>
        <w:tc>
          <w:tcPr>
            <w:tcW w:w="1293" w:type="dxa"/>
            <w:vMerge w:val="restart"/>
            <w:tcBorders>
              <w:top w:val="nil"/>
              <w:left w:val="single" w:sz="4" w:space="0" w:color="auto"/>
              <w:bottom w:val="single" w:sz="4" w:space="0" w:color="auto"/>
              <w:right w:val="single" w:sz="4" w:space="0" w:color="auto"/>
            </w:tcBorders>
            <w:shd w:val="clear" w:color="auto" w:fill="auto"/>
            <w:vAlign w:val="center"/>
            <w:hideMark/>
          </w:tcPr>
          <w:p w14:paraId="2DF631E1"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549+620</w:t>
            </w:r>
          </w:p>
        </w:tc>
        <w:tc>
          <w:tcPr>
            <w:tcW w:w="1100" w:type="dxa"/>
            <w:vMerge w:val="restart"/>
            <w:tcBorders>
              <w:top w:val="nil"/>
              <w:left w:val="single" w:sz="4" w:space="0" w:color="auto"/>
              <w:bottom w:val="single" w:sz="4" w:space="0" w:color="auto"/>
              <w:right w:val="single" w:sz="4" w:space="0" w:color="auto"/>
            </w:tcBorders>
            <w:shd w:val="clear" w:color="auto" w:fill="auto"/>
            <w:vAlign w:val="center"/>
            <w:hideMark/>
          </w:tcPr>
          <w:p w14:paraId="58E443E7"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550+180</w:t>
            </w:r>
          </w:p>
        </w:tc>
        <w:tc>
          <w:tcPr>
            <w:tcW w:w="1843" w:type="dxa"/>
            <w:tcBorders>
              <w:top w:val="nil"/>
              <w:left w:val="nil"/>
              <w:bottom w:val="single" w:sz="4" w:space="0" w:color="auto"/>
              <w:right w:val="single" w:sz="4" w:space="0" w:color="auto"/>
            </w:tcBorders>
            <w:shd w:val="clear" w:color="auto" w:fill="auto"/>
            <w:vAlign w:val="center"/>
            <w:hideMark/>
          </w:tcPr>
          <w:p w14:paraId="480DD37A"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 xml:space="preserve">zieleń uzupełniająca - nasadzenia drzew </w:t>
            </w:r>
          </w:p>
        </w:tc>
        <w:tc>
          <w:tcPr>
            <w:tcW w:w="4187" w:type="dxa"/>
            <w:tcBorders>
              <w:top w:val="nil"/>
              <w:left w:val="nil"/>
              <w:bottom w:val="single" w:sz="4" w:space="0" w:color="auto"/>
              <w:right w:val="single" w:sz="4" w:space="0" w:color="auto"/>
            </w:tcBorders>
            <w:shd w:val="clear" w:color="auto" w:fill="auto"/>
            <w:vAlign w:val="center"/>
            <w:hideMark/>
          </w:tcPr>
          <w:p w14:paraId="5576D200" w14:textId="61BFF94C"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Zaprojektowana zieleń uzupełniająca ma na celu kompensację wyciętej w obrębie skarp zieleni przydrożnej. W ekosystemie nasadzenia krzewów przyczyniają się do retencji i zatrzymywania wody w środowisku (system korzeniowy, liście).  Zaprojektowane nasadzenia będą także miejscem bytowania małych ssaków, ptaków, płazów i  owadów.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val="restart"/>
            <w:tcBorders>
              <w:top w:val="nil"/>
              <w:left w:val="single" w:sz="4" w:space="0" w:color="auto"/>
              <w:bottom w:val="single" w:sz="4" w:space="0" w:color="000000"/>
              <w:right w:val="single" w:sz="4" w:space="0" w:color="auto"/>
            </w:tcBorders>
            <w:shd w:val="clear" w:color="auto" w:fill="auto"/>
            <w:vAlign w:val="center"/>
            <w:hideMark/>
          </w:tcPr>
          <w:p w14:paraId="4A632C4E" w14:textId="30E50C86"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tereny pól uprawnych i łąk, tereny wielkopowierzchniowych hal i magazynów, zieleń stanowią krzewy porastające pobocza trasy  i pojedyncze drzewa,</w:t>
            </w:r>
          </w:p>
        </w:tc>
        <w:tc>
          <w:tcPr>
            <w:tcW w:w="2789" w:type="dxa"/>
            <w:tcBorders>
              <w:top w:val="nil"/>
              <w:left w:val="nil"/>
              <w:bottom w:val="single" w:sz="4" w:space="0" w:color="auto"/>
              <w:right w:val="single" w:sz="4" w:space="0" w:color="auto"/>
            </w:tcBorders>
            <w:shd w:val="clear" w:color="auto" w:fill="auto"/>
            <w:vAlign w:val="center"/>
            <w:hideMark/>
          </w:tcPr>
          <w:p w14:paraId="59A7922A" w14:textId="7777777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drzew zrekompensują wycięte przydrożne okazy, zaproponowane nasadzenia będą spełniać korzystne funkcje dla ekosystemu , wprowadzenie zieleni urządzonej przyczyni się także do poprawy odbioru wizualnego trasy i zmniejszenia niekorzystnego oddziaływania drogi na krajobraz</w:t>
            </w:r>
          </w:p>
        </w:tc>
      </w:tr>
      <w:tr w:rsidR="00645773" w:rsidRPr="000C7707" w14:paraId="473CFD1F"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51014DB6"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5</w:t>
            </w:r>
          </w:p>
        </w:tc>
        <w:tc>
          <w:tcPr>
            <w:tcW w:w="1293" w:type="dxa"/>
            <w:vMerge/>
            <w:tcBorders>
              <w:top w:val="nil"/>
              <w:left w:val="single" w:sz="4" w:space="0" w:color="auto"/>
              <w:bottom w:val="single" w:sz="4" w:space="0" w:color="auto"/>
              <w:right w:val="single" w:sz="4" w:space="0" w:color="auto"/>
            </w:tcBorders>
            <w:vAlign w:val="center"/>
            <w:hideMark/>
          </w:tcPr>
          <w:p w14:paraId="3A0F22EC"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100" w:type="dxa"/>
            <w:vMerge/>
            <w:tcBorders>
              <w:top w:val="nil"/>
              <w:left w:val="single" w:sz="4" w:space="0" w:color="auto"/>
              <w:bottom w:val="single" w:sz="4" w:space="0" w:color="auto"/>
              <w:right w:val="single" w:sz="4" w:space="0" w:color="auto"/>
            </w:tcBorders>
            <w:vAlign w:val="center"/>
            <w:hideMark/>
          </w:tcPr>
          <w:p w14:paraId="71BB8F79"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843" w:type="dxa"/>
            <w:tcBorders>
              <w:top w:val="nil"/>
              <w:left w:val="nil"/>
              <w:bottom w:val="single" w:sz="4" w:space="0" w:color="auto"/>
              <w:right w:val="single" w:sz="4" w:space="0" w:color="auto"/>
            </w:tcBorders>
            <w:shd w:val="clear" w:color="auto" w:fill="auto"/>
            <w:vAlign w:val="center"/>
            <w:hideMark/>
          </w:tcPr>
          <w:p w14:paraId="437C09B2"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nasadzenia w obszarze najść na przepust dla małych ssaków i płazów</w:t>
            </w:r>
          </w:p>
        </w:tc>
        <w:tc>
          <w:tcPr>
            <w:tcW w:w="4187" w:type="dxa"/>
            <w:tcBorders>
              <w:top w:val="nil"/>
              <w:left w:val="nil"/>
              <w:bottom w:val="single" w:sz="4" w:space="0" w:color="auto"/>
              <w:right w:val="single" w:sz="4" w:space="0" w:color="auto"/>
            </w:tcBorders>
            <w:shd w:val="clear" w:color="auto" w:fill="auto"/>
            <w:vAlign w:val="center"/>
            <w:hideMark/>
          </w:tcPr>
          <w:p w14:paraId="088CCB82" w14:textId="41C4555E"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w obrębie przepustu dla zwierząt mają na celu tworzenie kryjówek dla przemieszczających się przez przejście małych ssaków i płazów. Zaprojektowane nasadzenia będą także miejscem bytowania małych ssaków, ptaków, płazów i  owadów. W ekosystemie nasadzenia krzewów przyczyniają się do retencji i zatrzymywania wody w środowisku (system korzeniowy, liście).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tcBorders>
              <w:top w:val="nil"/>
              <w:left w:val="single" w:sz="4" w:space="0" w:color="auto"/>
              <w:bottom w:val="single" w:sz="4" w:space="0" w:color="000000"/>
              <w:right w:val="single" w:sz="4" w:space="0" w:color="auto"/>
            </w:tcBorders>
            <w:vAlign w:val="center"/>
            <w:hideMark/>
          </w:tcPr>
          <w:p w14:paraId="1C67E58A"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p>
        </w:tc>
        <w:tc>
          <w:tcPr>
            <w:tcW w:w="2789" w:type="dxa"/>
            <w:tcBorders>
              <w:top w:val="nil"/>
              <w:left w:val="nil"/>
              <w:bottom w:val="single" w:sz="4" w:space="0" w:color="auto"/>
              <w:right w:val="single" w:sz="4" w:space="0" w:color="auto"/>
            </w:tcBorders>
            <w:shd w:val="clear" w:color="auto" w:fill="auto"/>
            <w:vAlign w:val="center"/>
            <w:hideMark/>
          </w:tcPr>
          <w:p w14:paraId="58DD9228" w14:textId="71BF89B6"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krzewów w obrębie przepustu dla zwierząt małych będą pełnić funkcję ekologiczną ułatwiające migrację  małych ssaków i płazów, w porównaniu do wycinki zaplanowane obszary krzewów w nieznacznym stopniu zrekompensują straty w środowisku  ale będą miały pozytywny wpływ na pobliskie środowisko przyrodnicze</w:t>
            </w:r>
          </w:p>
        </w:tc>
      </w:tr>
      <w:tr w:rsidR="00645773" w:rsidRPr="000C7707" w14:paraId="47EE7FBD"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09C75A05"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6</w:t>
            </w:r>
          </w:p>
        </w:tc>
        <w:tc>
          <w:tcPr>
            <w:tcW w:w="1293" w:type="dxa"/>
            <w:vMerge/>
            <w:tcBorders>
              <w:top w:val="nil"/>
              <w:left w:val="single" w:sz="4" w:space="0" w:color="auto"/>
              <w:bottom w:val="single" w:sz="4" w:space="0" w:color="auto"/>
              <w:right w:val="single" w:sz="4" w:space="0" w:color="auto"/>
            </w:tcBorders>
            <w:vAlign w:val="center"/>
            <w:hideMark/>
          </w:tcPr>
          <w:p w14:paraId="3FD5176E"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100" w:type="dxa"/>
            <w:vMerge/>
            <w:tcBorders>
              <w:top w:val="nil"/>
              <w:left w:val="single" w:sz="4" w:space="0" w:color="auto"/>
              <w:bottom w:val="single" w:sz="4" w:space="0" w:color="auto"/>
              <w:right w:val="single" w:sz="4" w:space="0" w:color="auto"/>
            </w:tcBorders>
            <w:vAlign w:val="center"/>
            <w:hideMark/>
          </w:tcPr>
          <w:p w14:paraId="6CF0B7D7"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843" w:type="dxa"/>
            <w:tcBorders>
              <w:top w:val="nil"/>
              <w:left w:val="nil"/>
              <w:bottom w:val="single" w:sz="4" w:space="0" w:color="auto"/>
              <w:right w:val="single" w:sz="4" w:space="0" w:color="auto"/>
            </w:tcBorders>
            <w:shd w:val="clear" w:color="auto" w:fill="auto"/>
            <w:vAlign w:val="center"/>
            <w:hideMark/>
          </w:tcPr>
          <w:p w14:paraId="69C9ADFC"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zieleń maskująco - osłonowa przy zbiorniku ZB2</w:t>
            </w:r>
          </w:p>
        </w:tc>
        <w:tc>
          <w:tcPr>
            <w:tcW w:w="4187" w:type="dxa"/>
            <w:tcBorders>
              <w:top w:val="nil"/>
              <w:left w:val="nil"/>
              <w:bottom w:val="single" w:sz="4" w:space="0" w:color="auto"/>
              <w:right w:val="single" w:sz="4" w:space="0" w:color="auto"/>
            </w:tcBorders>
            <w:shd w:val="clear" w:color="auto" w:fill="auto"/>
            <w:vAlign w:val="center"/>
            <w:hideMark/>
          </w:tcPr>
          <w:p w14:paraId="7924988D" w14:textId="71A0D18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Zieleń maskująco - osłonowa przy zbiorniku pełni funkcję zasłaniającą, w ekosystemie nasadzenia drzew przyczyniają się do retencji i zatrzymywania wody w środowisku (system korzeniowy, liście). Zaprojektowane nasadzenia będą także miejscem bytowania małych ssaków, ptaków, płazów i  owadów.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tcBorders>
              <w:top w:val="nil"/>
              <w:left w:val="single" w:sz="4" w:space="0" w:color="auto"/>
              <w:bottom w:val="single" w:sz="4" w:space="0" w:color="000000"/>
              <w:right w:val="single" w:sz="4" w:space="0" w:color="auto"/>
            </w:tcBorders>
            <w:vAlign w:val="center"/>
            <w:hideMark/>
          </w:tcPr>
          <w:p w14:paraId="0BFD4AAB"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p>
        </w:tc>
        <w:tc>
          <w:tcPr>
            <w:tcW w:w="2789" w:type="dxa"/>
            <w:tcBorders>
              <w:top w:val="nil"/>
              <w:left w:val="nil"/>
              <w:bottom w:val="single" w:sz="4" w:space="0" w:color="auto"/>
              <w:right w:val="single" w:sz="4" w:space="0" w:color="auto"/>
            </w:tcBorders>
            <w:shd w:val="clear" w:color="auto" w:fill="auto"/>
            <w:vAlign w:val="center"/>
            <w:hideMark/>
          </w:tcPr>
          <w:p w14:paraId="0F2635E6" w14:textId="7777777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wokół zbiornika ZB2 będzie tworzyć barierę między zbiornikiem a terenem przyległym, nasadzenia zostały zaplanowane w miejscu wycinki krzewów na istniejących skarpach, wykonanie analizowanych nasadzeń będzie niwelować niekorzystny obiór wizualny zbiornika a także spełniać korzystne funkcje dla pobliskiego ekosystemu</w:t>
            </w:r>
          </w:p>
        </w:tc>
      </w:tr>
      <w:tr w:rsidR="00645773" w:rsidRPr="000C7707" w14:paraId="645B8A48"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23A73E91"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7</w:t>
            </w:r>
          </w:p>
        </w:tc>
        <w:tc>
          <w:tcPr>
            <w:tcW w:w="1293" w:type="dxa"/>
            <w:vMerge/>
            <w:tcBorders>
              <w:top w:val="nil"/>
              <w:left w:val="single" w:sz="4" w:space="0" w:color="auto"/>
              <w:bottom w:val="single" w:sz="4" w:space="0" w:color="auto"/>
              <w:right w:val="single" w:sz="4" w:space="0" w:color="auto"/>
            </w:tcBorders>
            <w:vAlign w:val="center"/>
            <w:hideMark/>
          </w:tcPr>
          <w:p w14:paraId="62181066"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100" w:type="dxa"/>
            <w:vMerge/>
            <w:tcBorders>
              <w:top w:val="nil"/>
              <w:left w:val="single" w:sz="4" w:space="0" w:color="auto"/>
              <w:bottom w:val="single" w:sz="4" w:space="0" w:color="auto"/>
              <w:right w:val="single" w:sz="4" w:space="0" w:color="auto"/>
            </w:tcBorders>
            <w:vAlign w:val="center"/>
            <w:hideMark/>
          </w:tcPr>
          <w:p w14:paraId="5039FD15"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843" w:type="dxa"/>
            <w:tcBorders>
              <w:top w:val="nil"/>
              <w:left w:val="nil"/>
              <w:bottom w:val="single" w:sz="4" w:space="0" w:color="auto"/>
              <w:right w:val="single" w:sz="4" w:space="0" w:color="auto"/>
            </w:tcBorders>
            <w:shd w:val="clear" w:color="auto" w:fill="auto"/>
            <w:vAlign w:val="center"/>
            <w:hideMark/>
          </w:tcPr>
          <w:p w14:paraId="5BAEFB46"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zieleń osłonowa na ekranach</w:t>
            </w:r>
          </w:p>
        </w:tc>
        <w:tc>
          <w:tcPr>
            <w:tcW w:w="4187" w:type="dxa"/>
            <w:tcBorders>
              <w:top w:val="nil"/>
              <w:left w:val="nil"/>
              <w:bottom w:val="single" w:sz="4" w:space="0" w:color="auto"/>
              <w:right w:val="single" w:sz="4" w:space="0" w:color="auto"/>
            </w:tcBorders>
            <w:shd w:val="clear" w:color="auto" w:fill="auto"/>
            <w:vAlign w:val="center"/>
            <w:hideMark/>
          </w:tcPr>
          <w:p w14:paraId="62EA94CE" w14:textId="3F76121E"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osłonowe na ekranach pełnią funkcję maskującą, przyczyniają się do retencji i zatrzymywania wody w środowisku (system korzeniowy, liście) a tym samym do tworzenia się łagodniejszego mikroklimatu po zewnętrznej stronie ekranu. Nasadzenia pnączy będą także miejscem bytowania owadów i ptaków.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tcBorders>
              <w:top w:val="nil"/>
              <w:left w:val="single" w:sz="4" w:space="0" w:color="auto"/>
              <w:bottom w:val="single" w:sz="4" w:space="0" w:color="000000"/>
              <w:right w:val="single" w:sz="4" w:space="0" w:color="auto"/>
            </w:tcBorders>
            <w:vAlign w:val="center"/>
            <w:hideMark/>
          </w:tcPr>
          <w:p w14:paraId="5C5B7DA6"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p>
        </w:tc>
        <w:tc>
          <w:tcPr>
            <w:tcW w:w="2789" w:type="dxa"/>
            <w:tcBorders>
              <w:top w:val="nil"/>
              <w:left w:val="nil"/>
              <w:bottom w:val="single" w:sz="4" w:space="0" w:color="auto"/>
              <w:right w:val="single" w:sz="4" w:space="0" w:color="auto"/>
            </w:tcBorders>
            <w:shd w:val="clear" w:color="auto" w:fill="auto"/>
            <w:vAlign w:val="center"/>
            <w:hideMark/>
          </w:tcPr>
          <w:p w14:paraId="3CF028D7" w14:textId="7777777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pnączy będą tworzyć zielone ściany na ekranach akustycznych, nasadzenia zostały zaplanowane w miejscu wycinki krzewów na istniejących skarpach, wykonanie analizowanych nasadzeń  będzie korzystnie oddziaływać na odbiór wizualny trasy a także spełniać korzystne funkcje dla pobliskiego ekosystemu</w:t>
            </w:r>
          </w:p>
        </w:tc>
      </w:tr>
      <w:tr w:rsidR="00645773" w:rsidRPr="000C7707" w14:paraId="44D529E0"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26D4E59E"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8</w:t>
            </w:r>
          </w:p>
        </w:tc>
        <w:tc>
          <w:tcPr>
            <w:tcW w:w="1293" w:type="dxa"/>
            <w:vMerge/>
            <w:tcBorders>
              <w:top w:val="nil"/>
              <w:left w:val="single" w:sz="4" w:space="0" w:color="auto"/>
              <w:bottom w:val="single" w:sz="4" w:space="0" w:color="auto"/>
              <w:right w:val="single" w:sz="4" w:space="0" w:color="auto"/>
            </w:tcBorders>
            <w:vAlign w:val="center"/>
            <w:hideMark/>
          </w:tcPr>
          <w:p w14:paraId="5079A2BB"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100" w:type="dxa"/>
            <w:vMerge/>
            <w:tcBorders>
              <w:top w:val="nil"/>
              <w:left w:val="single" w:sz="4" w:space="0" w:color="auto"/>
              <w:bottom w:val="single" w:sz="4" w:space="0" w:color="auto"/>
              <w:right w:val="single" w:sz="4" w:space="0" w:color="auto"/>
            </w:tcBorders>
            <w:vAlign w:val="center"/>
            <w:hideMark/>
          </w:tcPr>
          <w:p w14:paraId="6564D2F2"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843" w:type="dxa"/>
            <w:tcBorders>
              <w:top w:val="nil"/>
              <w:left w:val="nil"/>
              <w:bottom w:val="single" w:sz="4" w:space="0" w:color="auto"/>
              <w:right w:val="single" w:sz="4" w:space="0" w:color="auto"/>
            </w:tcBorders>
            <w:shd w:val="clear" w:color="auto" w:fill="auto"/>
            <w:vAlign w:val="center"/>
            <w:hideMark/>
          </w:tcPr>
          <w:p w14:paraId="67FD8725"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 xml:space="preserve">zieleń uzupełniająca - nasadzenia drzew </w:t>
            </w:r>
          </w:p>
        </w:tc>
        <w:tc>
          <w:tcPr>
            <w:tcW w:w="4187" w:type="dxa"/>
            <w:tcBorders>
              <w:top w:val="nil"/>
              <w:left w:val="nil"/>
              <w:bottom w:val="single" w:sz="4" w:space="0" w:color="auto"/>
              <w:right w:val="single" w:sz="4" w:space="0" w:color="auto"/>
            </w:tcBorders>
            <w:shd w:val="clear" w:color="auto" w:fill="auto"/>
            <w:vAlign w:val="center"/>
            <w:hideMark/>
          </w:tcPr>
          <w:p w14:paraId="0436929A" w14:textId="413F7D9E"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osłonowe na ekranach pełnią funkcję maskującą, przyczyniają się do retencji i zatrzymywania wody w środowisku (system korzeniowy, liście) a tym samym do tworzenia się łagodniejszego mikroklimatu po zewnętrznej stronie ekranu. Nasadzenia pnączy będą także miejscem bytowania owadów i ptaków.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tcBorders>
              <w:top w:val="nil"/>
              <w:left w:val="single" w:sz="4" w:space="0" w:color="auto"/>
              <w:bottom w:val="single" w:sz="4" w:space="0" w:color="000000"/>
              <w:right w:val="single" w:sz="4" w:space="0" w:color="auto"/>
            </w:tcBorders>
            <w:vAlign w:val="center"/>
            <w:hideMark/>
          </w:tcPr>
          <w:p w14:paraId="3CA2D099"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p>
        </w:tc>
        <w:tc>
          <w:tcPr>
            <w:tcW w:w="2789" w:type="dxa"/>
            <w:tcBorders>
              <w:top w:val="nil"/>
              <w:left w:val="nil"/>
              <w:bottom w:val="single" w:sz="4" w:space="0" w:color="auto"/>
              <w:right w:val="single" w:sz="4" w:space="0" w:color="auto"/>
            </w:tcBorders>
            <w:shd w:val="clear" w:color="auto" w:fill="auto"/>
            <w:vAlign w:val="center"/>
            <w:hideMark/>
          </w:tcPr>
          <w:p w14:paraId="4D294F54" w14:textId="7777777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drzew zrekompensują wycięte przydrożne okazy, zaproponowane nasadzenia będą spełniać korzystne funkcje dla ekosystemu , wprowadzenie zieleni urządzonej przyczyni się także do poprawy odbioru wizualnego trasy i zmniejszenia niekorzystnego oddziaływania drogi na krajobraz</w:t>
            </w:r>
          </w:p>
        </w:tc>
      </w:tr>
      <w:tr w:rsidR="00645773" w:rsidRPr="000C7707" w14:paraId="13664AF6"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40B4407B"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9</w:t>
            </w:r>
          </w:p>
        </w:tc>
        <w:tc>
          <w:tcPr>
            <w:tcW w:w="1293" w:type="dxa"/>
            <w:vMerge w:val="restart"/>
            <w:tcBorders>
              <w:top w:val="nil"/>
              <w:left w:val="single" w:sz="4" w:space="0" w:color="auto"/>
              <w:bottom w:val="single" w:sz="4" w:space="0" w:color="000000"/>
              <w:right w:val="single" w:sz="4" w:space="0" w:color="auto"/>
            </w:tcBorders>
            <w:shd w:val="clear" w:color="auto" w:fill="auto"/>
            <w:vAlign w:val="center"/>
            <w:hideMark/>
          </w:tcPr>
          <w:p w14:paraId="5E1A7ACF"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550+260</w:t>
            </w:r>
          </w:p>
        </w:tc>
        <w:tc>
          <w:tcPr>
            <w:tcW w:w="1100" w:type="dxa"/>
            <w:vMerge w:val="restart"/>
            <w:tcBorders>
              <w:top w:val="nil"/>
              <w:left w:val="single" w:sz="4" w:space="0" w:color="auto"/>
              <w:bottom w:val="single" w:sz="4" w:space="0" w:color="000000"/>
              <w:right w:val="single" w:sz="4" w:space="0" w:color="auto"/>
            </w:tcBorders>
            <w:shd w:val="clear" w:color="auto" w:fill="auto"/>
            <w:vAlign w:val="center"/>
            <w:hideMark/>
          </w:tcPr>
          <w:p w14:paraId="38E64605"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550+540</w:t>
            </w:r>
          </w:p>
        </w:tc>
        <w:tc>
          <w:tcPr>
            <w:tcW w:w="1843" w:type="dxa"/>
            <w:tcBorders>
              <w:top w:val="nil"/>
              <w:left w:val="nil"/>
              <w:bottom w:val="single" w:sz="4" w:space="0" w:color="auto"/>
              <w:right w:val="single" w:sz="4" w:space="0" w:color="auto"/>
            </w:tcBorders>
            <w:shd w:val="clear" w:color="auto" w:fill="auto"/>
            <w:vAlign w:val="center"/>
            <w:hideMark/>
          </w:tcPr>
          <w:p w14:paraId="7518FA17"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 xml:space="preserve">zieleń uzupełniająca - nasadzenia drzew </w:t>
            </w:r>
          </w:p>
        </w:tc>
        <w:tc>
          <w:tcPr>
            <w:tcW w:w="4187" w:type="dxa"/>
            <w:tcBorders>
              <w:top w:val="nil"/>
              <w:left w:val="nil"/>
              <w:bottom w:val="single" w:sz="4" w:space="0" w:color="auto"/>
              <w:right w:val="single" w:sz="4" w:space="0" w:color="auto"/>
            </w:tcBorders>
            <w:shd w:val="clear" w:color="auto" w:fill="auto"/>
            <w:vAlign w:val="center"/>
            <w:hideMark/>
          </w:tcPr>
          <w:p w14:paraId="5A3F411C" w14:textId="53CAEB40"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Zaprojektowana zieleń uzupełniająca ma na celu kompensację wyciętej w obrębie skarp zieleni przydrożnej. W ekosystemie nasadzenia krzewów przyczyniają się do retencji i zatrzymywania wody w środowisku (system korzeniowy, liście).  Zaprojektowane nasadzenia będą także miejscem bytowania małych ssaków, ptaków, płazów i  owadów.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val="restart"/>
            <w:tcBorders>
              <w:top w:val="nil"/>
              <w:left w:val="single" w:sz="4" w:space="0" w:color="auto"/>
              <w:bottom w:val="single" w:sz="4" w:space="0" w:color="000000"/>
              <w:right w:val="single" w:sz="4" w:space="0" w:color="auto"/>
            </w:tcBorders>
            <w:shd w:val="clear" w:color="auto" w:fill="auto"/>
            <w:vAlign w:val="center"/>
            <w:hideMark/>
          </w:tcPr>
          <w:p w14:paraId="47B1B9A5" w14:textId="5E1E32FD"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tereny wielkopowierzchniowych hal i magazynów,</w:t>
            </w:r>
          </w:p>
        </w:tc>
        <w:tc>
          <w:tcPr>
            <w:tcW w:w="2789" w:type="dxa"/>
            <w:tcBorders>
              <w:top w:val="nil"/>
              <w:left w:val="nil"/>
              <w:bottom w:val="single" w:sz="4" w:space="0" w:color="auto"/>
              <w:right w:val="single" w:sz="4" w:space="0" w:color="auto"/>
            </w:tcBorders>
            <w:shd w:val="clear" w:color="auto" w:fill="auto"/>
            <w:vAlign w:val="center"/>
            <w:hideMark/>
          </w:tcPr>
          <w:p w14:paraId="082BCD0E" w14:textId="381C1984"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krzewów w obrębie przepustu dla zwierząt małych będą pełnić funkcję ekologiczną ułatwiające migrację  małych ssaków i płazów, w porównaniu do wycinki zaplanowane obszary krzewów w nieznacznym stopniu zrekompensują straty w środowisku  ale będą miały pozytywny wpływ na pobliskie środowisko przyrodnicze</w:t>
            </w:r>
          </w:p>
        </w:tc>
      </w:tr>
      <w:tr w:rsidR="00645773" w:rsidRPr="000C7707" w14:paraId="41CB7936" w14:textId="77777777" w:rsidTr="000D55A3">
        <w:tc>
          <w:tcPr>
            <w:tcW w:w="437" w:type="dxa"/>
            <w:tcBorders>
              <w:top w:val="nil"/>
              <w:left w:val="single" w:sz="4" w:space="0" w:color="auto"/>
              <w:bottom w:val="single" w:sz="4" w:space="0" w:color="auto"/>
              <w:right w:val="single" w:sz="4" w:space="0" w:color="auto"/>
            </w:tcBorders>
            <w:shd w:val="clear" w:color="auto" w:fill="auto"/>
            <w:noWrap/>
            <w:vAlign w:val="center"/>
            <w:hideMark/>
          </w:tcPr>
          <w:p w14:paraId="56566DAC"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10</w:t>
            </w:r>
          </w:p>
        </w:tc>
        <w:tc>
          <w:tcPr>
            <w:tcW w:w="1293" w:type="dxa"/>
            <w:vMerge/>
            <w:tcBorders>
              <w:top w:val="nil"/>
              <w:left w:val="single" w:sz="4" w:space="0" w:color="auto"/>
              <w:bottom w:val="single" w:sz="4" w:space="0" w:color="000000"/>
              <w:right w:val="single" w:sz="4" w:space="0" w:color="auto"/>
            </w:tcBorders>
            <w:vAlign w:val="center"/>
            <w:hideMark/>
          </w:tcPr>
          <w:p w14:paraId="4CBA4310"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100" w:type="dxa"/>
            <w:vMerge/>
            <w:tcBorders>
              <w:top w:val="nil"/>
              <w:left w:val="single" w:sz="4" w:space="0" w:color="auto"/>
              <w:bottom w:val="single" w:sz="4" w:space="0" w:color="000000"/>
              <w:right w:val="single" w:sz="4" w:space="0" w:color="auto"/>
            </w:tcBorders>
            <w:vAlign w:val="center"/>
            <w:hideMark/>
          </w:tcPr>
          <w:p w14:paraId="20ABA604"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843" w:type="dxa"/>
            <w:tcBorders>
              <w:top w:val="nil"/>
              <w:left w:val="nil"/>
              <w:bottom w:val="single" w:sz="4" w:space="0" w:color="auto"/>
              <w:right w:val="single" w:sz="4" w:space="0" w:color="auto"/>
            </w:tcBorders>
            <w:shd w:val="clear" w:color="auto" w:fill="auto"/>
            <w:vAlign w:val="center"/>
            <w:hideMark/>
          </w:tcPr>
          <w:p w14:paraId="740C9BD3"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nasadzenia ozdobne na Węźle Mysłowice - Brzezinka</w:t>
            </w:r>
          </w:p>
        </w:tc>
        <w:tc>
          <w:tcPr>
            <w:tcW w:w="4187" w:type="dxa"/>
            <w:tcBorders>
              <w:top w:val="nil"/>
              <w:left w:val="nil"/>
              <w:bottom w:val="single" w:sz="4" w:space="0" w:color="auto"/>
              <w:right w:val="single" w:sz="4" w:space="0" w:color="auto"/>
            </w:tcBorders>
            <w:shd w:val="clear" w:color="auto" w:fill="auto"/>
            <w:vAlign w:val="center"/>
            <w:hideMark/>
          </w:tcPr>
          <w:p w14:paraId="22C2EC95" w14:textId="2A3209A5"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 xml:space="preserve"> Zieleń w obrębie węzłów ma charakter ozdobny, dla ekosystemu będzie pełniła funkcje jako miejsce bytowania owadów a także ptaków.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tcBorders>
              <w:top w:val="nil"/>
              <w:left w:val="single" w:sz="4" w:space="0" w:color="auto"/>
              <w:bottom w:val="single" w:sz="4" w:space="0" w:color="000000"/>
              <w:right w:val="single" w:sz="4" w:space="0" w:color="auto"/>
            </w:tcBorders>
            <w:vAlign w:val="center"/>
            <w:hideMark/>
          </w:tcPr>
          <w:p w14:paraId="2AFADE95"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p>
        </w:tc>
        <w:tc>
          <w:tcPr>
            <w:tcW w:w="2789" w:type="dxa"/>
            <w:tcBorders>
              <w:top w:val="nil"/>
              <w:left w:val="nil"/>
              <w:bottom w:val="single" w:sz="4" w:space="0" w:color="auto"/>
              <w:right w:val="single" w:sz="4" w:space="0" w:color="auto"/>
            </w:tcBorders>
            <w:shd w:val="clear" w:color="auto" w:fill="auto"/>
            <w:vAlign w:val="center"/>
            <w:hideMark/>
          </w:tcPr>
          <w:p w14:paraId="7539B46C" w14:textId="7777777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ozdobne na Węźle Mysłowice - Brzezinka będą nowym elementem urządzenia węzła który na obecną chwilę nie jest zagospodarowany zielenią, rekompensata w środowisku będzie dotyczyła wprowadzenia obszarów krzewiastych w miejsce trawników, wprowadzenie w tym obszarze przyczyni się do wzbogacenia bioróżnorodności oraz  przyczyni się także do poprawy odbioru wizualnego trasy i zmniejszenia niekorzystnego oddziaływania drogi na krajobraz</w:t>
            </w:r>
          </w:p>
        </w:tc>
      </w:tr>
      <w:tr w:rsidR="00645773" w:rsidRPr="000C7707" w14:paraId="61767D8B"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35F5EEB3"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11</w:t>
            </w:r>
          </w:p>
        </w:tc>
        <w:tc>
          <w:tcPr>
            <w:tcW w:w="12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36D319F3"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550+600</w:t>
            </w:r>
          </w:p>
        </w:tc>
        <w:tc>
          <w:tcPr>
            <w:tcW w:w="11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975FB5"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551+510</w:t>
            </w:r>
          </w:p>
        </w:tc>
        <w:tc>
          <w:tcPr>
            <w:tcW w:w="1843" w:type="dxa"/>
            <w:tcBorders>
              <w:top w:val="nil"/>
              <w:left w:val="nil"/>
              <w:bottom w:val="single" w:sz="4" w:space="0" w:color="auto"/>
              <w:right w:val="single" w:sz="4" w:space="0" w:color="auto"/>
            </w:tcBorders>
            <w:shd w:val="clear" w:color="auto" w:fill="auto"/>
            <w:vAlign w:val="center"/>
            <w:hideMark/>
          </w:tcPr>
          <w:p w14:paraId="593F9A30"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zieleń uzupełniająca - nasadzenia drzew i krzewów</w:t>
            </w:r>
          </w:p>
        </w:tc>
        <w:tc>
          <w:tcPr>
            <w:tcW w:w="4187" w:type="dxa"/>
            <w:tcBorders>
              <w:top w:val="nil"/>
              <w:left w:val="nil"/>
              <w:bottom w:val="single" w:sz="4" w:space="0" w:color="auto"/>
              <w:right w:val="single" w:sz="4" w:space="0" w:color="auto"/>
            </w:tcBorders>
            <w:shd w:val="clear" w:color="auto" w:fill="auto"/>
            <w:vAlign w:val="center"/>
            <w:hideMark/>
          </w:tcPr>
          <w:p w14:paraId="780B11CE" w14:textId="0FA91AD6"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Zaprojektowana zieleń uzupełniająca ma na celu kompensację wyciętej w obrębie skarp zieleni przydrożnej. W ekosystemie nasadzenia krzewów przyczyniają się do retencji i zatrzymywania wody w środowisku (system korzeniowy, liście).  Zaprojektowane nasadzenia będą także miejscem bytowania małych ssaków, ptaków, płazów i  owadów.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val="restart"/>
            <w:tcBorders>
              <w:top w:val="nil"/>
              <w:left w:val="single" w:sz="4" w:space="0" w:color="auto"/>
              <w:bottom w:val="single" w:sz="4" w:space="0" w:color="000000"/>
              <w:right w:val="single" w:sz="4" w:space="0" w:color="auto"/>
            </w:tcBorders>
            <w:shd w:val="clear" w:color="auto" w:fill="auto"/>
            <w:vAlign w:val="center"/>
            <w:hideMark/>
          </w:tcPr>
          <w:p w14:paraId="5BB6FB07" w14:textId="087E5EA3"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tereny wielkopowierzchniowych hal i magazynów, tereny zabudowy jednorodzinnej, tereny łąk i lasów</w:t>
            </w:r>
          </w:p>
        </w:tc>
        <w:tc>
          <w:tcPr>
            <w:tcW w:w="2789" w:type="dxa"/>
            <w:tcBorders>
              <w:top w:val="nil"/>
              <w:left w:val="nil"/>
              <w:bottom w:val="single" w:sz="4" w:space="0" w:color="auto"/>
              <w:right w:val="single" w:sz="4" w:space="0" w:color="auto"/>
            </w:tcBorders>
            <w:shd w:val="clear" w:color="auto" w:fill="auto"/>
            <w:vAlign w:val="center"/>
            <w:hideMark/>
          </w:tcPr>
          <w:p w14:paraId="15C92AAA" w14:textId="7777777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drzew zrekompensują wycięte przydrożne okazy, zaproponowane nasadzenia będą spełniać korzystne funkcje dla ekosystemu , wprowadzenie zieleni urządzonej przyczyni się także do poprawy odbioru wizualnego trasy i zmniejszenia niekorzystnego oddziaływania drogi na krajobraz</w:t>
            </w:r>
          </w:p>
        </w:tc>
      </w:tr>
      <w:tr w:rsidR="00645773" w:rsidRPr="000C7707" w14:paraId="32D6164E"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19BB29C5"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12</w:t>
            </w:r>
          </w:p>
        </w:tc>
        <w:tc>
          <w:tcPr>
            <w:tcW w:w="1293" w:type="dxa"/>
            <w:vMerge/>
            <w:tcBorders>
              <w:top w:val="nil"/>
              <w:left w:val="single" w:sz="4" w:space="0" w:color="auto"/>
              <w:bottom w:val="single" w:sz="4" w:space="0" w:color="auto"/>
              <w:right w:val="single" w:sz="4" w:space="0" w:color="auto"/>
            </w:tcBorders>
            <w:vAlign w:val="center"/>
            <w:hideMark/>
          </w:tcPr>
          <w:p w14:paraId="3C3E301A"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100" w:type="dxa"/>
            <w:vMerge/>
            <w:tcBorders>
              <w:top w:val="nil"/>
              <w:left w:val="single" w:sz="4" w:space="0" w:color="auto"/>
              <w:bottom w:val="single" w:sz="4" w:space="0" w:color="auto"/>
              <w:right w:val="single" w:sz="4" w:space="0" w:color="auto"/>
            </w:tcBorders>
            <w:vAlign w:val="center"/>
            <w:hideMark/>
          </w:tcPr>
          <w:p w14:paraId="38C81E80"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843" w:type="dxa"/>
            <w:tcBorders>
              <w:top w:val="nil"/>
              <w:left w:val="nil"/>
              <w:bottom w:val="single" w:sz="4" w:space="0" w:color="auto"/>
              <w:right w:val="single" w:sz="4" w:space="0" w:color="auto"/>
            </w:tcBorders>
            <w:shd w:val="clear" w:color="auto" w:fill="auto"/>
            <w:vAlign w:val="center"/>
            <w:hideMark/>
          </w:tcPr>
          <w:p w14:paraId="7046F228"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zieleń osłonowa na ekranach</w:t>
            </w:r>
          </w:p>
        </w:tc>
        <w:tc>
          <w:tcPr>
            <w:tcW w:w="4187" w:type="dxa"/>
            <w:tcBorders>
              <w:top w:val="nil"/>
              <w:left w:val="nil"/>
              <w:bottom w:val="single" w:sz="4" w:space="0" w:color="auto"/>
              <w:right w:val="single" w:sz="4" w:space="0" w:color="auto"/>
            </w:tcBorders>
            <w:shd w:val="clear" w:color="auto" w:fill="auto"/>
            <w:vAlign w:val="center"/>
            <w:hideMark/>
          </w:tcPr>
          <w:p w14:paraId="6CC4EAAE" w14:textId="58A81AB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osłonowe na ekranach pełnią funkcję maskującą, przyczyniają się do retencji i zatrzymywania wody w środowisku (system korzeniowy, liście) a tym samym do tworzenia się łagodniejszego mikroklimatu po zewnętrznej stronie ekranu. Nasadzenia pnączy będą także miejscem bytowania owadów i ptaków.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tcBorders>
              <w:top w:val="nil"/>
              <w:left w:val="single" w:sz="4" w:space="0" w:color="auto"/>
              <w:bottom w:val="single" w:sz="4" w:space="0" w:color="000000"/>
              <w:right w:val="single" w:sz="4" w:space="0" w:color="auto"/>
            </w:tcBorders>
            <w:vAlign w:val="center"/>
            <w:hideMark/>
          </w:tcPr>
          <w:p w14:paraId="596C02AE"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p>
        </w:tc>
        <w:tc>
          <w:tcPr>
            <w:tcW w:w="2789" w:type="dxa"/>
            <w:tcBorders>
              <w:top w:val="nil"/>
              <w:left w:val="nil"/>
              <w:bottom w:val="single" w:sz="4" w:space="0" w:color="auto"/>
              <w:right w:val="single" w:sz="4" w:space="0" w:color="auto"/>
            </w:tcBorders>
            <w:shd w:val="clear" w:color="auto" w:fill="auto"/>
            <w:vAlign w:val="center"/>
            <w:hideMark/>
          </w:tcPr>
          <w:p w14:paraId="1FAFB597" w14:textId="7777777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pnączy będą tworzyć zielone ściany na ekranach akustycznych, nasadzenia zostały zaplanowane w miejscu wycinki krzewów na istniejących skarpach, wykonanie analizowanych nasadzeń  będzie korzystnie oddziaływać na odbiór wizualny trasy a także spełniać korzystne funkcje dla pobliskiego ekosystemu</w:t>
            </w:r>
          </w:p>
        </w:tc>
      </w:tr>
      <w:tr w:rsidR="00645773" w:rsidRPr="000C7707" w14:paraId="019369A0"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5A228DDE"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13</w:t>
            </w:r>
          </w:p>
        </w:tc>
        <w:tc>
          <w:tcPr>
            <w:tcW w:w="12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AA96E30"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551+760</w:t>
            </w:r>
          </w:p>
        </w:tc>
        <w:tc>
          <w:tcPr>
            <w:tcW w:w="11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0F520E5"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552+160</w:t>
            </w:r>
          </w:p>
        </w:tc>
        <w:tc>
          <w:tcPr>
            <w:tcW w:w="1843" w:type="dxa"/>
            <w:tcBorders>
              <w:top w:val="nil"/>
              <w:left w:val="nil"/>
              <w:bottom w:val="single" w:sz="4" w:space="0" w:color="auto"/>
              <w:right w:val="single" w:sz="4" w:space="0" w:color="auto"/>
            </w:tcBorders>
            <w:shd w:val="clear" w:color="auto" w:fill="auto"/>
            <w:vAlign w:val="center"/>
            <w:hideMark/>
          </w:tcPr>
          <w:p w14:paraId="66FBDBF6"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 xml:space="preserve">zieleń uzupełniająca - nasadzenia drzew </w:t>
            </w:r>
          </w:p>
        </w:tc>
        <w:tc>
          <w:tcPr>
            <w:tcW w:w="4187" w:type="dxa"/>
            <w:tcBorders>
              <w:top w:val="nil"/>
              <w:left w:val="nil"/>
              <w:bottom w:val="single" w:sz="4" w:space="0" w:color="auto"/>
              <w:right w:val="single" w:sz="4" w:space="0" w:color="auto"/>
            </w:tcBorders>
            <w:shd w:val="clear" w:color="auto" w:fill="auto"/>
            <w:vAlign w:val="center"/>
            <w:hideMark/>
          </w:tcPr>
          <w:p w14:paraId="67326659" w14:textId="755E8403"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Zaprojektowana zieleń uzupełniająca ma na celu kompensację wyciętej w obrębie skarp zieleni przydrożnej. W ekosystemie nasadzenia krzewów przyczyniają się do retencji i zatrzymywania wody w środowisku (system korzeniowy, liście).  Zaprojektowane nasadzenia będą także miejscem bytowania małych ssaków, ptaków, płazów i  owadów.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38D5973"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tereny lasów</w:t>
            </w:r>
          </w:p>
        </w:tc>
        <w:tc>
          <w:tcPr>
            <w:tcW w:w="2789" w:type="dxa"/>
            <w:tcBorders>
              <w:top w:val="nil"/>
              <w:left w:val="nil"/>
              <w:bottom w:val="single" w:sz="4" w:space="0" w:color="auto"/>
              <w:right w:val="single" w:sz="4" w:space="0" w:color="auto"/>
            </w:tcBorders>
            <w:shd w:val="clear" w:color="auto" w:fill="auto"/>
            <w:vAlign w:val="center"/>
            <w:hideMark/>
          </w:tcPr>
          <w:p w14:paraId="30AD4095" w14:textId="7777777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drzew wprowadzone w miejscu wyciętych obszarów leśnych po części zrekompensują obszary koniecznej wycinki, nasadzenia przyczynia się do złagodzenia szkód wyrządzonych w środowisku, zaproponowane nasadzenia będą spełniać korzystne funkcje dla ekosystemu</w:t>
            </w:r>
          </w:p>
        </w:tc>
      </w:tr>
      <w:tr w:rsidR="00645773" w:rsidRPr="000C7707" w14:paraId="74B8CFA5"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0F47DC45"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 </w:t>
            </w:r>
          </w:p>
        </w:tc>
        <w:tc>
          <w:tcPr>
            <w:tcW w:w="1293" w:type="dxa"/>
            <w:vMerge/>
            <w:tcBorders>
              <w:top w:val="nil"/>
              <w:left w:val="single" w:sz="4" w:space="0" w:color="auto"/>
              <w:bottom w:val="single" w:sz="4" w:space="0" w:color="auto"/>
              <w:right w:val="single" w:sz="4" w:space="0" w:color="auto"/>
            </w:tcBorders>
            <w:vAlign w:val="center"/>
            <w:hideMark/>
          </w:tcPr>
          <w:p w14:paraId="52D9FEEF"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100" w:type="dxa"/>
            <w:vMerge/>
            <w:tcBorders>
              <w:top w:val="nil"/>
              <w:left w:val="single" w:sz="4" w:space="0" w:color="auto"/>
              <w:bottom w:val="single" w:sz="4" w:space="0" w:color="auto"/>
              <w:right w:val="single" w:sz="4" w:space="0" w:color="auto"/>
            </w:tcBorders>
            <w:vAlign w:val="center"/>
            <w:hideMark/>
          </w:tcPr>
          <w:p w14:paraId="10160130"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843" w:type="dxa"/>
            <w:tcBorders>
              <w:top w:val="nil"/>
              <w:left w:val="nil"/>
              <w:bottom w:val="single" w:sz="4" w:space="0" w:color="auto"/>
              <w:right w:val="single" w:sz="4" w:space="0" w:color="auto"/>
            </w:tcBorders>
            <w:shd w:val="clear" w:color="auto" w:fill="auto"/>
            <w:vAlign w:val="center"/>
            <w:hideMark/>
          </w:tcPr>
          <w:p w14:paraId="37384EE0"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zieleń maskująco - osłonowa przy zbiorniku ZB5</w:t>
            </w:r>
          </w:p>
        </w:tc>
        <w:tc>
          <w:tcPr>
            <w:tcW w:w="4187" w:type="dxa"/>
            <w:tcBorders>
              <w:top w:val="nil"/>
              <w:left w:val="nil"/>
              <w:bottom w:val="single" w:sz="4" w:space="0" w:color="auto"/>
              <w:right w:val="single" w:sz="4" w:space="0" w:color="auto"/>
            </w:tcBorders>
            <w:shd w:val="clear" w:color="auto" w:fill="auto"/>
            <w:vAlign w:val="center"/>
            <w:hideMark/>
          </w:tcPr>
          <w:p w14:paraId="0636C94F" w14:textId="7807E34A"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Zieleń maskująco - osłonowa przy zbiorniku pełni funkcję zasłaniającą, w ekosystemie nasadzenia drzew przyczyniają się do retencji i zatrzymywania wody w środowisku (system korzeniowy, liście). Zaprojektowane nasadzenia będą także miejscem bytowania małych ssaków, ptaków, płazów i  owadów.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tcBorders>
              <w:top w:val="nil"/>
              <w:left w:val="single" w:sz="4" w:space="0" w:color="auto"/>
              <w:bottom w:val="single" w:sz="4" w:space="0" w:color="000000"/>
              <w:right w:val="single" w:sz="4" w:space="0" w:color="auto"/>
            </w:tcBorders>
            <w:vAlign w:val="center"/>
            <w:hideMark/>
          </w:tcPr>
          <w:p w14:paraId="7ED59EAE"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p>
        </w:tc>
        <w:tc>
          <w:tcPr>
            <w:tcW w:w="2789" w:type="dxa"/>
            <w:tcBorders>
              <w:top w:val="nil"/>
              <w:left w:val="nil"/>
              <w:bottom w:val="single" w:sz="4" w:space="0" w:color="auto"/>
              <w:right w:val="single" w:sz="4" w:space="0" w:color="auto"/>
            </w:tcBorders>
            <w:shd w:val="clear" w:color="auto" w:fill="auto"/>
            <w:vAlign w:val="center"/>
            <w:hideMark/>
          </w:tcPr>
          <w:p w14:paraId="6435883F" w14:textId="7777777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wokół zbiornika ZB5 będzie tworzyć barierę między zbiornikiem a terenem przyległym, nasadzenia zostały zaplanowane w miejscu wycinki krzewów na istniejących skarpach, wykonanie analizowanych nasadzeń będzie niwelować niekorzystny obiór wizualny zbiornika a także spełniać korzystne funkcje dla pobliskiego ekosystemu</w:t>
            </w:r>
          </w:p>
        </w:tc>
      </w:tr>
      <w:tr w:rsidR="00645773" w:rsidRPr="000C7707" w14:paraId="5A22DC45"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7102E952"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14</w:t>
            </w:r>
          </w:p>
        </w:tc>
        <w:tc>
          <w:tcPr>
            <w:tcW w:w="1293" w:type="dxa"/>
            <w:vMerge/>
            <w:tcBorders>
              <w:top w:val="nil"/>
              <w:left w:val="single" w:sz="4" w:space="0" w:color="auto"/>
              <w:bottom w:val="single" w:sz="4" w:space="0" w:color="auto"/>
              <w:right w:val="single" w:sz="4" w:space="0" w:color="auto"/>
            </w:tcBorders>
            <w:vAlign w:val="center"/>
            <w:hideMark/>
          </w:tcPr>
          <w:p w14:paraId="17BDDCB6"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100" w:type="dxa"/>
            <w:vMerge/>
            <w:tcBorders>
              <w:top w:val="nil"/>
              <w:left w:val="single" w:sz="4" w:space="0" w:color="auto"/>
              <w:bottom w:val="single" w:sz="4" w:space="0" w:color="auto"/>
              <w:right w:val="single" w:sz="4" w:space="0" w:color="auto"/>
            </w:tcBorders>
            <w:vAlign w:val="center"/>
            <w:hideMark/>
          </w:tcPr>
          <w:p w14:paraId="69C8F793"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843" w:type="dxa"/>
            <w:tcBorders>
              <w:top w:val="nil"/>
              <w:left w:val="nil"/>
              <w:bottom w:val="single" w:sz="4" w:space="0" w:color="auto"/>
              <w:right w:val="single" w:sz="4" w:space="0" w:color="auto"/>
            </w:tcBorders>
            <w:shd w:val="clear" w:color="auto" w:fill="auto"/>
            <w:vAlign w:val="center"/>
            <w:hideMark/>
          </w:tcPr>
          <w:p w14:paraId="5DCEAADA"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nasadzenia w obszarze najść na przepust dla małych ssaków i płazów</w:t>
            </w:r>
          </w:p>
        </w:tc>
        <w:tc>
          <w:tcPr>
            <w:tcW w:w="4187" w:type="dxa"/>
            <w:tcBorders>
              <w:top w:val="nil"/>
              <w:left w:val="nil"/>
              <w:bottom w:val="single" w:sz="4" w:space="0" w:color="auto"/>
              <w:right w:val="single" w:sz="4" w:space="0" w:color="auto"/>
            </w:tcBorders>
            <w:shd w:val="clear" w:color="auto" w:fill="auto"/>
            <w:vAlign w:val="center"/>
            <w:hideMark/>
          </w:tcPr>
          <w:p w14:paraId="5C7D4EFA" w14:textId="7F9C93AE"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w obrębie przepustu dla zwierząt mają na celu tworzenie kryjówek dla przemieszczających się przez przejście małych ssaków i płazów. Zaprojektowane nasadzenia będą także miejscem bytowania małych ssaków, ptaków, płazów i  owadów. W ekosystemie nasadzenia krzewów przyczyniają się do retencji i zatrzymywania wody w środowisku (system korzeniowy, liście).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tcBorders>
              <w:top w:val="nil"/>
              <w:left w:val="single" w:sz="4" w:space="0" w:color="auto"/>
              <w:bottom w:val="single" w:sz="4" w:space="0" w:color="000000"/>
              <w:right w:val="single" w:sz="4" w:space="0" w:color="auto"/>
            </w:tcBorders>
            <w:vAlign w:val="center"/>
            <w:hideMark/>
          </w:tcPr>
          <w:p w14:paraId="4E4BA83B"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p>
        </w:tc>
        <w:tc>
          <w:tcPr>
            <w:tcW w:w="2789" w:type="dxa"/>
            <w:tcBorders>
              <w:top w:val="nil"/>
              <w:left w:val="nil"/>
              <w:bottom w:val="single" w:sz="4" w:space="0" w:color="auto"/>
              <w:right w:val="single" w:sz="4" w:space="0" w:color="auto"/>
            </w:tcBorders>
            <w:shd w:val="clear" w:color="auto" w:fill="auto"/>
            <w:vAlign w:val="center"/>
            <w:hideMark/>
          </w:tcPr>
          <w:p w14:paraId="4781D05A" w14:textId="3D21000C"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krzewów w obrębie przepustu dla zwierząt małych będą pełnić funkcję ekologiczną ułatwiające migrację  małych ssaków i płazów, w porównaniu do wycinki zaplanowane obszary krzewów w nieznacznym stopniu zrekompensują straty w środowisku  ale będą miały pozytywny wpływ na pobliskie środowisko przyrodnicze</w:t>
            </w:r>
          </w:p>
        </w:tc>
      </w:tr>
      <w:tr w:rsidR="00645773" w:rsidRPr="000C7707" w14:paraId="436B5E48"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0669192A"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15</w:t>
            </w:r>
          </w:p>
        </w:tc>
        <w:tc>
          <w:tcPr>
            <w:tcW w:w="1293" w:type="dxa"/>
            <w:tcBorders>
              <w:top w:val="nil"/>
              <w:left w:val="nil"/>
              <w:bottom w:val="single" w:sz="4" w:space="0" w:color="auto"/>
              <w:right w:val="single" w:sz="4" w:space="0" w:color="auto"/>
            </w:tcBorders>
            <w:shd w:val="clear" w:color="auto" w:fill="auto"/>
            <w:noWrap/>
            <w:vAlign w:val="center"/>
            <w:hideMark/>
          </w:tcPr>
          <w:p w14:paraId="08F7086C"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552+780</w:t>
            </w:r>
          </w:p>
        </w:tc>
        <w:tc>
          <w:tcPr>
            <w:tcW w:w="1100" w:type="dxa"/>
            <w:tcBorders>
              <w:top w:val="nil"/>
              <w:left w:val="nil"/>
              <w:bottom w:val="single" w:sz="4" w:space="0" w:color="auto"/>
              <w:right w:val="single" w:sz="4" w:space="0" w:color="auto"/>
            </w:tcBorders>
            <w:shd w:val="clear" w:color="auto" w:fill="auto"/>
            <w:noWrap/>
            <w:vAlign w:val="center"/>
            <w:hideMark/>
          </w:tcPr>
          <w:p w14:paraId="080AD880"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552+960</w:t>
            </w:r>
          </w:p>
        </w:tc>
        <w:tc>
          <w:tcPr>
            <w:tcW w:w="1843" w:type="dxa"/>
            <w:tcBorders>
              <w:top w:val="nil"/>
              <w:left w:val="nil"/>
              <w:bottom w:val="single" w:sz="4" w:space="0" w:color="auto"/>
              <w:right w:val="single" w:sz="4" w:space="0" w:color="auto"/>
            </w:tcBorders>
            <w:shd w:val="clear" w:color="auto" w:fill="auto"/>
            <w:vAlign w:val="center"/>
            <w:hideMark/>
          </w:tcPr>
          <w:p w14:paraId="232061FF"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zieleń uzupełniająca - nasadzenia drzew i krzewów</w:t>
            </w:r>
          </w:p>
        </w:tc>
        <w:tc>
          <w:tcPr>
            <w:tcW w:w="4187" w:type="dxa"/>
            <w:tcBorders>
              <w:top w:val="nil"/>
              <w:left w:val="nil"/>
              <w:bottom w:val="single" w:sz="4" w:space="0" w:color="auto"/>
              <w:right w:val="single" w:sz="4" w:space="0" w:color="auto"/>
            </w:tcBorders>
            <w:shd w:val="clear" w:color="auto" w:fill="auto"/>
            <w:vAlign w:val="center"/>
            <w:hideMark/>
          </w:tcPr>
          <w:p w14:paraId="2C5C2FA8" w14:textId="66021DAC"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Zaprojektowana zieleń uzupełniająca ma na celu kompensację wyciętej w obrębie skarp zieleni przydrożnej. W ekosystemie nasadzenia krzewów przyczyniają się do retencji i zatrzymywania wody w środowisku (system korzeniowy, liście).  Zaprojektowane nasadzenia będą także miejscem bytowania małych ssaków, ptaków, płazów i  owadów.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tcBorders>
              <w:top w:val="nil"/>
              <w:left w:val="nil"/>
              <w:bottom w:val="single" w:sz="4" w:space="0" w:color="auto"/>
              <w:right w:val="single" w:sz="4" w:space="0" w:color="auto"/>
            </w:tcBorders>
            <w:shd w:val="clear" w:color="auto" w:fill="auto"/>
            <w:vAlign w:val="center"/>
            <w:hideMark/>
          </w:tcPr>
          <w:p w14:paraId="679D0676"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tereny lasów i zabudowy jednorodzinnej</w:t>
            </w:r>
          </w:p>
        </w:tc>
        <w:tc>
          <w:tcPr>
            <w:tcW w:w="2789" w:type="dxa"/>
            <w:tcBorders>
              <w:top w:val="nil"/>
              <w:left w:val="nil"/>
              <w:bottom w:val="single" w:sz="4" w:space="0" w:color="auto"/>
              <w:right w:val="single" w:sz="4" w:space="0" w:color="auto"/>
            </w:tcBorders>
            <w:shd w:val="clear" w:color="auto" w:fill="auto"/>
            <w:vAlign w:val="center"/>
            <w:hideMark/>
          </w:tcPr>
          <w:p w14:paraId="0E0DD32F" w14:textId="7777777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drzew i krzewów zrekompensują wycięte przydrożne okazy, zaproponowane nasadzenia będą spełniać korzystne funkcje dla ekosystemu , wprowadzenie zieleni urządzonej przyczyni się także do poprawy odbioru wizualnego trasy i zmniejszenia niekorzystnego oddziaływania drogi na krajobraz</w:t>
            </w:r>
          </w:p>
        </w:tc>
      </w:tr>
      <w:tr w:rsidR="00645773" w:rsidRPr="000C7707" w14:paraId="181687CA"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090CD071"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16</w:t>
            </w:r>
          </w:p>
        </w:tc>
        <w:tc>
          <w:tcPr>
            <w:tcW w:w="12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4BA54230"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0+000</w:t>
            </w:r>
          </w:p>
        </w:tc>
        <w:tc>
          <w:tcPr>
            <w:tcW w:w="11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1DE8FBB0"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0+380</w:t>
            </w:r>
          </w:p>
        </w:tc>
        <w:tc>
          <w:tcPr>
            <w:tcW w:w="1843" w:type="dxa"/>
            <w:tcBorders>
              <w:top w:val="nil"/>
              <w:left w:val="nil"/>
              <w:bottom w:val="single" w:sz="4" w:space="0" w:color="auto"/>
              <w:right w:val="single" w:sz="4" w:space="0" w:color="auto"/>
            </w:tcBorders>
            <w:shd w:val="clear" w:color="auto" w:fill="auto"/>
            <w:vAlign w:val="center"/>
            <w:hideMark/>
          </w:tcPr>
          <w:p w14:paraId="0E0C5706"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zieleń uzupełniająca - nasadzenia drzew i krzewów</w:t>
            </w:r>
          </w:p>
        </w:tc>
        <w:tc>
          <w:tcPr>
            <w:tcW w:w="4187" w:type="dxa"/>
            <w:tcBorders>
              <w:top w:val="nil"/>
              <w:left w:val="nil"/>
              <w:bottom w:val="single" w:sz="4" w:space="0" w:color="auto"/>
              <w:right w:val="single" w:sz="4" w:space="0" w:color="auto"/>
            </w:tcBorders>
            <w:shd w:val="clear" w:color="auto" w:fill="auto"/>
            <w:vAlign w:val="center"/>
            <w:hideMark/>
          </w:tcPr>
          <w:p w14:paraId="0A732A9E" w14:textId="4D91EF5D"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Zaprojektowana zieleń uzupełniająca ma na celu kompensację wyciętej w obrębie skarp zieleni przydrożnej. W ekosystemie nasadzenia krzewów przyczyniają się do retencji i zatrzymywania wody w środowisku (system korzeniowy, liście).  Zaprojektowane nasadzenia będą także miejscem bytowania małych ssaków, ptaków, płazów i  owadów.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F36B407"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tereny lasów i łąk</w:t>
            </w:r>
          </w:p>
        </w:tc>
        <w:tc>
          <w:tcPr>
            <w:tcW w:w="2789" w:type="dxa"/>
            <w:tcBorders>
              <w:top w:val="nil"/>
              <w:left w:val="nil"/>
              <w:bottom w:val="single" w:sz="4" w:space="0" w:color="auto"/>
              <w:right w:val="single" w:sz="4" w:space="0" w:color="auto"/>
            </w:tcBorders>
            <w:shd w:val="clear" w:color="auto" w:fill="auto"/>
            <w:vAlign w:val="center"/>
            <w:hideMark/>
          </w:tcPr>
          <w:p w14:paraId="70A57F6E" w14:textId="7777777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drzew i krzewów wprowadzone w miejscu wyciętych obszarów leśnych po części zrekompensują obszary koniecznej wycinki, nasadzenia przyczynia się do złagodzenia szkód wyrządzonych w środowisku, zaproponowane nasadzenia będą spełniać korzystne funkcje dla ekosystemu</w:t>
            </w:r>
          </w:p>
        </w:tc>
      </w:tr>
      <w:tr w:rsidR="00645773" w:rsidRPr="000C7707" w14:paraId="3001E9D7"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3364085B"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 </w:t>
            </w:r>
          </w:p>
        </w:tc>
        <w:tc>
          <w:tcPr>
            <w:tcW w:w="1293" w:type="dxa"/>
            <w:vMerge/>
            <w:tcBorders>
              <w:top w:val="nil"/>
              <w:left w:val="single" w:sz="4" w:space="0" w:color="auto"/>
              <w:bottom w:val="single" w:sz="4" w:space="0" w:color="auto"/>
              <w:right w:val="single" w:sz="4" w:space="0" w:color="auto"/>
            </w:tcBorders>
            <w:vAlign w:val="center"/>
            <w:hideMark/>
          </w:tcPr>
          <w:p w14:paraId="1FA158D6"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100" w:type="dxa"/>
            <w:vMerge/>
            <w:tcBorders>
              <w:top w:val="nil"/>
              <w:left w:val="single" w:sz="4" w:space="0" w:color="auto"/>
              <w:bottom w:val="single" w:sz="4" w:space="0" w:color="auto"/>
              <w:right w:val="single" w:sz="4" w:space="0" w:color="auto"/>
            </w:tcBorders>
            <w:vAlign w:val="center"/>
            <w:hideMark/>
          </w:tcPr>
          <w:p w14:paraId="0BD9D20D"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843" w:type="dxa"/>
            <w:tcBorders>
              <w:top w:val="nil"/>
              <w:left w:val="nil"/>
              <w:bottom w:val="single" w:sz="4" w:space="0" w:color="auto"/>
              <w:right w:val="single" w:sz="4" w:space="0" w:color="auto"/>
            </w:tcBorders>
            <w:shd w:val="clear" w:color="auto" w:fill="auto"/>
            <w:vAlign w:val="center"/>
            <w:hideMark/>
          </w:tcPr>
          <w:p w14:paraId="3E5BFB10"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zieleń maskująco - osłonowa przy zbiorniku ZB3 i ZB4</w:t>
            </w:r>
          </w:p>
        </w:tc>
        <w:tc>
          <w:tcPr>
            <w:tcW w:w="4187" w:type="dxa"/>
            <w:tcBorders>
              <w:top w:val="nil"/>
              <w:left w:val="nil"/>
              <w:bottom w:val="single" w:sz="4" w:space="0" w:color="auto"/>
              <w:right w:val="single" w:sz="4" w:space="0" w:color="auto"/>
            </w:tcBorders>
            <w:shd w:val="clear" w:color="auto" w:fill="auto"/>
            <w:vAlign w:val="center"/>
            <w:hideMark/>
          </w:tcPr>
          <w:p w14:paraId="69BB7372" w14:textId="5DD50EF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Zieleń maskująco - osłonowa przy zbiornikach pełni funkcję zasłaniającą, w ekosystemie nasadzenia drzew przyczyniają się do retencji i zatrzymywania wody w środowisku (system korzeniowy, liście). Zaprojektowane nasadzenia będą także miejscem bytowania małych ssaków, ptaków, płazów i  owadów.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tcBorders>
              <w:top w:val="nil"/>
              <w:left w:val="single" w:sz="4" w:space="0" w:color="auto"/>
              <w:bottom w:val="single" w:sz="4" w:space="0" w:color="000000"/>
              <w:right w:val="single" w:sz="4" w:space="0" w:color="auto"/>
            </w:tcBorders>
            <w:vAlign w:val="center"/>
            <w:hideMark/>
          </w:tcPr>
          <w:p w14:paraId="5748C610"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p>
        </w:tc>
        <w:tc>
          <w:tcPr>
            <w:tcW w:w="2789" w:type="dxa"/>
            <w:tcBorders>
              <w:top w:val="nil"/>
              <w:left w:val="nil"/>
              <w:bottom w:val="single" w:sz="4" w:space="0" w:color="auto"/>
              <w:right w:val="single" w:sz="4" w:space="0" w:color="auto"/>
            </w:tcBorders>
            <w:shd w:val="clear" w:color="auto" w:fill="auto"/>
            <w:vAlign w:val="center"/>
            <w:hideMark/>
          </w:tcPr>
          <w:p w14:paraId="1DE33200" w14:textId="7777777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wokół zbiorników ZB3 i ZB4 będzie tworzyć barierę między zbiornikiem a terenem przyległym, nasadzenia zostały zaplanowane w miejscu wycinki krzewów na istniejących skarpach, wykonanie analizowanych nasadzeń będzie niwelować niekorzystny obiór wizualny zbiornika a także spełniać korzystne funkcje dla pobliskiego ekosystemu</w:t>
            </w:r>
          </w:p>
        </w:tc>
      </w:tr>
      <w:tr w:rsidR="00645773" w:rsidRPr="000C7707" w14:paraId="2B601ADE"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5474ADA7"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17</w:t>
            </w:r>
          </w:p>
        </w:tc>
        <w:tc>
          <w:tcPr>
            <w:tcW w:w="1293" w:type="dxa"/>
            <w:vMerge/>
            <w:tcBorders>
              <w:top w:val="nil"/>
              <w:left w:val="single" w:sz="4" w:space="0" w:color="auto"/>
              <w:bottom w:val="single" w:sz="4" w:space="0" w:color="auto"/>
              <w:right w:val="single" w:sz="4" w:space="0" w:color="auto"/>
            </w:tcBorders>
            <w:vAlign w:val="center"/>
            <w:hideMark/>
          </w:tcPr>
          <w:p w14:paraId="1B36C3A0"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100" w:type="dxa"/>
            <w:vMerge/>
            <w:tcBorders>
              <w:top w:val="nil"/>
              <w:left w:val="single" w:sz="4" w:space="0" w:color="auto"/>
              <w:bottom w:val="single" w:sz="4" w:space="0" w:color="auto"/>
              <w:right w:val="single" w:sz="4" w:space="0" w:color="auto"/>
            </w:tcBorders>
            <w:vAlign w:val="center"/>
            <w:hideMark/>
          </w:tcPr>
          <w:p w14:paraId="1EFB9071"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843" w:type="dxa"/>
            <w:tcBorders>
              <w:top w:val="nil"/>
              <w:left w:val="nil"/>
              <w:bottom w:val="single" w:sz="4" w:space="0" w:color="auto"/>
              <w:right w:val="single" w:sz="4" w:space="0" w:color="auto"/>
            </w:tcBorders>
            <w:shd w:val="clear" w:color="auto" w:fill="auto"/>
            <w:vAlign w:val="center"/>
            <w:hideMark/>
          </w:tcPr>
          <w:p w14:paraId="33E1052F"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nasadzenia w obszarze najść na przepust dla małych ssaków i płazów</w:t>
            </w:r>
          </w:p>
        </w:tc>
        <w:tc>
          <w:tcPr>
            <w:tcW w:w="4187" w:type="dxa"/>
            <w:tcBorders>
              <w:top w:val="nil"/>
              <w:left w:val="nil"/>
              <w:bottom w:val="single" w:sz="4" w:space="0" w:color="auto"/>
              <w:right w:val="single" w:sz="4" w:space="0" w:color="auto"/>
            </w:tcBorders>
            <w:shd w:val="clear" w:color="auto" w:fill="auto"/>
            <w:vAlign w:val="center"/>
            <w:hideMark/>
          </w:tcPr>
          <w:p w14:paraId="5A90B683" w14:textId="584C8889"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w obrębie przepustu dla zwierząt mają na celu tworzenie kryjówek dla przemieszczających się przez przejście małych ssaków i płazów. Zaprojektowane nasadzenia będą także miejscem bytowania małych ssaków, ptaków, płazów i  owadów. W ekosystemie nasadzenia krzewów przyczyniają się do retencji i zatrzymywania wody w środowisku (system korzeniowy, liście).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tcBorders>
              <w:top w:val="nil"/>
              <w:left w:val="single" w:sz="4" w:space="0" w:color="auto"/>
              <w:bottom w:val="single" w:sz="4" w:space="0" w:color="000000"/>
              <w:right w:val="single" w:sz="4" w:space="0" w:color="auto"/>
            </w:tcBorders>
            <w:vAlign w:val="center"/>
            <w:hideMark/>
          </w:tcPr>
          <w:p w14:paraId="7CB6A2A4"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p>
        </w:tc>
        <w:tc>
          <w:tcPr>
            <w:tcW w:w="2789" w:type="dxa"/>
            <w:tcBorders>
              <w:top w:val="nil"/>
              <w:left w:val="nil"/>
              <w:bottom w:val="single" w:sz="4" w:space="0" w:color="auto"/>
              <w:right w:val="single" w:sz="4" w:space="0" w:color="auto"/>
            </w:tcBorders>
            <w:shd w:val="clear" w:color="auto" w:fill="auto"/>
            <w:vAlign w:val="center"/>
            <w:hideMark/>
          </w:tcPr>
          <w:p w14:paraId="058A72BB" w14:textId="3AE38C68"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 xml:space="preserve">nasadzenia drzew i krzewów naprowadzających zwierzęta na przejście dla zwierząt średnich będą pełnić funkcję ekologiczną ułatwiające migrację zwierząt oraz zrekompensują wycinkę drzew i krzewów w pobliżu przejścia  </w:t>
            </w:r>
          </w:p>
        </w:tc>
      </w:tr>
      <w:tr w:rsidR="00645773" w:rsidRPr="000C7707" w14:paraId="03D09CB7"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20F39390"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18</w:t>
            </w:r>
          </w:p>
        </w:tc>
        <w:tc>
          <w:tcPr>
            <w:tcW w:w="1293" w:type="dxa"/>
            <w:vMerge/>
            <w:tcBorders>
              <w:top w:val="nil"/>
              <w:left w:val="single" w:sz="4" w:space="0" w:color="auto"/>
              <w:bottom w:val="single" w:sz="4" w:space="0" w:color="auto"/>
              <w:right w:val="single" w:sz="4" w:space="0" w:color="auto"/>
            </w:tcBorders>
            <w:vAlign w:val="center"/>
            <w:hideMark/>
          </w:tcPr>
          <w:p w14:paraId="3B70B7C8"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100" w:type="dxa"/>
            <w:vMerge/>
            <w:tcBorders>
              <w:top w:val="nil"/>
              <w:left w:val="single" w:sz="4" w:space="0" w:color="auto"/>
              <w:bottom w:val="single" w:sz="4" w:space="0" w:color="auto"/>
              <w:right w:val="single" w:sz="4" w:space="0" w:color="auto"/>
            </w:tcBorders>
            <w:vAlign w:val="center"/>
            <w:hideMark/>
          </w:tcPr>
          <w:p w14:paraId="6E473D88"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843" w:type="dxa"/>
            <w:tcBorders>
              <w:top w:val="nil"/>
              <w:left w:val="nil"/>
              <w:bottom w:val="single" w:sz="4" w:space="0" w:color="auto"/>
              <w:right w:val="single" w:sz="4" w:space="0" w:color="auto"/>
            </w:tcBorders>
            <w:shd w:val="clear" w:color="auto" w:fill="auto"/>
            <w:vAlign w:val="center"/>
            <w:hideMark/>
          </w:tcPr>
          <w:p w14:paraId="3E108E5B"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zieleń uzupełniająca - nasadzenia drzew i krzewów</w:t>
            </w:r>
          </w:p>
        </w:tc>
        <w:tc>
          <w:tcPr>
            <w:tcW w:w="4187" w:type="dxa"/>
            <w:tcBorders>
              <w:top w:val="nil"/>
              <w:left w:val="nil"/>
              <w:bottom w:val="single" w:sz="4" w:space="0" w:color="auto"/>
              <w:right w:val="single" w:sz="4" w:space="0" w:color="auto"/>
            </w:tcBorders>
            <w:shd w:val="clear" w:color="auto" w:fill="auto"/>
            <w:vAlign w:val="center"/>
            <w:hideMark/>
          </w:tcPr>
          <w:p w14:paraId="1C320DF4" w14:textId="1A41DACF"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Zaprojektowana zieleń uzupełniająca ma na celu kompensację wyciętej w obrębie skarp zieleni przydrożnej. W ekosystemie nasadzenia krzewów przyczyniają się do retencji i zatrzymywania wody w środowisku (system korzeniowy, liście).  Zaprojektowane nasadzenia będą także miejscem bytowania małych ssaków, ptaków, płazów i  owadów.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tcBorders>
              <w:top w:val="nil"/>
              <w:left w:val="single" w:sz="4" w:space="0" w:color="auto"/>
              <w:bottom w:val="single" w:sz="4" w:space="0" w:color="000000"/>
              <w:right w:val="single" w:sz="4" w:space="0" w:color="auto"/>
            </w:tcBorders>
            <w:vAlign w:val="center"/>
            <w:hideMark/>
          </w:tcPr>
          <w:p w14:paraId="474E1BC3"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p>
        </w:tc>
        <w:tc>
          <w:tcPr>
            <w:tcW w:w="2789" w:type="dxa"/>
            <w:tcBorders>
              <w:top w:val="nil"/>
              <w:left w:val="nil"/>
              <w:bottom w:val="single" w:sz="4" w:space="0" w:color="auto"/>
              <w:right w:val="single" w:sz="4" w:space="0" w:color="auto"/>
            </w:tcBorders>
            <w:shd w:val="clear" w:color="auto" w:fill="auto"/>
            <w:vAlign w:val="center"/>
            <w:hideMark/>
          </w:tcPr>
          <w:p w14:paraId="1A8BE4AE" w14:textId="7777777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drzew i krzewów wprowadzone w miejscu wyciętych obszarów leśnych po części zrekompensują obszary koniecznej wycinki, nasadzenia przyczynią się do złagodzenia szkód wyrządzonych w środowisku, zaproponowane nasadzenia będą spełniać korzystne funkcje dla ekosystemu, wprowadzenie zieleni urządzonej przyczyni się także do poprawy odbioru wizualnego trasy i zmniejszenia niekorzystnego oddziaływania drogi na krajobraz</w:t>
            </w:r>
          </w:p>
        </w:tc>
      </w:tr>
      <w:tr w:rsidR="00645773" w:rsidRPr="000C7707" w14:paraId="06556A10"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7518C01D"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19</w:t>
            </w:r>
          </w:p>
        </w:tc>
        <w:tc>
          <w:tcPr>
            <w:tcW w:w="1293"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18F1C1C"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553+140</w:t>
            </w:r>
          </w:p>
        </w:tc>
        <w:tc>
          <w:tcPr>
            <w:tcW w:w="110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7A363682"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553+640</w:t>
            </w:r>
          </w:p>
        </w:tc>
        <w:tc>
          <w:tcPr>
            <w:tcW w:w="1843" w:type="dxa"/>
            <w:tcBorders>
              <w:top w:val="nil"/>
              <w:left w:val="nil"/>
              <w:bottom w:val="single" w:sz="4" w:space="0" w:color="auto"/>
              <w:right w:val="single" w:sz="4" w:space="0" w:color="auto"/>
            </w:tcBorders>
            <w:shd w:val="clear" w:color="auto" w:fill="auto"/>
            <w:vAlign w:val="center"/>
            <w:hideMark/>
          </w:tcPr>
          <w:p w14:paraId="0CD61F5A"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zieleń uzupełniająca - nasadzenia drzew i krzewów</w:t>
            </w:r>
          </w:p>
        </w:tc>
        <w:tc>
          <w:tcPr>
            <w:tcW w:w="4187" w:type="dxa"/>
            <w:tcBorders>
              <w:top w:val="nil"/>
              <w:left w:val="nil"/>
              <w:bottom w:val="single" w:sz="4" w:space="0" w:color="auto"/>
              <w:right w:val="single" w:sz="4" w:space="0" w:color="auto"/>
            </w:tcBorders>
            <w:shd w:val="clear" w:color="auto" w:fill="auto"/>
            <w:vAlign w:val="center"/>
            <w:hideMark/>
          </w:tcPr>
          <w:p w14:paraId="0D7D7892" w14:textId="63D7A171"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Zaprojektowana zieleń uzupełniająca ma na celu kompensację wyciętej w obrębie skarp zieleni przydrożnej. W ekosystemie nasadzenia krzewów przyczyniają się do retencji i zatrzymywania wody w środowisku (system korzeniowy, liście).  Zaprojektowane nasadzenia będą także miejscem bytowania małych ssaków, ptaków, płazów i  owadów.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val="restart"/>
            <w:tcBorders>
              <w:top w:val="nil"/>
              <w:left w:val="single" w:sz="4" w:space="0" w:color="auto"/>
              <w:bottom w:val="single" w:sz="4" w:space="0" w:color="000000"/>
              <w:right w:val="single" w:sz="4" w:space="0" w:color="auto"/>
            </w:tcBorders>
            <w:shd w:val="clear" w:color="auto" w:fill="auto"/>
            <w:vAlign w:val="center"/>
            <w:hideMark/>
          </w:tcPr>
          <w:p w14:paraId="21872759" w14:textId="60DBA82C"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tereny lasów i tereny torów kolejowych</w:t>
            </w:r>
          </w:p>
        </w:tc>
        <w:tc>
          <w:tcPr>
            <w:tcW w:w="2789" w:type="dxa"/>
            <w:tcBorders>
              <w:top w:val="nil"/>
              <w:left w:val="nil"/>
              <w:bottom w:val="single" w:sz="4" w:space="0" w:color="auto"/>
              <w:right w:val="single" w:sz="4" w:space="0" w:color="auto"/>
            </w:tcBorders>
            <w:shd w:val="clear" w:color="auto" w:fill="auto"/>
            <w:vAlign w:val="center"/>
            <w:hideMark/>
          </w:tcPr>
          <w:p w14:paraId="58FD3E8C" w14:textId="77777777"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drzew zrekompensują wycięte okazy, zaproponowane nasadzenia będą spełniać korzystne funkcje dla ekosystemu , wprowadzenie zieleni urządzonej przyczyni się także do poprawy odbioru wizualnego trasy i zmniejszenia niekorzystnego oddziaływania drogi na krajobraz</w:t>
            </w:r>
          </w:p>
        </w:tc>
      </w:tr>
      <w:tr w:rsidR="00645773" w:rsidRPr="000C7707" w14:paraId="25E49B5F"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15D29C31"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20</w:t>
            </w:r>
          </w:p>
        </w:tc>
        <w:tc>
          <w:tcPr>
            <w:tcW w:w="1293" w:type="dxa"/>
            <w:vMerge/>
            <w:tcBorders>
              <w:top w:val="nil"/>
              <w:left w:val="single" w:sz="4" w:space="0" w:color="auto"/>
              <w:bottom w:val="single" w:sz="4" w:space="0" w:color="auto"/>
              <w:right w:val="single" w:sz="4" w:space="0" w:color="auto"/>
            </w:tcBorders>
            <w:vAlign w:val="center"/>
            <w:hideMark/>
          </w:tcPr>
          <w:p w14:paraId="4BBEB601"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100" w:type="dxa"/>
            <w:vMerge/>
            <w:tcBorders>
              <w:top w:val="nil"/>
              <w:left w:val="single" w:sz="4" w:space="0" w:color="auto"/>
              <w:bottom w:val="single" w:sz="4" w:space="0" w:color="auto"/>
              <w:right w:val="single" w:sz="4" w:space="0" w:color="auto"/>
            </w:tcBorders>
            <w:vAlign w:val="center"/>
            <w:hideMark/>
          </w:tcPr>
          <w:p w14:paraId="6E5912A9" w14:textId="77777777" w:rsidR="00645773" w:rsidRPr="000C7707" w:rsidRDefault="00645773" w:rsidP="004D53E7">
            <w:pPr>
              <w:spacing w:beforeLines="20" w:before="48" w:afterLines="20" w:after="48" w:line="240" w:lineRule="auto"/>
              <w:rPr>
                <w:rFonts w:ascii="Arial" w:hAnsi="Arial" w:cs="Arial"/>
                <w:color w:val="000000"/>
                <w:sz w:val="16"/>
                <w:szCs w:val="16"/>
                <w:lang w:eastAsia="pl-PL"/>
              </w:rPr>
            </w:pPr>
          </w:p>
        </w:tc>
        <w:tc>
          <w:tcPr>
            <w:tcW w:w="1843" w:type="dxa"/>
            <w:tcBorders>
              <w:top w:val="nil"/>
              <w:left w:val="nil"/>
              <w:bottom w:val="single" w:sz="4" w:space="0" w:color="auto"/>
              <w:right w:val="single" w:sz="4" w:space="0" w:color="auto"/>
            </w:tcBorders>
            <w:shd w:val="clear" w:color="auto" w:fill="auto"/>
            <w:vAlign w:val="center"/>
            <w:hideMark/>
          </w:tcPr>
          <w:p w14:paraId="6A2DD67A"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nasadzenia w obszarze najść na przejście dla zwierząt w ciągu obiektu WS-7</w:t>
            </w:r>
          </w:p>
        </w:tc>
        <w:tc>
          <w:tcPr>
            <w:tcW w:w="4187" w:type="dxa"/>
            <w:tcBorders>
              <w:top w:val="nil"/>
              <w:left w:val="nil"/>
              <w:bottom w:val="single" w:sz="4" w:space="0" w:color="auto"/>
              <w:right w:val="single" w:sz="4" w:space="0" w:color="auto"/>
            </w:tcBorders>
            <w:shd w:val="clear" w:color="auto" w:fill="auto"/>
            <w:vAlign w:val="center"/>
            <w:hideMark/>
          </w:tcPr>
          <w:p w14:paraId="7B89F489" w14:textId="34FC8E9B"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w obrębie przejścia dla zwierząt mają na celu naprowadzanie zwierząt na przejście oraz  tworzenie kryjówek dla przemieszczających się przez przejście małych ssaków i płazów.  W ekosystemie nasadzenia krzewów przyczyniają się do retencji i zatrzymywania wody w środowisku (system korzeniowy, liście).  Zaprojektowane nasadzenia będą także miejscem bytowania małych ssaków, ptaków, płazów i  owadów.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vMerge/>
            <w:tcBorders>
              <w:top w:val="nil"/>
              <w:left w:val="single" w:sz="4" w:space="0" w:color="auto"/>
              <w:bottom w:val="single" w:sz="4" w:space="0" w:color="000000"/>
              <w:right w:val="single" w:sz="4" w:space="0" w:color="auto"/>
            </w:tcBorders>
            <w:vAlign w:val="center"/>
            <w:hideMark/>
          </w:tcPr>
          <w:p w14:paraId="76773363"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p>
        </w:tc>
        <w:tc>
          <w:tcPr>
            <w:tcW w:w="2789" w:type="dxa"/>
            <w:tcBorders>
              <w:top w:val="nil"/>
              <w:left w:val="nil"/>
              <w:bottom w:val="single" w:sz="4" w:space="0" w:color="auto"/>
              <w:right w:val="single" w:sz="4" w:space="0" w:color="auto"/>
            </w:tcBorders>
            <w:shd w:val="clear" w:color="auto" w:fill="auto"/>
            <w:vAlign w:val="center"/>
            <w:hideMark/>
          </w:tcPr>
          <w:p w14:paraId="55FB5479" w14:textId="3D2F315E"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 xml:space="preserve">nasadzenia drzew i krzewów naprowadzających zwierzęta na przejście dla zwierząt średnich będą pełnić funkcję ekologiczną ułatwiające migrację zwierząt oraz zrekompensują wycinkę drzew i krzewów w pobliżu przejścia  </w:t>
            </w:r>
          </w:p>
        </w:tc>
      </w:tr>
      <w:tr w:rsidR="00645773" w:rsidRPr="000C7707" w14:paraId="360C7932" w14:textId="77777777" w:rsidTr="000D55A3">
        <w:tc>
          <w:tcPr>
            <w:tcW w:w="437" w:type="dxa"/>
            <w:tcBorders>
              <w:top w:val="nil"/>
              <w:left w:val="single" w:sz="4" w:space="0" w:color="auto"/>
              <w:bottom w:val="single" w:sz="4" w:space="0" w:color="auto"/>
              <w:right w:val="single" w:sz="4" w:space="0" w:color="auto"/>
            </w:tcBorders>
            <w:shd w:val="clear" w:color="auto" w:fill="auto"/>
            <w:vAlign w:val="center"/>
            <w:hideMark/>
          </w:tcPr>
          <w:p w14:paraId="4E295730"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21</w:t>
            </w:r>
          </w:p>
        </w:tc>
        <w:tc>
          <w:tcPr>
            <w:tcW w:w="1293" w:type="dxa"/>
            <w:tcBorders>
              <w:top w:val="nil"/>
              <w:left w:val="nil"/>
              <w:bottom w:val="single" w:sz="4" w:space="0" w:color="auto"/>
              <w:right w:val="single" w:sz="4" w:space="0" w:color="auto"/>
            </w:tcBorders>
            <w:shd w:val="clear" w:color="auto" w:fill="auto"/>
            <w:noWrap/>
            <w:vAlign w:val="center"/>
            <w:hideMark/>
          </w:tcPr>
          <w:p w14:paraId="2302B7D0"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553+680</w:t>
            </w:r>
          </w:p>
        </w:tc>
        <w:tc>
          <w:tcPr>
            <w:tcW w:w="1100" w:type="dxa"/>
            <w:tcBorders>
              <w:top w:val="nil"/>
              <w:left w:val="nil"/>
              <w:bottom w:val="single" w:sz="4" w:space="0" w:color="auto"/>
              <w:right w:val="single" w:sz="4" w:space="0" w:color="auto"/>
            </w:tcBorders>
            <w:shd w:val="clear" w:color="auto" w:fill="auto"/>
            <w:vAlign w:val="center"/>
            <w:hideMark/>
          </w:tcPr>
          <w:p w14:paraId="3A526534"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koniec opracowania</w:t>
            </w:r>
          </w:p>
        </w:tc>
        <w:tc>
          <w:tcPr>
            <w:tcW w:w="1843" w:type="dxa"/>
            <w:tcBorders>
              <w:top w:val="nil"/>
              <w:left w:val="nil"/>
              <w:bottom w:val="single" w:sz="4" w:space="0" w:color="auto"/>
              <w:right w:val="single" w:sz="4" w:space="0" w:color="auto"/>
            </w:tcBorders>
            <w:shd w:val="clear" w:color="auto" w:fill="auto"/>
            <w:vAlign w:val="center"/>
            <w:hideMark/>
          </w:tcPr>
          <w:p w14:paraId="0601500A"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zieleń maskująco - osłonowa przy zbiorniku ZB6</w:t>
            </w:r>
          </w:p>
        </w:tc>
        <w:tc>
          <w:tcPr>
            <w:tcW w:w="4187" w:type="dxa"/>
            <w:tcBorders>
              <w:top w:val="nil"/>
              <w:left w:val="nil"/>
              <w:bottom w:val="single" w:sz="4" w:space="0" w:color="auto"/>
              <w:right w:val="single" w:sz="4" w:space="0" w:color="auto"/>
            </w:tcBorders>
            <w:shd w:val="clear" w:color="auto" w:fill="auto"/>
            <w:vAlign w:val="center"/>
            <w:hideMark/>
          </w:tcPr>
          <w:p w14:paraId="7B68426E" w14:textId="10E27E6B"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Zieleń maskująco - osłonowa przy zbiorniku pełni funkcję zasłaniającą, w ekosystemie nasadzenia drzew przyczyniają się do retencji i zatrzymywania wody w środowisku (system korzeniowy, liście). Zaprojektowane nasadzenia będą także miejscem bytowania małych ssaków, ptaków, płazów i  owadów. Dodatkowo ze względu na proces fotosyntezy zachodzi produkcja tlenu i redukcja CO</w:t>
            </w:r>
            <w:r w:rsidRPr="000C7707">
              <w:rPr>
                <w:rFonts w:ascii="Arial" w:hAnsi="Arial" w:cs="Arial"/>
                <w:color w:val="000000"/>
                <w:sz w:val="16"/>
                <w:szCs w:val="16"/>
                <w:vertAlign w:val="superscript"/>
                <w:lang w:eastAsia="pl-PL"/>
              </w:rPr>
              <w:t>2</w:t>
            </w:r>
            <w:r w:rsidRPr="000C7707">
              <w:rPr>
                <w:rFonts w:ascii="Arial" w:hAnsi="Arial" w:cs="Arial"/>
                <w:color w:val="000000"/>
                <w:sz w:val="16"/>
                <w:szCs w:val="16"/>
                <w:lang w:eastAsia="pl-PL"/>
              </w:rPr>
              <w:t xml:space="preserve"> a także pochłanianie zanieczyszczeń atmosferycznych (gazowych i stałych) co jest pozytywnym aspektem zakładania i utrzymania zieleni w obrębie dróg.</w:t>
            </w:r>
          </w:p>
        </w:tc>
        <w:tc>
          <w:tcPr>
            <w:tcW w:w="2343" w:type="dxa"/>
            <w:tcBorders>
              <w:top w:val="nil"/>
              <w:left w:val="nil"/>
              <w:bottom w:val="single" w:sz="4" w:space="0" w:color="auto"/>
              <w:right w:val="single" w:sz="4" w:space="0" w:color="auto"/>
            </w:tcBorders>
            <w:shd w:val="clear" w:color="auto" w:fill="auto"/>
            <w:noWrap/>
            <w:vAlign w:val="center"/>
            <w:hideMark/>
          </w:tcPr>
          <w:p w14:paraId="69C97C01" w14:textId="77777777" w:rsidR="00645773" w:rsidRPr="000C7707" w:rsidRDefault="00645773" w:rsidP="004D53E7">
            <w:pPr>
              <w:spacing w:beforeLines="20" w:before="48" w:afterLines="20" w:after="48" w:line="240" w:lineRule="auto"/>
              <w:jc w:val="center"/>
              <w:rPr>
                <w:rFonts w:ascii="Arial" w:hAnsi="Arial" w:cs="Arial"/>
                <w:color w:val="000000"/>
                <w:sz w:val="16"/>
                <w:szCs w:val="16"/>
                <w:lang w:eastAsia="pl-PL"/>
              </w:rPr>
            </w:pPr>
            <w:r w:rsidRPr="000C7707">
              <w:rPr>
                <w:rFonts w:ascii="Arial" w:hAnsi="Arial" w:cs="Arial"/>
                <w:color w:val="000000"/>
                <w:sz w:val="16"/>
                <w:szCs w:val="16"/>
                <w:lang w:eastAsia="pl-PL"/>
              </w:rPr>
              <w:t>tereny lasów</w:t>
            </w:r>
          </w:p>
        </w:tc>
        <w:tc>
          <w:tcPr>
            <w:tcW w:w="2789" w:type="dxa"/>
            <w:tcBorders>
              <w:top w:val="nil"/>
              <w:left w:val="nil"/>
              <w:bottom w:val="single" w:sz="4" w:space="0" w:color="auto"/>
              <w:right w:val="single" w:sz="4" w:space="0" w:color="auto"/>
            </w:tcBorders>
            <w:shd w:val="clear" w:color="auto" w:fill="auto"/>
            <w:vAlign w:val="center"/>
            <w:hideMark/>
          </w:tcPr>
          <w:p w14:paraId="71A730EA" w14:textId="7BD21BBC" w:rsidR="00645773" w:rsidRPr="000C7707" w:rsidRDefault="00645773" w:rsidP="004D53E7">
            <w:pPr>
              <w:spacing w:beforeLines="20" w:before="48" w:afterLines="20" w:after="48" w:line="240" w:lineRule="auto"/>
              <w:jc w:val="both"/>
              <w:rPr>
                <w:rFonts w:ascii="Arial" w:hAnsi="Arial" w:cs="Arial"/>
                <w:color w:val="000000"/>
                <w:sz w:val="16"/>
                <w:szCs w:val="16"/>
                <w:lang w:eastAsia="pl-PL"/>
              </w:rPr>
            </w:pPr>
            <w:r w:rsidRPr="000C7707">
              <w:rPr>
                <w:rFonts w:ascii="Arial" w:hAnsi="Arial" w:cs="Arial"/>
                <w:color w:val="000000"/>
                <w:sz w:val="16"/>
                <w:szCs w:val="16"/>
                <w:lang w:eastAsia="pl-PL"/>
              </w:rPr>
              <w:t>nasadzenia wokół zbiornika ZB6 będ</w:t>
            </w:r>
            <w:r w:rsidR="00F019BF" w:rsidRPr="000C7707">
              <w:rPr>
                <w:rFonts w:ascii="Arial" w:hAnsi="Arial" w:cs="Arial"/>
                <w:color w:val="000000"/>
                <w:sz w:val="16"/>
                <w:szCs w:val="16"/>
                <w:lang w:eastAsia="pl-PL"/>
              </w:rPr>
              <w:t>ą</w:t>
            </w:r>
            <w:r w:rsidRPr="000C7707">
              <w:rPr>
                <w:rFonts w:ascii="Arial" w:hAnsi="Arial" w:cs="Arial"/>
                <w:color w:val="000000"/>
                <w:sz w:val="16"/>
                <w:szCs w:val="16"/>
                <w:lang w:eastAsia="pl-PL"/>
              </w:rPr>
              <w:t xml:space="preserve"> tworzyć barierę między zbiornikiem a terenem przyległym, nasadzenia zostały zaplanowane w miejscu wycinki </w:t>
            </w:r>
            <w:r w:rsidR="00F019BF" w:rsidRPr="000C7707">
              <w:rPr>
                <w:rFonts w:ascii="Arial" w:hAnsi="Arial" w:cs="Arial"/>
                <w:color w:val="000000"/>
                <w:sz w:val="16"/>
                <w:szCs w:val="16"/>
                <w:lang w:eastAsia="pl-PL"/>
              </w:rPr>
              <w:t xml:space="preserve">drzew i </w:t>
            </w:r>
            <w:r w:rsidRPr="000C7707">
              <w:rPr>
                <w:rFonts w:ascii="Arial" w:hAnsi="Arial" w:cs="Arial"/>
                <w:color w:val="000000"/>
                <w:sz w:val="16"/>
                <w:szCs w:val="16"/>
                <w:lang w:eastAsia="pl-PL"/>
              </w:rPr>
              <w:t>krzewów na istniejących skarpach, wykonanie analizowanych nasadzeń będzie niwelować niekorzystny obiór wizualny zbiornika a także spełniać korzystne funkcje dla pobliskiego ekosystemu</w:t>
            </w:r>
          </w:p>
        </w:tc>
      </w:tr>
    </w:tbl>
    <w:p w14:paraId="23613C1C" w14:textId="77777777" w:rsidR="00204352" w:rsidRPr="000C7707" w:rsidRDefault="00204352" w:rsidP="00FA5B24">
      <w:pPr>
        <w:pStyle w:val="Normalnywcity"/>
        <w:spacing w:after="200"/>
        <w:ind w:left="720" w:firstLine="0"/>
        <w:rPr>
          <w:rFonts w:ascii="Arial" w:hAnsi="Arial" w:cs="Arial"/>
        </w:rPr>
        <w:sectPr w:rsidR="00204352" w:rsidRPr="000C7707" w:rsidSect="00204352">
          <w:pgSz w:w="16838" w:h="11906" w:orient="landscape"/>
          <w:pgMar w:top="1134" w:right="1418" w:bottom="1134" w:left="1418" w:header="851" w:footer="822" w:gutter="0"/>
          <w:cols w:space="708"/>
          <w:docGrid w:linePitch="360"/>
        </w:sectPr>
      </w:pPr>
    </w:p>
    <w:p w14:paraId="0FE403D3" w14:textId="6BA6207A" w:rsidR="000D55A3" w:rsidRPr="000C7707" w:rsidRDefault="00F019BF" w:rsidP="0058375B">
      <w:pPr>
        <w:pStyle w:val="Normalnywcity"/>
        <w:spacing w:after="200"/>
        <w:rPr>
          <w:rFonts w:ascii="Arial" w:hAnsi="Arial" w:cs="Arial"/>
        </w:rPr>
      </w:pPr>
      <w:r w:rsidRPr="000C7707">
        <w:rPr>
          <w:rFonts w:ascii="Arial" w:hAnsi="Arial" w:cs="Arial"/>
        </w:rPr>
        <w:t xml:space="preserve">Analizując </w:t>
      </w:r>
      <w:r w:rsidR="009126C8" w:rsidRPr="000C7707">
        <w:rPr>
          <w:rFonts w:ascii="Arial" w:hAnsi="Arial" w:cs="Arial"/>
        </w:rPr>
        <w:t>ogólną ocenę</w:t>
      </w:r>
      <w:r w:rsidR="00E1597E" w:rsidRPr="000C7707">
        <w:rPr>
          <w:rFonts w:ascii="Arial" w:hAnsi="Arial" w:cs="Arial"/>
        </w:rPr>
        <w:t xml:space="preserve"> rekompensaty wycinki w postaci zaprojektowanych </w:t>
      </w:r>
      <w:r w:rsidR="00825FB5" w:rsidRPr="000C7707">
        <w:rPr>
          <w:rFonts w:ascii="Arial" w:hAnsi="Arial" w:cs="Arial"/>
        </w:rPr>
        <w:t xml:space="preserve">nasadzeń o różnorodnych funkcjach środowiskowych, wymienionych w tabeli powyżej można stwierdzić szereg pozytywnych korzyści dla pobliskiego ekosystemu, obszarów zielonych oraz dla migracji i bytowania zwierząt. </w:t>
      </w:r>
      <w:r w:rsidR="006945A6" w:rsidRPr="000C7707">
        <w:rPr>
          <w:rFonts w:ascii="Arial" w:hAnsi="Arial" w:cs="Arial"/>
        </w:rPr>
        <w:t xml:space="preserve">Ze względu na fakt przebiegu istniejącej trasy S1 przez obszary leśne, oraz konieczność poszerzenia trasy, wycince ulegnie znaczny obszar leśny przyległy do trasy. </w:t>
      </w:r>
      <w:r w:rsidR="000D1310" w:rsidRPr="000C7707">
        <w:rPr>
          <w:rFonts w:ascii="Arial" w:hAnsi="Arial" w:cs="Arial"/>
        </w:rPr>
        <w:t>Ze względu na ograniczenie zajęcia obszaru pod przebudowę istniejącej drogi oraz bliskość terenów zabudowy jednorodzinnej i brak możliwości pozyskania dodatkowych działek pod nasadzenia zaprojektowano zieleń funkcjonalną na możliwie największym obszarze która w</w:t>
      </w:r>
      <w:r w:rsidR="0058375B" w:rsidRPr="000C7707">
        <w:rPr>
          <w:rFonts w:ascii="Arial" w:hAnsi="Arial" w:cs="Arial"/>
        </w:rPr>
        <w:t> </w:t>
      </w:r>
      <w:r w:rsidR="000D1310" w:rsidRPr="000C7707">
        <w:rPr>
          <w:rFonts w:ascii="Arial" w:hAnsi="Arial" w:cs="Arial"/>
        </w:rPr>
        <w:t>wystarczającym stopniu będzie spełniać ekologiczne funkcje w środowisku.</w:t>
      </w:r>
    </w:p>
    <w:p w14:paraId="1C986417" w14:textId="0608B86C" w:rsidR="00FA5B24" w:rsidRPr="000C7707" w:rsidRDefault="00FA5B24" w:rsidP="00FC2687">
      <w:pPr>
        <w:pStyle w:val="Normalnywcity"/>
        <w:numPr>
          <w:ilvl w:val="0"/>
          <w:numId w:val="63"/>
        </w:numPr>
        <w:spacing w:after="200"/>
        <w:rPr>
          <w:rFonts w:ascii="Arial" w:hAnsi="Arial" w:cs="Arial"/>
          <w:i/>
          <w:iCs/>
        </w:rPr>
      </w:pPr>
      <w:r w:rsidRPr="000C7707">
        <w:rPr>
          <w:rFonts w:ascii="Arial" w:hAnsi="Arial" w:cs="Arial"/>
          <w:i/>
          <w:iCs/>
        </w:rPr>
        <w:t>czy przewiduje się zastosowanie budek lęgowych w ramach rekompensaty utraty siedlisk rozrodu ptaków na skutek wycinki zieleni o znacznej skali. W przekazanym uzupełnieniu wskazano, że wśród drzew przeznaczonych do wycinki są również okazy dziuplaste. Ponadto w rejonie inwestycji obserwowano gniazda ptaków. W przypadku zastosowania budek lęgowych należy podać ich liczbę i rodzaj. Brak takiej możliwości należy uzasadnić”</w:t>
      </w:r>
    </w:p>
    <w:p w14:paraId="55C50AE4" w14:textId="77777777" w:rsidR="0058375B" w:rsidRPr="000C7707" w:rsidRDefault="00C27F3B" w:rsidP="00C27F3B">
      <w:pPr>
        <w:pStyle w:val="Normalnywcity"/>
        <w:spacing w:after="200"/>
        <w:rPr>
          <w:rFonts w:ascii="Arial" w:hAnsi="Arial" w:cs="Arial"/>
        </w:rPr>
      </w:pPr>
      <w:r w:rsidRPr="000C7707">
        <w:rPr>
          <w:rFonts w:ascii="Arial" w:hAnsi="Arial" w:cs="Arial"/>
        </w:rPr>
        <w:t xml:space="preserve">Mając na uwadze stwierdzenie pojedynczych siedlisk w postaci gniazd ptaków oraz dziupli (głównie to siedliska ptaków z rzędu </w:t>
      </w:r>
      <w:proofErr w:type="spellStart"/>
      <w:r w:rsidRPr="000C7707">
        <w:rPr>
          <w:rFonts w:ascii="Arial" w:hAnsi="Arial" w:cs="Arial"/>
        </w:rPr>
        <w:t>wróblowych</w:t>
      </w:r>
      <w:proofErr w:type="spellEnd"/>
      <w:r w:rsidRPr="000C7707">
        <w:rPr>
          <w:rFonts w:ascii="Arial" w:hAnsi="Arial" w:cs="Arial"/>
        </w:rPr>
        <w:t xml:space="preserve">), a także przewidzianą wycinkę na obszarach leśnych i zmienną, dynamiczną sytuację w zakresie ilości potencjalnych siedlisk, </w:t>
      </w:r>
      <w:r w:rsidR="0058375B" w:rsidRPr="000C7707">
        <w:rPr>
          <w:rFonts w:ascii="Arial" w:hAnsi="Arial" w:cs="Arial"/>
        </w:rPr>
        <w:t>wprowadza się do Raportu zmianę w rozdziale 5.6.2.2 w poniższym zakresie:</w:t>
      </w:r>
    </w:p>
    <w:p w14:paraId="7A743180" w14:textId="3AEFAB0B" w:rsidR="00C27F3B" w:rsidRPr="000C7707" w:rsidRDefault="0058375B" w:rsidP="00C27F3B">
      <w:pPr>
        <w:pStyle w:val="Normalnywcity"/>
        <w:spacing w:after="200"/>
        <w:rPr>
          <w:rFonts w:ascii="Arial" w:hAnsi="Arial" w:cs="Arial"/>
        </w:rPr>
      </w:pPr>
      <w:r w:rsidRPr="000C7707">
        <w:rPr>
          <w:rFonts w:ascii="Arial" w:hAnsi="Arial" w:cs="Arial"/>
        </w:rPr>
        <w:t>N</w:t>
      </w:r>
      <w:r w:rsidR="00C27F3B" w:rsidRPr="000C7707">
        <w:rPr>
          <w:rFonts w:ascii="Arial" w:hAnsi="Arial" w:cs="Arial"/>
        </w:rPr>
        <w:t>ależy przewidzieć zamontowanie następujących typów budek lęgowych, w ramach rekompensaty siedlisk rozrodu ptaków:</w:t>
      </w:r>
    </w:p>
    <w:p w14:paraId="569C000C" w14:textId="691C6234" w:rsidR="00C27F3B" w:rsidRPr="000C7707" w:rsidRDefault="00C27F3B" w:rsidP="00C27F3B">
      <w:pPr>
        <w:pStyle w:val="Normalnywcity"/>
        <w:numPr>
          <w:ilvl w:val="0"/>
          <w:numId w:val="68"/>
        </w:numPr>
        <w:spacing w:after="200"/>
        <w:ind w:left="709" w:hanging="425"/>
        <w:rPr>
          <w:rFonts w:ascii="Arial" w:hAnsi="Arial" w:cs="Arial"/>
        </w:rPr>
      </w:pPr>
      <w:r w:rsidRPr="000C7707">
        <w:rPr>
          <w:rFonts w:ascii="Arial" w:hAnsi="Arial" w:cs="Arial"/>
        </w:rPr>
        <w:t>TYP A – 25 szt.,</w:t>
      </w:r>
    </w:p>
    <w:p w14:paraId="39BAB2A3" w14:textId="00F043E7" w:rsidR="00C27F3B" w:rsidRPr="000C7707" w:rsidRDefault="00C27F3B" w:rsidP="00C27F3B">
      <w:pPr>
        <w:pStyle w:val="Normalnywcity"/>
        <w:numPr>
          <w:ilvl w:val="0"/>
          <w:numId w:val="68"/>
        </w:numPr>
        <w:spacing w:after="200"/>
        <w:ind w:left="709" w:hanging="425"/>
        <w:rPr>
          <w:rFonts w:ascii="Arial" w:hAnsi="Arial" w:cs="Arial"/>
        </w:rPr>
      </w:pPr>
      <w:r w:rsidRPr="000C7707">
        <w:rPr>
          <w:rFonts w:ascii="Arial" w:hAnsi="Arial" w:cs="Arial"/>
        </w:rPr>
        <w:t>TYP A1- 25 szt.,</w:t>
      </w:r>
    </w:p>
    <w:p w14:paraId="4A63EEBB" w14:textId="6AB9E2D9" w:rsidR="00C27F3B" w:rsidRPr="000C7707" w:rsidRDefault="00C27F3B" w:rsidP="00C27F3B">
      <w:pPr>
        <w:pStyle w:val="Normalnywcity"/>
        <w:numPr>
          <w:ilvl w:val="0"/>
          <w:numId w:val="68"/>
        </w:numPr>
        <w:spacing w:after="200"/>
        <w:ind w:left="709" w:hanging="425"/>
        <w:rPr>
          <w:rFonts w:ascii="Arial" w:hAnsi="Arial" w:cs="Arial"/>
        </w:rPr>
      </w:pPr>
      <w:r w:rsidRPr="000C7707">
        <w:rPr>
          <w:rFonts w:ascii="Arial" w:hAnsi="Arial" w:cs="Arial"/>
        </w:rPr>
        <w:t>TYP B – 15 szt.</w:t>
      </w:r>
    </w:p>
    <w:p w14:paraId="0C0C9FC2" w14:textId="5903747F" w:rsidR="00FA5B24" w:rsidRPr="000C7707" w:rsidRDefault="00C27F3B" w:rsidP="0058375B">
      <w:pPr>
        <w:pStyle w:val="Normalnywcity"/>
        <w:spacing w:after="200"/>
        <w:rPr>
          <w:rFonts w:ascii="Arial" w:hAnsi="Arial" w:cs="Arial"/>
        </w:rPr>
      </w:pPr>
      <w:r w:rsidRPr="000C7707">
        <w:rPr>
          <w:rFonts w:ascii="Arial" w:hAnsi="Arial" w:cs="Arial"/>
        </w:rPr>
        <w:t>Rozmieszczenie budek należy uzgodnić ze specjalistą ornitologiem nadzoru przyrodniczego. Prace winny być przeprowadzone w porozumieniu z Lasami Państwowymi.</w:t>
      </w:r>
    </w:p>
    <w:p w14:paraId="709945A7" w14:textId="06902F25" w:rsidR="00FA5B24" w:rsidRPr="000C7707" w:rsidRDefault="00FA5B24" w:rsidP="00FC2687">
      <w:pPr>
        <w:pStyle w:val="Normalnywcity"/>
        <w:numPr>
          <w:ilvl w:val="0"/>
          <w:numId w:val="63"/>
        </w:numPr>
        <w:spacing w:after="200"/>
        <w:rPr>
          <w:rFonts w:ascii="Arial" w:hAnsi="Arial" w:cs="Arial"/>
          <w:i/>
          <w:iCs/>
        </w:rPr>
      </w:pPr>
      <w:r w:rsidRPr="000C7707">
        <w:rPr>
          <w:rFonts w:ascii="Arial" w:hAnsi="Arial" w:cs="Arial"/>
          <w:i/>
          <w:iCs/>
        </w:rPr>
        <w:t xml:space="preserve">ponownie przeanalizować zasadności zastosowania oświetlenia o temperaturze barwowej &lt; 3000 K na określonych odcinkach przedmiotowej drogi. Zgodnie z przedłożoną dokumentacją takie oświetlenie zostanie zastosowane na odcinku w km 553+320 - 553+420, tj. w odległości minimum 200 m przed obiektem WS-7. Należy rozważyć czy analogiczne działanie byłoby uzasadnione również za ww. obiektem oraz w rejonie węzłów drogowych znajdujących się na terenach leśnych (węzeł </w:t>
      </w:r>
      <w:proofErr w:type="spellStart"/>
      <w:r w:rsidRPr="000C7707">
        <w:rPr>
          <w:rFonts w:ascii="Arial" w:hAnsi="Arial" w:cs="Arial"/>
          <w:i/>
          <w:iCs/>
        </w:rPr>
        <w:t>Dziećkowice</w:t>
      </w:r>
      <w:proofErr w:type="spellEnd"/>
      <w:r w:rsidRPr="000C7707">
        <w:rPr>
          <w:rFonts w:ascii="Arial" w:hAnsi="Arial" w:cs="Arial"/>
          <w:i/>
          <w:iCs/>
        </w:rPr>
        <w:t xml:space="preserve"> i węzeł Imielin) – ze względu na ochronę nietoperzy. Podczas inwentaryzacji stwierdzono występowanie w tych rejonach jedynie karlika malutkiego i oceniono jego populację jako nieliczną, jednak biorąc pod uwagę dostępność siedlisk dogodnych dla tych zwierząt na omawianym terenie oraz powszechność występowania nietoperzy na terenach leśnych, można spodziewać się ich występowania w rejonie inwestycji w trakcie eksploatacji drogi. Brak konieczności zastosowania oświetlenia w </w:t>
      </w:r>
      <w:r w:rsidR="00204352" w:rsidRPr="000C7707">
        <w:rPr>
          <w:rFonts w:ascii="Arial" w:hAnsi="Arial" w:cs="Arial"/>
          <w:i/>
          <w:iCs/>
        </w:rPr>
        <w:t>niniejszych</w:t>
      </w:r>
      <w:r w:rsidRPr="000C7707">
        <w:rPr>
          <w:rFonts w:ascii="Arial" w:hAnsi="Arial" w:cs="Arial"/>
          <w:i/>
          <w:iCs/>
        </w:rPr>
        <w:t xml:space="preserve"> lokalizacjach należy uzasadnić.”</w:t>
      </w:r>
    </w:p>
    <w:p w14:paraId="679F3320" w14:textId="77777777" w:rsidR="00204352" w:rsidRPr="000C7707" w:rsidRDefault="00204352" w:rsidP="00204352">
      <w:pPr>
        <w:pStyle w:val="Normalnywcity"/>
        <w:spacing w:after="200"/>
        <w:rPr>
          <w:rFonts w:ascii="Arial" w:hAnsi="Arial" w:cs="Arial"/>
        </w:rPr>
      </w:pPr>
      <w:r w:rsidRPr="000C7707">
        <w:rPr>
          <w:rFonts w:ascii="Arial" w:hAnsi="Arial" w:cs="Arial"/>
        </w:rPr>
        <w:t>W pierwszej kolejności wskazuje się, że nie ma możliwości zastosowania oświetlenia o temperaturze barwowej &lt; 3000 K również za obiektem WS-7, ponieważ projekt nie przewiduje tam żadnego oświetlenia. Wskazany odcinek km 553+320 – 553+420, na którym zaprojektowano oświetlenie o temperaturze barwowej &lt; 3000 K to jedyne oświetlenie w odległości 200 m od obiektu WS-7.</w:t>
      </w:r>
    </w:p>
    <w:p w14:paraId="61793DD8" w14:textId="77777777" w:rsidR="00204352" w:rsidRPr="000C7707" w:rsidRDefault="00204352" w:rsidP="00204352">
      <w:pPr>
        <w:pStyle w:val="Normalnywcity"/>
        <w:spacing w:after="200"/>
        <w:rPr>
          <w:rFonts w:ascii="Arial" w:hAnsi="Arial" w:cs="Arial"/>
        </w:rPr>
      </w:pPr>
      <w:r w:rsidRPr="000C7707">
        <w:rPr>
          <w:rFonts w:ascii="Arial" w:hAnsi="Arial" w:cs="Arial"/>
        </w:rPr>
        <w:t xml:space="preserve">Biorąc pod uwagę argumenty przytoczone w dalszej części uwagi, po ponownej analizie uwarunkowań środowiskowych, Autorzy Opracowania przychylają się do słuszności wprowadzenia oświetlenia o temperaturze barwowej &lt; 3000 K w rejonie węzłów </w:t>
      </w:r>
      <w:proofErr w:type="spellStart"/>
      <w:r w:rsidRPr="000C7707">
        <w:rPr>
          <w:rFonts w:ascii="Arial" w:hAnsi="Arial" w:cs="Arial"/>
        </w:rPr>
        <w:t>Dziećkowice</w:t>
      </w:r>
      <w:proofErr w:type="spellEnd"/>
      <w:r w:rsidRPr="000C7707">
        <w:rPr>
          <w:rFonts w:ascii="Arial" w:hAnsi="Arial" w:cs="Arial"/>
        </w:rPr>
        <w:t xml:space="preserve"> i Imielin. Tego typu oświetlenie wprowadza się na odcinku od km 551+440 do km 553+420, tj. na całym odcinku drogi, gdzie projektuje się oświetlenie, a droga przebiega przez tereny leśne.</w:t>
      </w:r>
    </w:p>
    <w:p w14:paraId="034684E7" w14:textId="77777777" w:rsidR="00204352" w:rsidRPr="000C7707" w:rsidRDefault="00204352" w:rsidP="00204352">
      <w:pPr>
        <w:pStyle w:val="Normalnywcity"/>
        <w:spacing w:after="200"/>
        <w:rPr>
          <w:rFonts w:ascii="Arial" w:hAnsi="Arial" w:cs="Arial"/>
        </w:rPr>
      </w:pPr>
      <w:r w:rsidRPr="000C7707">
        <w:rPr>
          <w:rFonts w:ascii="Arial" w:hAnsi="Arial" w:cs="Arial"/>
        </w:rPr>
        <w:t xml:space="preserve">Dokonuje się zmiany w treści Raportu w zakresie (zmiana zaznaczona </w:t>
      </w:r>
      <w:r w:rsidRPr="000C7707">
        <w:rPr>
          <w:rFonts w:ascii="Arial" w:hAnsi="Arial" w:cs="Arial"/>
          <w:b/>
          <w:bCs/>
        </w:rPr>
        <w:t>pogrubieniem</w:t>
      </w:r>
      <w:r w:rsidRPr="000C7707">
        <w:rPr>
          <w:rFonts w:ascii="Arial" w:hAnsi="Arial" w:cs="Arial"/>
        </w:rPr>
        <w:t>):</w:t>
      </w:r>
    </w:p>
    <w:p w14:paraId="436547F1" w14:textId="77777777" w:rsidR="00204352" w:rsidRPr="000C7707" w:rsidRDefault="00204352" w:rsidP="00204352">
      <w:pPr>
        <w:pStyle w:val="Normalnywcity"/>
        <w:numPr>
          <w:ilvl w:val="0"/>
          <w:numId w:val="65"/>
        </w:numPr>
        <w:spacing w:after="200"/>
        <w:rPr>
          <w:rFonts w:ascii="Arial" w:hAnsi="Arial" w:cs="Arial"/>
        </w:rPr>
      </w:pPr>
      <w:r w:rsidRPr="000C7707">
        <w:rPr>
          <w:rFonts w:ascii="Arial" w:hAnsi="Arial" w:cs="Arial"/>
        </w:rPr>
        <w:t>w rozdziale 2.1.2.5 „Wyposażenie drogi” zmienia się brzmienie zapisów na następujące:</w:t>
      </w:r>
    </w:p>
    <w:p w14:paraId="1F85C0F9" w14:textId="77777777" w:rsidR="00204352" w:rsidRPr="000C7707" w:rsidRDefault="00204352" w:rsidP="00204352">
      <w:pPr>
        <w:pStyle w:val="Normalnywcity"/>
        <w:spacing w:after="200"/>
        <w:rPr>
          <w:rFonts w:ascii="Arial" w:hAnsi="Arial" w:cs="Arial"/>
          <w:b/>
          <w:bCs/>
        </w:rPr>
      </w:pPr>
      <w:r w:rsidRPr="000C7707">
        <w:rPr>
          <w:rFonts w:ascii="Arial" w:hAnsi="Arial" w:cs="Arial"/>
        </w:rPr>
        <w:t xml:space="preserve">„Ze względu na dużą skuteczność świetlną, dużą trwałość, małą wrażliwość na wahania temperatury otoczenia, dobre oddawanie barw oraz brak smogu świetlnego projektuje się oprawy </w:t>
      </w:r>
      <w:proofErr w:type="spellStart"/>
      <w:r w:rsidRPr="000C7707">
        <w:rPr>
          <w:rFonts w:ascii="Arial" w:hAnsi="Arial" w:cs="Arial"/>
        </w:rPr>
        <w:t>ledowe</w:t>
      </w:r>
      <w:proofErr w:type="spellEnd"/>
      <w:r w:rsidRPr="000C7707">
        <w:rPr>
          <w:rFonts w:ascii="Arial" w:hAnsi="Arial" w:cs="Arial"/>
        </w:rPr>
        <w:t xml:space="preserve"> z możliwością regulacji strumienia świetlnego o temperaturze barwowej neutralnej (&lt;4000 K) </w:t>
      </w:r>
      <w:r w:rsidRPr="000C7707">
        <w:rPr>
          <w:rFonts w:ascii="Arial" w:hAnsi="Arial" w:cs="Arial"/>
          <w:b/>
          <w:bCs/>
        </w:rPr>
        <w:t xml:space="preserve">na odcinku </w:t>
      </w:r>
      <w:bookmarkStart w:id="25" w:name="_Hlk97118451"/>
      <w:r w:rsidRPr="000C7707">
        <w:rPr>
          <w:rFonts w:ascii="Arial" w:hAnsi="Arial" w:cs="Arial"/>
          <w:b/>
          <w:bCs/>
        </w:rPr>
        <w:t>km 549+860 – 551+440</w:t>
      </w:r>
      <w:bookmarkEnd w:id="25"/>
      <w:r w:rsidRPr="000C7707">
        <w:rPr>
          <w:rFonts w:ascii="Arial" w:hAnsi="Arial" w:cs="Arial"/>
          <w:b/>
          <w:bCs/>
        </w:rPr>
        <w:t>.</w:t>
      </w:r>
    </w:p>
    <w:p w14:paraId="6948C175" w14:textId="77777777" w:rsidR="00204352" w:rsidRPr="000C7707" w:rsidRDefault="00204352" w:rsidP="00204352">
      <w:pPr>
        <w:pStyle w:val="Normalnywcity"/>
        <w:spacing w:after="200"/>
        <w:rPr>
          <w:rFonts w:ascii="Arial" w:hAnsi="Arial" w:cs="Arial"/>
        </w:rPr>
      </w:pPr>
      <w:r w:rsidRPr="000C7707">
        <w:rPr>
          <w:rFonts w:ascii="Arial" w:hAnsi="Arial" w:cs="Arial"/>
        </w:rPr>
        <w:t>(…)</w:t>
      </w:r>
    </w:p>
    <w:p w14:paraId="27329DC4" w14:textId="77777777" w:rsidR="00204352" w:rsidRPr="000C7707" w:rsidRDefault="00204352" w:rsidP="00204352">
      <w:pPr>
        <w:pStyle w:val="Normalnywcity"/>
        <w:spacing w:after="200"/>
        <w:rPr>
          <w:rFonts w:ascii="Arial" w:hAnsi="Arial" w:cs="Arial"/>
        </w:rPr>
      </w:pPr>
      <w:r w:rsidRPr="000C7707">
        <w:rPr>
          <w:rFonts w:ascii="Arial" w:hAnsi="Arial" w:cs="Arial"/>
        </w:rPr>
        <w:t>Na odcinkach w:</w:t>
      </w:r>
    </w:p>
    <w:p w14:paraId="5BDB3022" w14:textId="77777777" w:rsidR="00204352" w:rsidRPr="000C7707" w:rsidRDefault="00204352" w:rsidP="00204352">
      <w:pPr>
        <w:pStyle w:val="Normalnywcity"/>
        <w:numPr>
          <w:ilvl w:val="0"/>
          <w:numId w:val="65"/>
        </w:numPr>
        <w:spacing w:after="200"/>
        <w:ind w:left="709" w:firstLine="0"/>
        <w:rPr>
          <w:rFonts w:ascii="Arial" w:hAnsi="Arial" w:cs="Arial"/>
          <w:b/>
          <w:bCs/>
        </w:rPr>
      </w:pPr>
      <w:r w:rsidRPr="000C7707">
        <w:rPr>
          <w:rFonts w:ascii="Arial" w:hAnsi="Arial" w:cs="Arial"/>
          <w:b/>
          <w:bCs/>
        </w:rPr>
        <w:t>km 551+440 – 553+420 drogi S1,</w:t>
      </w:r>
    </w:p>
    <w:p w14:paraId="02D27095" w14:textId="77777777" w:rsidR="00204352" w:rsidRPr="000C7707" w:rsidRDefault="00204352" w:rsidP="00204352">
      <w:pPr>
        <w:pStyle w:val="Normalnywcity"/>
        <w:numPr>
          <w:ilvl w:val="0"/>
          <w:numId w:val="65"/>
        </w:numPr>
        <w:spacing w:after="200"/>
        <w:ind w:left="709" w:firstLine="0"/>
        <w:rPr>
          <w:rFonts w:ascii="Arial" w:hAnsi="Arial" w:cs="Arial"/>
          <w:b/>
          <w:bCs/>
        </w:rPr>
      </w:pPr>
      <w:r w:rsidRPr="000C7707">
        <w:rPr>
          <w:rFonts w:ascii="Arial" w:hAnsi="Arial" w:cs="Arial"/>
          <w:b/>
          <w:bCs/>
        </w:rPr>
        <w:t>km 0+030 – 0+525 drogi DP8800S,</w:t>
      </w:r>
    </w:p>
    <w:p w14:paraId="5E35AAA4" w14:textId="77777777" w:rsidR="00204352" w:rsidRPr="000C7707" w:rsidRDefault="00204352" w:rsidP="00204352">
      <w:pPr>
        <w:pStyle w:val="Normalnywcity"/>
        <w:numPr>
          <w:ilvl w:val="0"/>
          <w:numId w:val="65"/>
        </w:numPr>
        <w:spacing w:after="200"/>
        <w:ind w:left="709" w:firstLine="0"/>
        <w:rPr>
          <w:rFonts w:ascii="Arial" w:hAnsi="Arial" w:cs="Arial"/>
          <w:b/>
          <w:bCs/>
        </w:rPr>
      </w:pPr>
      <w:r w:rsidRPr="000C7707">
        <w:rPr>
          <w:rFonts w:ascii="Arial" w:hAnsi="Arial" w:cs="Arial"/>
          <w:b/>
          <w:bCs/>
        </w:rPr>
        <w:t>km 0+020 – 0+730 drogi DW934,</w:t>
      </w:r>
    </w:p>
    <w:p w14:paraId="4BE03D5B" w14:textId="77777777" w:rsidR="00204352" w:rsidRPr="000C7707" w:rsidRDefault="00204352" w:rsidP="00204352">
      <w:pPr>
        <w:pStyle w:val="Normalnywcity"/>
        <w:spacing w:after="200"/>
        <w:ind w:firstLine="0"/>
        <w:rPr>
          <w:rFonts w:ascii="Arial" w:hAnsi="Arial" w:cs="Arial"/>
        </w:rPr>
      </w:pPr>
      <w:r w:rsidRPr="000C7707">
        <w:rPr>
          <w:rFonts w:ascii="Arial" w:hAnsi="Arial" w:cs="Arial"/>
          <w:b/>
          <w:bCs/>
        </w:rPr>
        <w:t>ze względu na poprowadzenie drogi przez tereny leśne oraz</w:t>
      </w:r>
      <w:r w:rsidRPr="000C7707">
        <w:rPr>
          <w:rFonts w:ascii="Arial" w:hAnsi="Arial" w:cs="Arial"/>
        </w:rPr>
        <w:t xml:space="preserve"> przed obiektem WS-7, który pełni punkcję przejścia dla zwierząt, projektuje się oświetlenie o temperaturze barwowej &lt; 3000 K, aby ograniczyć negatywne oddziaływanie oświetlenia na zwierzęta.”</w:t>
      </w:r>
    </w:p>
    <w:p w14:paraId="749EAC7D" w14:textId="77777777" w:rsidR="00204352" w:rsidRPr="000C7707" w:rsidRDefault="00204352" w:rsidP="00204352">
      <w:pPr>
        <w:pStyle w:val="Normalnywcity"/>
        <w:numPr>
          <w:ilvl w:val="0"/>
          <w:numId w:val="65"/>
        </w:numPr>
        <w:spacing w:after="200"/>
        <w:rPr>
          <w:rFonts w:ascii="Arial" w:hAnsi="Arial" w:cs="Arial"/>
        </w:rPr>
      </w:pPr>
      <w:r w:rsidRPr="000C7707">
        <w:rPr>
          <w:rFonts w:ascii="Arial" w:hAnsi="Arial" w:cs="Arial"/>
        </w:rPr>
        <w:t>w rozdziale 5.6.2.2 zmienia się brzmienie zapisów na następujące:</w:t>
      </w:r>
    </w:p>
    <w:p w14:paraId="064C2EDA" w14:textId="77777777" w:rsidR="00204352" w:rsidRPr="000C7707" w:rsidRDefault="00204352" w:rsidP="00204352">
      <w:pPr>
        <w:pStyle w:val="Normalnywcity"/>
        <w:spacing w:after="200"/>
        <w:rPr>
          <w:rFonts w:ascii="Arial" w:hAnsi="Arial" w:cs="Arial"/>
        </w:rPr>
      </w:pPr>
      <w:bookmarkStart w:id="26" w:name="_Hlk90032114"/>
      <w:r w:rsidRPr="000C7707">
        <w:rPr>
          <w:rFonts w:ascii="Arial" w:hAnsi="Arial" w:cs="Arial"/>
        </w:rPr>
        <w:t xml:space="preserve">„Odnosząc się do oddziaływania, jakie może wywołać projektowane oświetlenie drogi, to dzięki zastosowaniu odpowiednich rozwiązań i parametrów projektowanego oświetlenia, takich jak zastosowanie opraw LED o neutralnej barwie światła </w:t>
      </w:r>
      <w:r w:rsidRPr="000C7707">
        <w:rPr>
          <w:rFonts w:ascii="Arial" w:hAnsi="Arial" w:cs="Arial"/>
          <w:b/>
          <w:bCs/>
        </w:rPr>
        <w:t>na odcinku drogi S1 w km 549+860 – 551+440 oraz o ciepłej barwie światła (&lt; 3000 K) na odcinku drogi S1 w km 551+440 – 553+420, a także na fragmentach dróg DP8800S i DW934 wchodzących w zakres inwestycji</w:t>
      </w:r>
      <w:r w:rsidRPr="000C7707">
        <w:rPr>
          <w:rFonts w:ascii="Arial" w:hAnsi="Arial" w:cs="Arial"/>
        </w:rPr>
        <w:t xml:space="preserve">, ograniczone zostanie ryzyko kolizji owadów, nietoperzy i ptaków z przejeżdżającymi pojazdami. Poprzez mniejszą penetrację rejonu drogi przez owady, zmniejsza się również penetracja owadożernych ptaków i nietoperzy w tym obszarze. </w:t>
      </w:r>
    </w:p>
    <w:bookmarkEnd w:id="26"/>
    <w:p w14:paraId="49E5768F" w14:textId="052F1BA2" w:rsidR="00FA5B24" w:rsidRPr="000C7707" w:rsidRDefault="00204352" w:rsidP="00204352">
      <w:pPr>
        <w:pStyle w:val="Normalnywcity"/>
        <w:spacing w:after="200"/>
        <w:rPr>
          <w:rFonts w:ascii="Arial" w:hAnsi="Arial" w:cs="Arial"/>
        </w:rPr>
      </w:pPr>
      <w:r w:rsidRPr="000C7707">
        <w:rPr>
          <w:rFonts w:ascii="Arial" w:hAnsi="Arial" w:cs="Arial"/>
        </w:rPr>
        <w:t xml:space="preserve">Nie ma możliwości spełnienia zaleceń zawartych w literaturze, aby oświetlenie znajdowało się nie bliżej niż 200 m od przejścia na terenach leśnych, ponieważ zaprojektowane przejście dla zwierząt średnich pod obiektem WS-7 wykorzystuje lokalizację istniejącego obiektu, a zakres i parametry zaprojektowanego oświetlenia są podyktowane koniecznością zapewnienia bezpieczeństwa ruchu na drodze. Przy </w:t>
      </w:r>
      <w:r w:rsidRPr="000C7707">
        <w:rPr>
          <w:rFonts w:ascii="Arial" w:hAnsi="Arial" w:cs="Arial"/>
          <w:b/>
          <w:bCs/>
        </w:rPr>
        <w:t>obiekcie WS-7 (a także na wcześniejszym odcinku, tj. km 551+440 – 553+520)</w:t>
      </w:r>
      <w:r w:rsidRPr="000C7707">
        <w:rPr>
          <w:rFonts w:ascii="Arial" w:hAnsi="Arial" w:cs="Arial"/>
        </w:rPr>
        <w:t xml:space="preserve"> zaprojektowano oświetlenie o temperaturze barwowej &lt;3000 K. Jako dodatkowy argument za tym, że zaprojektowane oświetlenie nie wpłynie negatywnie na migrację zwierząt, podkreśla się fakt, iż w stanie istniejącym oświetlenie drogowe zlokalizowane jest w bardzo zbliżonym do projektowanego zakresie (latarnia usytuowana najbliżej obiektu WS-7 znajduje się w km ok. 553+420), a równocześnie wyniki inwentaryzacji potwierdzają występowanie i migracje zwierząt w rejonie WS-7. Zweryfikowano również zapisy obowiązującego Planu Urządzenia Lasu dla Nadleśnictwa Katowice na lata 2020 – 2029. W granicach oddziału nr 508 (pełne oznaczenie 02-09-1-03-508), który zlokalizowany jest po prawej i lewej stronie drogi na odcinku pomiędzy zaprojektowanym oświetleniem a przejściem pod obiektem WS-7, nie przewiduje się rębni. </w:t>
      </w:r>
      <w:bookmarkStart w:id="27" w:name="_Hlk89778100"/>
      <w:r w:rsidRPr="000C7707">
        <w:rPr>
          <w:rFonts w:ascii="Arial" w:hAnsi="Arial" w:cs="Arial"/>
        </w:rPr>
        <w:t xml:space="preserve">Przyjmując, że stan oddziału nr 508 nie ulegnie, samoistnie lub w wyniku trzebieży, znacznym zmianom oraz że projektowany zakres oświetlenia drogi S1 będzie zbliżony do tego w stanie istniejącym, a dodatkowo na obiekcie WS-7 i po 50 m od krawędzi obiektu w każdą stronę zostaną zamontowane ekrany </w:t>
      </w:r>
      <w:proofErr w:type="spellStart"/>
      <w:r w:rsidRPr="000C7707">
        <w:rPr>
          <w:rFonts w:ascii="Arial" w:hAnsi="Arial" w:cs="Arial"/>
        </w:rPr>
        <w:t>przeciwolśnieniowe</w:t>
      </w:r>
      <w:proofErr w:type="spellEnd"/>
      <w:r w:rsidRPr="000C7707">
        <w:rPr>
          <w:rFonts w:ascii="Arial" w:hAnsi="Arial" w:cs="Arial"/>
        </w:rPr>
        <w:t xml:space="preserve"> stwierdza się, że oddziaływanie związane z oświetleniem drogi S1 zostanie w stosunku do stanu istniejącego zminimalizowane.</w:t>
      </w:r>
      <w:bookmarkEnd w:id="27"/>
      <w:r w:rsidRPr="000C7707">
        <w:rPr>
          <w:rFonts w:ascii="Arial" w:hAnsi="Arial" w:cs="Arial"/>
        </w:rPr>
        <w:t>”</w:t>
      </w:r>
    </w:p>
    <w:p w14:paraId="428A2CCC" w14:textId="2F397E46" w:rsidR="00FA5B24" w:rsidRPr="000C7707" w:rsidRDefault="00FA5B24" w:rsidP="00204352">
      <w:pPr>
        <w:pStyle w:val="Normalnywcity"/>
        <w:spacing w:after="200"/>
        <w:ind w:firstLine="0"/>
        <w:rPr>
          <w:rFonts w:ascii="Arial" w:hAnsi="Arial" w:cs="Arial"/>
          <w:i/>
          <w:iCs/>
        </w:rPr>
      </w:pPr>
    </w:p>
    <w:p w14:paraId="4BAE15C7" w14:textId="67B60170" w:rsidR="00FE17B5" w:rsidRPr="000C7707" w:rsidRDefault="00FE17B5" w:rsidP="00FE17B5">
      <w:pPr>
        <w:pStyle w:val="Nagwek10"/>
        <w:spacing w:after="200"/>
        <w:rPr>
          <w:rFonts w:ascii="Arial" w:hAnsi="Arial" w:cs="Arial"/>
        </w:rPr>
      </w:pPr>
      <w:bookmarkStart w:id="28" w:name="_Toc97293803"/>
      <w:r w:rsidRPr="000C7707">
        <w:rPr>
          <w:rFonts w:ascii="Arial" w:hAnsi="Arial" w:cs="Arial"/>
        </w:rPr>
        <w:t>USZCZEGÓŁOWIENIE ZALECEŃ W ZAKRESIE NADZORU PRZYRODNICZEGO NA ETAPIE REALIZACJI PRZEDSIĘWZIĘCIA</w:t>
      </w:r>
      <w:bookmarkEnd w:id="28"/>
    </w:p>
    <w:p w14:paraId="58BBA3EB" w14:textId="1E7745ED" w:rsidR="00FE17B5" w:rsidRPr="000C7707" w:rsidRDefault="00FE17B5" w:rsidP="00FE17B5">
      <w:pPr>
        <w:pStyle w:val="Normalnywcity"/>
        <w:spacing w:after="200"/>
        <w:rPr>
          <w:rFonts w:ascii="Arial" w:hAnsi="Arial" w:cs="Arial"/>
          <w:u w:val="single"/>
        </w:rPr>
      </w:pPr>
      <w:r w:rsidRPr="000C7707">
        <w:rPr>
          <w:rFonts w:ascii="Arial" w:hAnsi="Arial" w:cs="Arial"/>
          <w:u w:val="single"/>
        </w:rPr>
        <w:t>Odpowiedź na uwagę nr VII:</w:t>
      </w:r>
    </w:p>
    <w:p w14:paraId="26CB132E" w14:textId="5D68CDE1" w:rsidR="004F20C3" w:rsidRPr="000C7707" w:rsidRDefault="00FE17B5" w:rsidP="00E4434D">
      <w:pPr>
        <w:pStyle w:val="Normalnywcity"/>
        <w:spacing w:after="200"/>
        <w:rPr>
          <w:rFonts w:ascii="Arial" w:hAnsi="Arial" w:cs="Arial"/>
          <w:i/>
          <w:iCs/>
        </w:rPr>
      </w:pPr>
      <w:r w:rsidRPr="000C7707">
        <w:rPr>
          <w:rFonts w:ascii="Arial" w:hAnsi="Arial" w:cs="Arial"/>
          <w:i/>
          <w:iCs/>
        </w:rPr>
        <w:t xml:space="preserve">„Należy ponownie przeanalizować skład i zakres obowiązków nadzoru przyrodniczego. W tabeli 168 na str. 341 raportu określono, że specjalista zoolog/herpetolog będzie odpowiedzialny za kontrolę działań służących ochronie </w:t>
      </w:r>
      <w:proofErr w:type="spellStart"/>
      <w:r w:rsidRPr="000C7707">
        <w:rPr>
          <w:rFonts w:ascii="Arial" w:hAnsi="Arial" w:cs="Arial"/>
          <w:i/>
          <w:iCs/>
        </w:rPr>
        <w:t>herpetofauny</w:t>
      </w:r>
      <w:proofErr w:type="spellEnd"/>
      <w:r w:rsidRPr="000C7707">
        <w:rPr>
          <w:rFonts w:ascii="Arial" w:hAnsi="Arial" w:cs="Arial"/>
          <w:i/>
          <w:iCs/>
        </w:rPr>
        <w:t xml:space="preserve">, </w:t>
      </w:r>
      <w:proofErr w:type="spellStart"/>
      <w:r w:rsidRPr="000C7707">
        <w:rPr>
          <w:rFonts w:ascii="Arial" w:hAnsi="Arial" w:cs="Arial"/>
          <w:i/>
          <w:iCs/>
        </w:rPr>
        <w:t>chiropterofauny</w:t>
      </w:r>
      <w:proofErr w:type="spellEnd"/>
      <w:r w:rsidRPr="000C7707">
        <w:rPr>
          <w:rFonts w:ascii="Arial" w:hAnsi="Arial" w:cs="Arial"/>
          <w:i/>
          <w:iCs/>
        </w:rPr>
        <w:t xml:space="preserve"> (nadzór nad rozbiórką obiektów/ usuwaniem zadrzewień) oraz nadzór pod kątem postępowania z roślinnością inwazyjną. Zdaniem tut. Organu powołanie przyrodnika pełniącego jednocześnie funkcję zoologa oraz botanika może skutkować nie dość profesjonalnym wykonaniem powierzonych obowiązków. W związku z powyższym należy zweryfikować skład nadzoru przyrodniczego lub w sposób nie budzący wątpliwości uzasadnić rezygnację z zatrudnienia specjalisty botanika. Należy kierować się potrzebą zapewnienia maksymalnej, możliwej ochrony środowiska przyrodniczego na etapie realizacji inwestycji.”</w:t>
      </w:r>
    </w:p>
    <w:p w14:paraId="7B3B627D" w14:textId="7FC58E78" w:rsidR="00C27F3B" w:rsidRPr="000C7707" w:rsidRDefault="00C27F3B" w:rsidP="00515A38">
      <w:pPr>
        <w:pStyle w:val="Normalnywcity"/>
        <w:spacing w:after="200"/>
        <w:rPr>
          <w:rFonts w:ascii="Arial" w:hAnsi="Arial" w:cs="Arial"/>
        </w:rPr>
      </w:pPr>
      <w:r w:rsidRPr="000C7707">
        <w:rPr>
          <w:rFonts w:ascii="Arial" w:hAnsi="Arial" w:cs="Arial"/>
        </w:rPr>
        <w:t>Przeanalizowano ponownie kwestię związaną z prowadzeniem nadzoru przyrodniczego w trakcie realizacji inwestycji.</w:t>
      </w:r>
      <w:r w:rsidR="00EA3F5B" w:rsidRPr="000C7707">
        <w:rPr>
          <w:rFonts w:ascii="Arial" w:hAnsi="Arial" w:cs="Arial"/>
        </w:rPr>
        <w:t xml:space="preserve"> Na tej podstawie wprowadza się w treści Raportu zmianę w rozdziale 6.1 w zakresie tabeli 168, która zyskuje brzmienie:</w:t>
      </w:r>
      <w:r w:rsidRPr="000C7707">
        <w:rPr>
          <w:rFonts w:ascii="Arial" w:hAnsi="Arial" w:cs="Arial"/>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05"/>
        <w:gridCol w:w="2694"/>
        <w:gridCol w:w="6229"/>
      </w:tblGrid>
      <w:tr w:rsidR="00C27F3B" w:rsidRPr="000C7707" w14:paraId="36AA5A8C" w14:textId="77777777" w:rsidTr="00C27F3B">
        <w:trPr>
          <w:trHeight w:val="363"/>
          <w:tblHeader/>
          <w:jc w:val="center"/>
        </w:trPr>
        <w:tc>
          <w:tcPr>
            <w:tcW w:w="366" w:type="pct"/>
            <w:shd w:val="clear" w:color="auto" w:fill="D9D9D9" w:themeFill="background1" w:themeFillShade="D9"/>
            <w:vAlign w:val="center"/>
            <w:hideMark/>
          </w:tcPr>
          <w:p w14:paraId="303E583C" w14:textId="6F27E020" w:rsidR="00C27F3B" w:rsidRPr="000C7707" w:rsidRDefault="00C27F3B" w:rsidP="004D53E7">
            <w:pPr>
              <w:pStyle w:val="Normalnywcity"/>
              <w:spacing w:before="120" w:after="120"/>
              <w:ind w:firstLine="0"/>
              <w:jc w:val="center"/>
              <w:rPr>
                <w:rFonts w:ascii="Arial" w:hAnsi="Arial" w:cs="Arial"/>
                <w:b/>
                <w:bCs/>
                <w:sz w:val="18"/>
                <w:szCs w:val="18"/>
              </w:rPr>
            </w:pPr>
            <w:r w:rsidRPr="000C7707">
              <w:rPr>
                <w:rFonts w:ascii="Arial" w:hAnsi="Arial" w:cs="Arial"/>
                <w:b/>
                <w:bCs/>
                <w:sz w:val="18"/>
                <w:szCs w:val="18"/>
              </w:rPr>
              <w:t>Lp.</w:t>
            </w:r>
          </w:p>
        </w:tc>
        <w:tc>
          <w:tcPr>
            <w:tcW w:w="1399" w:type="pct"/>
            <w:shd w:val="clear" w:color="auto" w:fill="D9D9D9" w:themeFill="background1" w:themeFillShade="D9"/>
            <w:vAlign w:val="center"/>
            <w:hideMark/>
          </w:tcPr>
          <w:p w14:paraId="62CBD554" w14:textId="77777777" w:rsidR="00C27F3B" w:rsidRPr="000C7707" w:rsidRDefault="00C27F3B" w:rsidP="004D53E7">
            <w:pPr>
              <w:pStyle w:val="Normalnywcity"/>
              <w:spacing w:before="120" w:after="120"/>
              <w:ind w:firstLine="0"/>
              <w:jc w:val="center"/>
              <w:rPr>
                <w:rFonts w:ascii="Arial" w:hAnsi="Arial" w:cs="Arial"/>
                <w:b/>
                <w:bCs/>
                <w:sz w:val="18"/>
                <w:szCs w:val="18"/>
              </w:rPr>
            </w:pPr>
            <w:r w:rsidRPr="000C7707">
              <w:rPr>
                <w:rFonts w:ascii="Arial" w:hAnsi="Arial" w:cs="Arial"/>
                <w:b/>
                <w:bCs/>
                <w:sz w:val="18"/>
                <w:szCs w:val="18"/>
              </w:rPr>
              <w:t>Specjalista</w:t>
            </w:r>
          </w:p>
        </w:tc>
        <w:tc>
          <w:tcPr>
            <w:tcW w:w="3236" w:type="pct"/>
            <w:shd w:val="clear" w:color="auto" w:fill="D9D9D9" w:themeFill="background1" w:themeFillShade="D9"/>
            <w:vAlign w:val="center"/>
            <w:hideMark/>
          </w:tcPr>
          <w:p w14:paraId="40C3E80F" w14:textId="77777777" w:rsidR="00C27F3B" w:rsidRPr="000C7707" w:rsidRDefault="00C27F3B" w:rsidP="004D53E7">
            <w:pPr>
              <w:pStyle w:val="Normalnywcity"/>
              <w:spacing w:before="120" w:after="120"/>
              <w:ind w:firstLine="0"/>
              <w:jc w:val="center"/>
              <w:rPr>
                <w:rFonts w:ascii="Arial" w:hAnsi="Arial" w:cs="Arial"/>
                <w:b/>
                <w:bCs/>
                <w:sz w:val="18"/>
                <w:szCs w:val="18"/>
              </w:rPr>
            </w:pPr>
            <w:r w:rsidRPr="000C7707">
              <w:rPr>
                <w:rFonts w:ascii="Arial" w:hAnsi="Arial" w:cs="Arial"/>
                <w:b/>
                <w:bCs/>
                <w:sz w:val="18"/>
                <w:szCs w:val="18"/>
              </w:rPr>
              <w:t>Wymagany zakres prac</w:t>
            </w:r>
          </w:p>
        </w:tc>
      </w:tr>
      <w:tr w:rsidR="00C27F3B" w:rsidRPr="000C7707" w14:paraId="3846CAE7" w14:textId="77777777" w:rsidTr="00C27F3B">
        <w:trPr>
          <w:jc w:val="center"/>
        </w:trPr>
        <w:tc>
          <w:tcPr>
            <w:tcW w:w="366" w:type="pct"/>
            <w:shd w:val="clear" w:color="auto" w:fill="auto"/>
            <w:vAlign w:val="center"/>
            <w:hideMark/>
          </w:tcPr>
          <w:p w14:paraId="40607132" w14:textId="77777777" w:rsidR="00C27F3B" w:rsidRPr="000C7707" w:rsidRDefault="00C27F3B" w:rsidP="004D53E7">
            <w:pPr>
              <w:pStyle w:val="Normalnywcity"/>
              <w:spacing w:before="120" w:after="120"/>
              <w:ind w:firstLine="0"/>
              <w:jc w:val="center"/>
              <w:rPr>
                <w:rFonts w:ascii="Arial" w:hAnsi="Arial" w:cs="Arial"/>
                <w:sz w:val="18"/>
                <w:szCs w:val="18"/>
              </w:rPr>
            </w:pPr>
            <w:r w:rsidRPr="000C7707">
              <w:rPr>
                <w:rFonts w:ascii="Arial" w:hAnsi="Arial" w:cs="Arial"/>
                <w:sz w:val="18"/>
                <w:szCs w:val="18"/>
              </w:rPr>
              <w:t>1</w:t>
            </w:r>
          </w:p>
        </w:tc>
        <w:tc>
          <w:tcPr>
            <w:tcW w:w="1399" w:type="pct"/>
            <w:shd w:val="clear" w:color="auto" w:fill="auto"/>
            <w:vAlign w:val="center"/>
            <w:hideMark/>
          </w:tcPr>
          <w:p w14:paraId="4EE357D1" w14:textId="695F35DE" w:rsidR="00C27F3B" w:rsidRPr="000C7707" w:rsidRDefault="00C27F3B" w:rsidP="004D53E7">
            <w:pPr>
              <w:pStyle w:val="Normalnywcity"/>
              <w:spacing w:before="120" w:after="120"/>
              <w:ind w:firstLine="0"/>
              <w:jc w:val="center"/>
              <w:rPr>
                <w:rFonts w:ascii="Arial" w:hAnsi="Arial" w:cs="Arial"/>
                <w:sz w:val="18"/>
                <w:szCs w:val="18"/>
              </w:rPr>
            </w:pPr>
            <w:r w:rsidRPr="000C7707">
              <w:rPr>
                <w:rFonts w:ascii="Arial" w:hAnsi="Arial" w:cs="Arial"/>
                <w:sz w:val="18"/>
                <w:szCs w:val="18"/>
              </w:rPr>
              <w:t>herpetolog</w:t>
            </w:r>
            <w:r w:rsidR="00515A38" w:rsidRPr="000C7707">
              <w:rPr>
                <w:rFonts w:ascii="Arial" w:hAnsi="Arial" w:cs="Arial"/>
                <w:sz w:val="18"/>
                <w:szCs w:val="18"/>
              </w:rPr>
              <w:t>/zoolog</w:t>
            </w:r>
          </w:p>
        </w:tc>
        <w:tc>
          <w:tcPr>
            <w:tcW w:w="3236" w:type="pct"/>
            <w:shd w:val="clear" w:color="auto" w:fill="auto"/>
            <w:vAlign w:val="center"/>
            <w:hideMark/>
          </w:tcPr>
          <w:p w14:paraId="02ACBFCD" w14:textId="468E6B2A" w:rsidR="00C27F3B" w:rsidRPr="000C7707" w:rsidRDefault="00C27F3B" w:rsidP="004D53E7">
            <w:pPr>
              <w:pStyle w:val="Normalnywcity"/>
              <w:spacing w:before="120" w:after="120"/>
              <w:ind w:firstLine="0"/>
              <w:rPr>
                <w:rFonts w:ascii="Arial" w:hAnsi="Arial" w:cs="Arial"/>
                <w:sz w:val="18"/>
                <w:szCs w:val="18"/>
              </w:rPr>
            </w:pPr>
            <w:r w:rsidRPr="000C7707">
              <w:rPr>
                <w:rFonts w:ascii="Arial" w:hAnsi="Arial" w:cs="Arial"/>
                <w:sz w:val="18"/>
                <w:szCs w:val="18"/>
              </w:rPr>
              <w:t xml:space="preserve">nadzór nad przenoszeniem osobników, nadzór nad montażem tymczasowych barier herpetologicznych oraz wskazanie dodatkowych miejsc do nich zamontowania w razie takiej potrzeby, nadzór nad monitoringiem barier i przenoszeniu osobników (wyznaczanie siedlisk zastępczych), nadzór na </w:t>
            </w:r>
            <w:proofErr w:type="spellStart"/>
            <w:r w:rsidRPr="000C7707">
              <w:rPr>
                <w:rFonts w:ascii="Arial" w:hAnsi="Arial" w:cs="Arial"/>
                <w:sz w:val="18"/>
                <w:szCs w:val="18"/>
              </w:rPr>
              <w:t>odhumusowaniem</w:t>
            </w:r>
            <w:proofErr w:type="spellEnd"/>
            <w:r w:rsidRPr="000C7707">
              <w:rPr>
                <w:rFonts w:ascii="Arial" w:hAnsi="Arial" w:cs="Arial"/>
                <w:sz w:val="18"/>
                <w:szCs w:val="18"/>
              </w:rPr>
              <w:t xml:space="preserve"> pasa, zwłaszcza w rejonie stwierdzenia występowania płazów</w:t>
            </w:r>
            <w:r w:rsidR="00515A38" w:rsidRPr="000C7707">
              <w:rPr>
                <w:rFonts w:ascii="Arial" w:hAnsi="Arial" w:cs="Arial"/>
                <w:sz w:val="18"/>
                <w:szCs w:val="18"/>
              </w:rPr>
              <w:t xml:space="preserve">. Podczas budowy przejść dla zwierząt, przyrodnik winien kontrolować stan zagospodarowania obiektów pod kątem ich funkcjonalności (sposób mocowania półek przełazowych, umieszczenia gruntu itd., szczelność </w:t>
            </w:r>
            <w:proofErr w:type="spellStart"/>
            <w:r w:rsidR="00515A38" w:rsidRPr="000C7707">
              <w:rPr>
                <w:rFonts w:ascii="Arial" w:hAnsi="Arial" w:cs="Arial"/>
                <w:sz w:val="18"/>
                <w:szCs w:val="18"/>
              </w:rPr>
              <w:t>wygrodzeń</w:t>
            </w:r>
            <w:proofErr w:type="spellEnd"/>
            <w:r w:rsidR="00515A38" w:rsidRPr="000C7707">
              <w:rPr>
                <w:rFonts w:ascii="Arial" w:hAnsi="Arial" w:cs="Arial"/>
                <w:sz w:val="18"/>
                <w:szCs w:val="18"/>
              </w:rPr>
              <w:t xml:space="preserve"> naprowadzających etc.).</w:t>
            </w:r>
          </w:p>
        </w:tc>
      </w:tr>
      <w:tr w:rsidR="00C27F3B" w:rsidRPr="000C7707" w14:paraId="07CA9699" w14:textId="77777777" w:rsidTr="00C27F3B">
        <w:trPr>
          <w:jc w:val="center"/>
        </w:trPr>
        <w:tc>
          <w:tcPr>
            <w:tcW w:w="366" w:type="pct"/>
            <w:shd w:val="clear" w:color="auto" w:fill="auto"/>
            <w:vAlign w:val="center"/>
          </w:tcPr>
          <w:p w14:paraId="0EE2D8F0" w14:textId="77777777" w:rsidR="00C27F3B" w:rsidRPr="000C7707" w:rsidRDefault="00C27F3B" w:rsidP="004D53E7">
            <w:pPr>
              <w:pStyle w:val="Normalnywcity"/>
              <w:spacing w:before="120" w:after="120"/>
              <w:ind w:firstLine="0"/>
              <w:jc w:val="center"/>
              <w:rPr>
                <w:rFonts w:ascii="Arial" w:hAnsi="Arial" w:cs="Arial"/>
                <w:sz w:val="18"/>
                <w:szCs w:val="18"/>
              </w:rPr>
            </w:pPr>
            <w:r w:rsidRPr="000C7707">
              <w:rPr>
                <w:rFonts w:ascii="Arial" w:hAnsi="Arial" w:cs="Arial"/>
                <w:sz w:val="18"/>
                <w:szCs w:val="18"/>
              </w:rPr>
              <w:t>2</w:t>
            </w:r>
          </w:p>
        </w:tc>
        <w:tc>
          <w:tcPr>
            <w:tcW w:w="1399" w:type="pct"/>
            <w:shd w:val="clear" w:color="auto" w:fill="auto"/>
            <w:vAlign w:val="center"/>
          </w:tcPr>
          <w:p w14:paraId="2FA93193" w14:textId="77777777" w:rsidR="00C27F3B" w:rsidRPr="000C7707" w:rsidRDefault="00C27F3B" w:rsidP="004D53E7">
            <w:pPr>
              <w:pStyle w:val="Normalnywcity"/>
              <w:spacing w:before="120" w:after="120"/>
              <w:ind w:firstLine="0"/>
              <w:jc w:val="center"/>
              <w:rPr>
                <w:rFonts w:ascii="Arial" w:hAnsi="Arial" w:cs="Arial"/>
                <w:sz w:val="18"/>
                <w:szCs w:val="18"/>
              </w:rPr>
            </w:pPr>
            <w:r w:rsidRPr="000C7707">
              <w:rPr>
                <w:rFonts w:ascii="Arial" w:hAnsi="Arial" w:cs="Arial"/>
                <w:sz w:val="18"/>
                <w:szCs w:val="18"/>
              </w:rPr>
              <w:t>ornitolog/</w:t>
            </w:r>
            <w:proofErr w:type="spellStart"/>
            <w:r w:rsidRPr="000C7707">
              <w:rPr>
                <w:rFonts w:ascii="Arial" w:hAnsi="Arial" w:cs="Arial"/>
                <w:sz w:val="18"/>
                <w:szCs w:val="18"/>
              </w:rPr>
              <w:t>chiropterolog</w:t>
            </w:r>
            <w:proofErr w:type="spellEnd"/>
          </w:p>
        </w:tc>
        <w:tc>
          <w:tcPr>
            <w:tcW w:w="3236" w:type="pct"/>
            <w:shd w:val="clear" w:color="auto" w:fill="auto"/>
            <w:vAlign w:val="center"/>
          </w:tcPr>
          <w:p w14:paraId="08DFABB3" w14:textId="0472689F" w:rsidR="00C27F3B" w:rsidRPr="000C7707" w:rsidRDefault="00C27F3B" w:rsidP="004D53E7">
            <w:pPr>
              <w:pStyle w:val="Normalnywcity"/>
              <w:spacing w:before="120" w:after="120"/>
              <w:ind w:firstLine="0"/>
              <w:rPr>
                <w:rFonts w:ascii="Arial" w:hAnsi="Arial" w:cs="Arial"/>
                <w:sz w:val="18"/>
                <w:szCs w:val="18"/>
              </w:rPr>
            </w:pPr>
            <w:r w:rsidRPr="000C7707">
              <w:rPr>
                <w:rFonts w:ascii="Arial" w:hAnsi="Arial" w:cs="Arial"/>
                <w:sz w:val="18"/>
                <w:szCs w:val="18"/>
              </w:rPr>
              <w:t xml:space="preserve">nadzór nad pracami w zakresie wycinki drzew pod kątem stwierdzenia siedlisk rozrodczych ptaków, a także nadzór przy </w:t>
            </w:r>
            <w:proofErr w:type="spellStart"/>
            <w:r w:rsidRPr="000C7707">
              <w:rPr>
                <w:rFonts w:ascii="Arial" w:hAnsi="Arial" w:cs="Arial"/>
                <w:sz w:val="18"/>
                <w:szCs w:val="18"/>
              </w:rPr>
              <w:t>odhumusowaniu</w:t>
            </w:r>
            <w:proofErr w:type="spellEnd"/>
            <w:r w:rsidRPr="000C7707">
              <w:rPr>
                <w:rFonts w:ascii="Arial" w:hAnsi="Arial" w:cs="Arial"/>
                <w:sz w:val="18"/>
                <w:szCs w:val="18"/>
              </w:rPr>
              <w:t xml:space="preserve"> pasa drogowego w trakcie trwania sezonu lęgowego ptaków. Nadzór nad usuwaniem drzew dziuplastych, mogących stanowić siedliska nietoperzy</w:t>
            </w:r>
            <w:r w:rsidR="002A0389" w:rsidRPr="000C7707">
              <w:rPr>
                <w:rFonts w:ascii="Arial" w:hAnsi="Arial" w:cs="Arial"/>
                <w:sz w:val="18"/>
                <w:szCs w:val="18"/>
              </w:rPr>
              <w:t>.</w:t>
            </w:r>
          </w:p>
        </w:tc>
      </w:tr>
      <w:tr w:rsidR="00C27F3B" w:rsidRPr="000C7707" w14:paraId="66F50096" w14:textId="77777777" w:rsidTr="00C27F3B">
        <w:trPr>
          <w:jc w:val="center"/>
        </w:trPr>
        <w:tc>
          <w:tcPr>
            <w:tcW w:w="366" w:type="pct"/>
            <w:shd w:val="clear" w:color="auto" w:fill="auto"/>
            <w:vAlign w:val="center"/>
            <w:hideMark/>
          </w:tcPr>
          <w:p w14:paraId="02001146" w14:textId="77777777" w:rsidR="00C27F3B" w:rsidRPr="000C7707" w:rsidRDefault="00C27F3B" w:rsidP="004D53E7">
            <w:pPr>
              <w:pStyle w:val="Normalnywcity"/>
              <w:spacing w:before="120" w:after="120"/>
              <w:ind w:firstLine="0"/>
              <w:jc w:val="center"/>
              <w:rPr>
                <w:rFonts w:ascii="Arial" w:hAnsi="Arial" w:cs="Arial"/>
                <w:sz w:val="18"/>
                <w:szCs w:val="18"/>
              </w:rPr>
            </w:pPr>
            <w:r w:rsidRPr="000C7707">
              <w:rPr>
                <w:rFonts w:ascii="Arial" w:hAnsi="Arial" w:cs="Arial"/>
                <w:sz w:val="18"/>
                <w:szCs w:val="18"/>
              </w:rPr>
              <w:t>3</w:t>
            </w:r>
          </w:p>
        </w:tc>
        <w:tc>
          <w:tcPr>
            <w:tcW w:w="1399" w:type="pct"/>
            <w:shd w:val="clear" w:color="auto" w:fill="auto"/>
            <w:vAlign w:val="center"/>
            <w:hideMark/>
          </w:tcPr>
          <w:p w14:paraId="57A36BEA" w14:textId="77777777" w:rsidR="00C27F3B" w:rsidRPr="000C7707" w:rsidRDefault="00C27F3B" w:rsidP="004D53E7">
            <w:pPr>
              <w:pStyle w:val="Normalnywcity"/>
              <w:spacing w:before="120" w:after="120"/>
              <w:ind w:firstLine="0"/>
              <w:jc w:val="center"/>
              <w:rPr>
                <w:rFonts w:ascii="Arial" w:hAnsi="Arial" w:cs="Arial"/>
                <w:sz w:val="18"/>
                <w:szCs w:val="18"/>
              </w:rPr>
            </w:pPr>
            <w:r w:rsidRPr="000C7707">
              <w:rPr>
                <w:rFonts w:ascii="Arial" w:hAnsi="Arial" w:cs="Arial"/>
                <w:sz w:val="18"/>
                <w:szCs w:val="18"/>
              </w:rPr>
              <w:t>entomolog</w:t>
            </w:r>
          </w:p>
        </w:tc>
        <w:tc>
          <w:tcPr>
            <w:tcW w:w="3236" w:type="pct"/>
            <w:shd w:val="clear" w:color="auto" w:fill="auto"/>
            <w:vAlign w:val="center"/>
            <w:hideMark/>
          </w:tcPr>
          <w:p w14:paraId="336FE6C6" w14:textId="77777777" w:rsidR="00C27F3B" w:rsidRPr="000C7707" w:rsidRDefault="00C27F3B" w:rsidP="004D53E7">
            <w:pPr>
              <w:pStyle w:val="Normalnywcity"/>
              <w:spacing w:before="120" w:after="120"/>
              <w:ind w:firstLine="0"/>
              <w:rPr>
                <w:rFonts w:ascii="Arial" w:hAnsi="Arial" w:cs="Arial"/>
                <w:sz w:val="18"/>
                <w:szCs w:val="18"/>
              </w:rPr>
            </w:pPr>
            <w:r w:rsidRPr="000C7707">
              <w:rPr>
                <w:rFonts w:ascii="Arial" w:hAnsi="Arial" w:cs="Arial"/>
                <w:sz w:val="18"/>
                <w:szCs w:val="18"/>
              </w:rPr>
              <w:t>nadzór nad niszczeniem/przenoszeniem siedlisk chronionych gatunków bezkręgowców (mrówka rudnica)</w:t>
            </w:r>
          </w:p>
        </w:tc>
      </w:tr>
      <w:tr w:rsidR="00C27F3B" w:rsidRPr="000C7707" w14:paraId="7BA65710" w14:textId="77777777" w:rsidTr="00C27F3B">
        <w:trPr>
          <w:jc w:val="center"/>
        </w:trPr>
        <w:tc>
          <w:tcPr>
            <w:tcW w:w="366" w:type="pct"/>
            <w:shd w:val="clear" w:color="auto" w:fill="auto"/>
            <w:vAlign w:val="center"/>
          </w:tcPr>
          <w:p w14:paraId="60245F58" w14:textId="77777777" w:rsidR="00C27F3B" w:rsidRPr="000C7707" w:rsidRDefault="00C27F3B" w:rsidP="004D53E7">
            <w:pPr>
              <w:pStyle w:val="Normalnywcity"/>
              <w:spacing w:before="120" w:after="120"/>
              <w:ind w:firstLine="0"/>
              <w:jc w:val="center"/>
              <w:rPr>
                <w:rFonts w:ascii="Arial" w:hAnsi="Arial" w:cs="Arial"/>
                <w:sz w:val="18"/>
                <w:szCs w:val="18"/>
              </w:rPr>
            </w:pPr>
            <w:r w:rsidRPr="000C7707">
              <w:rPr>
                <w:rFonts w:ascii="Arial" w:hAnsi="Arial" w:cs="Arial"/>
                <w:sz w:val="18"/>
                <w:szCs w:val="18"/>
              </w:rPr>
              <w:t>4</w:t>
            </w:r>
          </w:p>
        </w:tc>
        <w:tc>
          <w:tcPr>
            <w:tcW w:w="1399" w:type="pct"/>
            <w:shd w:val="clear" w:color="auto" w:fill="auto"/>
            <w:vAlign w:val="center"/>
          </w:tcPr>
          <w:p w14:paraId="6E6A9F8A" w14:textId="77777777" w:rsidR="00C27F3B" w:rsidRPr="000C7707" w:rsidRDefault="00C27F3B" w:rsidP="004D53E7">
            <w:pPr>
              <w:pStyle w:val="Normalnywcity"/>
              <w:spacing w:before="120" w:after="120"/>
              <w:ind w:firstLine="0"/>
              <w:jc w:val="center"/>
              <w:rPr>
                <w:rFonts w:ascii="Arial" w:hAnsi="Arial" w:cs="Arial"/>
                <w:sz w:val="18"/>
                <w:szCs w:val="18"/>
              </w:rPr>
            </w:pPr>
            <w:r w:rsidRPr="000C7707">
              <w:rPr>
                <w:rFonts w:ascii="Arial" w:hAnsi="Arial" w:cs="Arial"/>
                <w:sz w:val="18"/>
                <w:szCs w:val="18"/>
              </w:rPr>
              <w:t>botanik</w:t>
            </w:r>
          </w:p>
        </w:tc>
        <w:tc>
          <w:tcPr>
            <w:tcW w:w="3236" w:type="pct"/>
            <w:shd w:val="clear" w:color="auto" w:fill="auto"/>
            <w:vAlign w:val="center"/>
          </w:tcPr>
          <w:p w14:paraId="0B77528B" w14:textId="77777777" w:rsidR="00C27F3B" w:rsidRPr="000C7707" w:rsidRDefault="00C27F3B" w:rsidP="004D53E7">
            <w:pPr>
              <w:pStyle w:val="Normalnywcity"/>
              <w:spacing w:before="120" w:after="120"/>
              <w:ind w:firstLine="0"/>
              <w:rPr>
                <w:rFonts w:ascii="Arial" w:hAnsi="Arial" w:cs="Arial"/>
                <w:sz w:val="18"/>
                <w:szCs w:val="18"/>
              </w:rPr>
            </w:pPr>
            <w:r w:rsidRPr="000C7707">
              <w:rPr>
                <w:rFonts w:ascii="Arial" w:hAnsi="Arial" w:cs="Arial"/>
                <w:sz w:val="18"/>
                <w:szCs w:val="18"/>
              </w:rPr>
              <w:t>nadzór nad usuwaniem roślinności inwazyjnej, kierowanie odpowiednich zaleceń co do sposobu wykonania prac w tym zakresie. Ponadto specjalista botanik winien w trakcie realizacji prac oceniać na bieżąco wpływ robót na stan zieleni, siedlisk roślinnych w otoczeniu przedsięwzięcia.</w:t>
            </w:r>
          </w:p>
        </w:tc>
      </w:tr>
    </w:tbl>
    <w:p w14:paraId="18AF19DE" w14:textId="30626D78" w:rsidR="00FE17B5" w:rsidRPr="000C7707" w:rsidRDefault="00FE17B5" w:rsidP="00C27F3B">
      <w:pPr>
        <w:pStyle w:val="Normalnywcity"/>
        <w:spacing w:after="200"/>
        <w:rPr>
          <w:rFonts w:ascii="Arial" w:hAnsi="Arial" w:cs="Arial"/>
          <w:i/>
          <w:iCs/>
        </w:rPr>
      </w:pPr>
    </w:p>
    <w:p w14:paraId="4B0E5063" w14:textId="7F2EBDDA" w:rsidR="00EA3F5B" w:rsidRPr="000C7707" w:rsidRDefault="00EA3F5B" w:rsidP="00C27F3B">
      <w:pPr>
        <w:pStyle w:val="Normalnywcity"/>
        <w:spacing w:after="200"/>
        <w:rPr>
          <w:rFonts w:ascii="Arial" w:hAnsi="Arial" w:cs="Arial"/>
          <w:i/>
          <w:iCs/>
        </w:rPr>
      </w:pPr>
    </w:p>
    <w:p w14:paraId="04A2664F" w14:textId="77777777" w:rsidR="00515A38" w:rsidRPr="000C7707" w:rsidRDefault="00515A38">
      <w:pPr>
        <w:pStyle w:val="Normalnywcity"/>
        <w:spacing w:after="200"/>
        <w:rPr>
          <w:rFonts w:ascii="Arial" w:hAnsi="Arial" w:cs="Arial"/>
          <w:i/>
          <w:iCs/>
        </w:rPr>
      </w:pPr>
    </w:p>
    <w:sectPr w:rsidR="00515A38" w:rsidRPr="000C7707" w:rsidSect="00204352">
      <w:pgSz w:w="11906" w:h="16838"/>
      <w:pgMar w:top="1418" w:right="1134" w:bottom="1418" w:left="1134" w:header="851" w:footer="82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32D7A1" w14:textId="77777777" w:rsidR="00FD3BAB" w:rsidRDefault="00FD3BAB">
      <w:r>
        <w:separator/>
      </w:r>
    </w:p>
  </w:endnote>
  <w:endnote w:type="continuationSeparator" w:id="0">
    <w:p w14:paraId="15A58286" w14:textId="77777777" w:rsidR="00FD3BAB" w:rsidRDefault="00FD3BAB">
      <w:r>
        <w:continuationSeparator/>
      </w:r>
    </w:p>
  </w:endnote>
  <w:endnote w:type="continuationNotice" w:id="1">
    <w:p w14:paraId="00D7F2DF" w14:textId="77777777" w:rsidR="00FD3BAB" w:rsidRDefault="00FD3BA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ookAntiqua">
    <w:panose1 w:val="00000000000000000000"/>
    <w:charset w:val="00"/>
    <w:family w:val="roman"/>
    <w:notTrueType/>
    <w:pitch w:val="default"/>
  </w:font>
  <w:font w:name="Arial">
    <w:panose1 w:val="020B0604020202020204"/>
    <w:charset w:val="EE"/>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StarSymbol">
    <w:altName w:val="MS Mincho"/>
    <w:panose1 w:val="00000000000000000000"/>
    <w:charset w:val="80"/>
    <w:family w:val="auto"/>
    <w:notTrueType/>
    <w:pitch w:val="default"/>
    <w:sig w:usb0="00000000" w:usb1="08070000" w:usb2="00000010" w:usb3="00000000" w:csb0="00020000"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Bookman Old Style">
    <w:panose1 w:val="02050604050505020204"/>
    <w:charset w:val="EE"/>
    <w:family w:val="roman"/>
    <w:pitch w:val="variable"/>
    <w:sig w:usb0="00000287" w:usb1="00000000" w:usb2="00000000" w:usb3="00000000" w:csb0="0000009F" w:csb1="00000000"/>
  </w:font>
  <w:font w:name="CordiaUPC">
    <w:charset w:val="DE"/>
    <w:family w:val="swiss"/>
    <w:pitch w:val="variable"/>
    <w:sig w:usb0="81000003" w:usb1="00000000" w:usb2="00000000" w:usb3="00000000" w:csb0="00010001" w:csb1="00000000"/>
  </w:font>
  <w:font w:name="Frutiger CE">
    <w:altName w:val="Courier New"/>
    <w:charset w:val="EE"/>
    <w:family w:val="auto"/>
    <w:pitch w:val="variable"/>
    <w:sig w:usb0="00000005" w:usb1="00000000" w:usb2="00000000" w:usb3="00000000" w:csb0="00000002" w:csb1="00000000"/>
  </w:font>
  <w:font w:name="Garamond">
    <w:panose1 w:val="02020404030301010803"/>
    <w:charset w:val="EE"/>
    <w:family w:val="roman"/>
    <w:pitch w:val="variable"/>
    <w:sig w:usb0="00000287" w:usb1="00000000" w:usb2="00000000" w:usb3="00000000" w:csb0="0000009F" w:csb1="00000000"/>
  </w:font>
  <w:font w:name="Brooklyn">
    <w:altName w:val="Times New Roman"/>
    <w:panose1 w:val="00000000000000000000"/>
    <w:charset w:val="00"/>
    <w:family w:val="auto"/>
    <w:notTrueType/>
    <w:pitch w:val="variable"/>
    <w:sig w:usb0="00000003" w:usb1="00000000" w:usb2="00000000" w:usb3="00000000" w:csb0="00000001" w:csb1="00000000"/>
  </w:font>
  <w:font w:name="Albertus Medium">
    <w:charset w:val="EE"/>
    <w:family w:val="swiss"/>
    <w:pitch w:val="variable"/>
    <w:sig w:usb0="00000007" w:usb1="00000000"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Lucida Sans Unicode">
    <w:panose1 w:val="020B0602030504020204"/>
    <w:charset w:val="EE"/>
    <w:family w:val="swiss"/>
    <w:pitch w:val="variable"/>
    <w:sig w:usb0="80000AFF" w:usb1="0000396B" w:usb2="00000000" w:usb3="00000000" w:csb0="000000BF" w:csb1="00000000"/>
  </w:font>
  <w:font w:name="OpenSymbol">
    <w:altName w:val="Calibri"/>
    <w:charset w:val="00"/>
    <w:family w:val="auto"/>
    <w:pitch w:val="variable"/>
    <w:sig w:usb0="00000003" w:usb1="1001ECEA" w:usb2="00000000" w:usb3="00000000" w:csb0="00000001" w:csb1="00000000"/>
  </w:font>
  <w:font w:name="Mangal">
    <w:panose1 w:val="00000400000000000000"/>
    <w:charset w:val="00"/>
    <w:family w:val="roman"/>
    <w:pitch w:val="variable"/>
    <w:sig w:usb0="00008003" w:usb1="00000000" w:usb2="00000000" w:usb3="00000000" w:csb0="00000001" w:csb1="00000000"/>
  </w:font>
  <w:font w:name="Century Schoolbook">
    <w:charset w:val="00"/>
    <w:family w:val="roman"/>
    <w:pitch w:val="variable"/>
    <w:sig w:usb0="00000287" w:usb1="00000000" w:usb2="00000000" w:usb3="00000000" w:csb0="0000009F" w:csb1="00000000"/>
  </w:font>
  <w:font w:name="NJNCDJ+TimesNewRoman,Italic">
    <w:altName w:val="Times New Roman"/>
    <w:panose1 w:val="00000000000000000000"/>
    <w:charset w:val="00"/>
    <w:family w:val="roman"/>
    <w:notTrueType/>
    <w:pitch w:val="default"/>
    <w:sig w:usb0="00000003" w:usb1="00000000" w:usb2="00000000" w:usb3="00000000" w:csb0="00000001" w:csb1="00000000"/>
  </w:font>
  <w:font w:name="Microsoft Sans Serif">
    <w:panose1 w:val="020B0604020202020204"/>
    <w:charset w:val="EE"/>
    <w:family w:val="swiss"/>
    <w:pitch w:val="variable"/>
    <w:sig w:usb0="E5002EFF" w:usb1="C000605B" w:usb2="00000029" w:usb3="00000000" w:csb0="000101FF" w:csb1="00000000"/>
  </w:font>
  <w:font w:name="Revival565EU">
    <w:altName w:val="Times New Roman"/>
    <w:panose1 w:val="00000000000000000000"/>
    <w:charset w:val="EE"/>
    <w:family w:val="roman"/>
    <w:notTrueType/>
    <w:pitch w:val="default"/>
    <w:sig w:usb0="00000005" w:usb1="00000000" w:usb2="00000000" w:usb3="00000000" w:csb0="00000002" w:csb1="00000000"/>
  </w:font>
  <w:font w:name="Myriad Pro Black">
    <w:panose1 w:val="00000000000000000000"/>
    <w:charset w:val="00"/>
    <w:family w:val="swiss"/>
    <w:notTrueType/>
    <w:pitch w:val="default"/>
    <w:sig w:usb0="00000003" w:usb1="00000000" w:usb2="00000000" w:usb3="00000000" w:csb0="00000001" w:csb1="00000000"/>
  </w:font>
  <w:font w:name="Myriad Pro Cond">
    <w:altName w:val="Segoe UI"/>
    <w:panose1 w:val="00000000000000000000"/>
    <w:charset w:val="00"/>
    <w:family w:val="swiss"/>
    <w:notTrueType/>
    <w:pitch w:val="default"/>
    <w:sig w:usb0="00000003" w:usb1="00000000" w:usb2="00000000" w:usb3="00000000" w:csb0="00000001" w:csb1="00000000"/>
  </w:font>
  <w:font w:name="Arial Black">
    <w:panose1 w:val="020B0A04020102020204"/>
    <w:charset w:val="EE"/>
    <w:family w:val="swiss"/>
    <w:pitch w:val="variable"/>
    <w:sig w:usb0="A00002AF" w:usb1="400078FB" w:usb2="00000000" w:usb3="00000000" w:csb0="0000009F" w:csb1="00000000"/>
  </w:font>
  <w:font w:name="Helvetica">
    <w:panose1 w:val="020B0604020202020204"/>
    <w:charset w:val="00"/>
    <w:family w:val="swiss"/>
    <w:pitch w:val="variable"/>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SimSun;宋体">
    <w:panose1 w:val="00000000000000000000"/>
    <w:charset w:val="80"/>
    <w:family w:val="roman"/>
    <w:notTrueType/>
    <w:pitch w:val="default"/>
    <w:sig w:usb0="00000001" w:usb1="08070000" w:usb2="00000010" w:usb3="00000000" w:csb0="00020000" w:csb1="00000000"/>
  </w:font>
  <w:font w:name="Candara">
    <w:panose1 w:val="020E0502030303020204"/>
    <w:charset w:val="EE"/>
    <w:family w:val="swiss"/>
    <w:pitch w:val="variable"/>
    <w:sig w:usb0="A00002EF" w:usb1="4000A44B" w:usb2="00000000" w:usb3="00000000" w:csb0="0000019F" w:csb1="00000000"/>
  </w:font>
  <w:font w:name="Microsoft YaHei">
    <w:panose1 w:val="020B0503020204020204"/>
    <w:charset w:val="86"/>
    <w:family w:val="swiss"/>
    <w:pitch w:val="variable"/>
    <w:sig w:usb0="80000287" w:usb1="2ACF3C50" w:usb2="00000016" w:usb3="00000000" w:csb0="0004001F" w:csb1="00000000"/>
  </w:font>
  <w:font w:name="MS Mincho">
    <w:altName w:val="ＭＳ 明朝"/>
    <w:panose1 w:val="02020609040205080304"/>
    <w:charset w:val="80"/>
    <w:family w:val="modern"/>
    <w:pitch w:val="fixed"/>
    <w:sig w:usb0="E00002FF" w:usb1="6AC7FDFB" w:usb2="08000012" w:usb3="00000000" w:csb0="0002009F" w:csb1="00000000"/>
  </w:font>
  <w:font w:name="Constantia">
    <w:panose1 w:val="02030602050306030303"/>
    <w:charset w:val="EE"/>
    <w:family w:val="roman"/>
    <w:pitch w:val="variable"/>
    <w:sig w:usb0="A00002EF" w:usb1="4000204B" w:usb2="00000000" w:usb3="00000000" w:csb0="0000019F" w:csb1="00000000"/>
  </w:font>
  <w:font w:name="Nimbus Roman No9 L">
    <w:altName w:val="Times New Roman"/>
    <w:panose1 w:val="00000000000000000000"/>
    <w:charset w:val="00"/>
    <w:family w:val="roman"/>
    <w:notTrueType/>
    <w:pitch w:val="variable"/>
    <w:sig w:usb0="00000003" w:usb1="00000000" w:usb2="00000000" w:usb3="00000000" w:csb0="00000001" w:csb1="00000000"/>
  </w:font>
  <w:font w:name="Luxi Sans">
    <w:altName w:val="Times New Roman"/>
    <w:panose1 w:val="00000000000000000000"/>
    <w:charset w:val="00"/>
    <w:family w:val="auto"/>
    <w:notTrueType/>
    <w:pitch w:val="variable"/>
    <w:sig w:usb0="00000003" w:usb1="00000000" w:usb2="00000000" w:usb3="00000000" w:csb0="00000001" w:csb1="00000000"/>
  </w:font>
  <w:font w:name="Goudy Old Style CE ATT">
    <w:altName w:val="Book Antiqua"/>
    <w:charset w:val="EE"/>
    <w:family w:val="roman"/>
    <w:pitch w:val="variable"/>
    <w:sig w:usb0="00000005" w:usb1="00000000" w:usb2="00000000" w:usb3="00000000" w:csb0="00000002" w:csb1="00000000"/>
  </w:font>
  <w:font w:name="Graphite Light CE ATT">
    <w:altName w:val="CommercialScript BT"/>
    <w:charset w:val="EE"/>
    <w:family w:val="script"/>
    <w:pitch w:val="variable"/>
    <w:sig w:usb0="00000005" w:usb1="00000000" w:usb2="00000000" w:usb3="00000000" w:csb0="00000002" w:csb1="00000000"/>
  </w:font>
  <w:font w:name="Thorndale">
    <w:altName w:val="Times New Roman"/>
    <w:charset w:val="EE"/>
    <w:family w:val="roman"/>
    <w:pitch w:val="variable"/>
  </w:font>
  <w:font w:name="HG Mincho Light J">
    <w:altName w:val="Times New Roman"/>
    <w:charset w:val="00"/>
    <w:family w:val="auto"/>
    <w:pitch w:val="variable"/>
  </w:font>
  <w:font w:name="SimHei">
    <w:altName w:val="黑体"/>
    <w:panose1 w:val="02010600030101010101"/>
    <w:charset w:val="86"/>
    <w:family w:val="modern"/>
    <w:pitch w:val="fixed"/>
    <w:sig w:usb0="800002BF" w:usb1="38CF7CFA" w:usb2="00000016" w:usb3="00000000" w:csb0="00040001" w:csb1="00000000"/>
  </w:font>
  <w:font w:name="DejaVu Sans Condensed">
    <w:charset w:val="EE"/>
    <w:family w:val="swiss"/>
    <w:pitch w:val="variable"/>
    <w:sig w:usb0="E7002EFF" w:usb1="D200FDFF" w:usb2="0A24602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MS Reference Sans Serif">
    <w:panose1 w:val="020B0604030504040204"/>
    <w:charset w:val="EE"/>
    <w:family w:val="swiss"/>
    <w:pitch w:val="variable"/>
    <w:sig w:usb0="20000287" w:usb1="00000000" w:usb2="00000000" w:usb3="00000000" w:csb0="0000019F" w:csb1="00000000"/>
  </w:font>
  <w:font w:name="Gulim">
    <w:altName w:val="굴림"/>
    <w:panose1 w:val="020B0600000101010101"/>
    <w:charset w:val="81"/>
    <w:family w:val="swiss"/>
    <w:pitch w:val="variable"/>
    <w:sig w:usb0="B00002AF" w:usb1="69D77CFB" w:usb2="00000030" w:usb3="00000000" w:csb0="0008009F" w:csb1="00000000"/>
  </w:font>
  <w:font w:name="Corbel">
    <w:panose1 w:val="020B0503020204020204"/>
    <w:charset w:val="EE"/>
    <w:family w:val="swiss"/>
    <w:pitch w:val="variable"/>
    <w:sig w:usb0="A00002EF" w:usb1="4000A44B" w:usb2="00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27A3A" w14:textId="6B553CD6" w:rsidR="00FD3BAB" w:rsidRPr="00A33F74" w:rsidRDefault="00FD3BAB" w:rsidP="00A33F74">
    <w:pPr>
      <w:pStyle w:val="Stopka"/>
      <w:pBdr>
        <w:top w:val="single" w:sz="4" w:space="1" w:color="auto"/>
      </w:pBdr>
      <w:tabs>
        <w:tab w:val="clear" w:pos="4536"/>
      </w:tabs>
      <w:jc w:val="center"/>
      <w:rPr>
        <w:rFonts w:cs="Arial"/>
        <w:sz w:val="20"/>
        <w:szCs w:val="20"/>
      </w:rPr>
    </w:pPr>
    <w:r w:rsidRPr="003C2310">
      <w:rPr>
        <w:rFonts w:cs="Arial"/>
        <w:b/>
        <w:bCs/>
        <w:sz w:val="20"/>
        <w:szCs w:val="20"/>
      </w:rPr>
      <w:t>IVIA</w:t>
    </w:r>
    <w:r>
      <w:rPr>
        <w:rFonts w:cs="Arial"/>
        <w:bCs/>
        <w:sz w:val="20"/>
        <w:szCs w:val="20"/>
      </w:rPr>
      <w:t xml:space="preserve"> S.A.</w:t>
    </w:r>
    <w:r>
      <w:rPr>
        <w:rFonts w:cs="Arial"/>
        <w:bCs/>
        <w:sz w:val="20"/>
        <w:szCs w:val="20"/>
      </w:rPr>
      <w:tab/>
    </w:r>
    <w:r w:rsidRPr="00D66217">
      <w:rPr>
        <w:rStyle w:val="Numerstrony"/>
        <w:rFonts w:cs="Arial"/>
        <w:sz w:val="20"/>
        <w:szCs w:val="20"/>
      </w:rPr>
      <w:fldChar w:fldCharType="begin"/>
    </w:r>
    <w:r w:rsidRPr="00D66217">
      <w:rPr>
        <w:rStyle w:val="Numerstrony"/>
        <w:rFonts w:cs="Arial"/>
        <w:sz w:val="20"/>
        <w:szCs w:val="20"/>
      </w:rPr>
      <w:instrText xml:space="preserve"> PAGE </w:instrText>
    </w:r>
    <w:r w:rsidRPr="00D66217">
      <w:rPr>
        <w:rStyle w:val="Numerstrony"/>
        <w:rFonts w:cs="Arial"/>
        <w:sz w:val="20"/>
        <w:szCs w:val="20"/>
      </w:rPr>
      <w:fldChar w:fldCharType="separate"/>
    </w:r>
    <w:r>
      <w:rPr>
        <w:rStyle w:val="Numerstrony"/>
        <w:rFonts w:cs="Arial"/>
        <w:noProof/>
        <w:sz w:val="20"/>
        <w:szCs w:val="20"/>
      </w:rPr>
      <w:t>10</w:t>
    </w:r>
    <w:r w:rsidRPr="00D66217">
      <w:rPr>
        <w:rStyle w:val="Numerstrony"/>
        <w:rFonts w:cs="Arial"/>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EF4D7C" w14:textId="77777777" w:rsidR="00FD3BAB" w:rsidRDefault="00FD3BAB">
      <w:r>
        <w:separator/>
      </w:r>
    </w:p>
  </w:footnote>
  <w:footnote w:type="continuationSeparator" w:id="0">
    <w:p w14:paraId="14BC856C" w14:textId="77777777" w:rsidR="00FD3BAB" w:rsidRDefault="00FD3BAB">
      <w:r>
        <w:continuationSeparator/>
      </w:r>
    </w:p>
  </w:footnote>
  <w:footnote w:type="continuationNotice" w:id="1">
    <w:p w14:paraId="73782FF8" w14:textId="77777777" w:rsidR="00FD3BAB" w:rsidRDefault="00FD3BA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37C0E4" w14:textId="3532C673" w:rsidR="00FD3BAB" w:rsidRPr="00FF32FE" w:rsidRDefault="00FD3BAB" w:rsidP="00CF2B96">
    <w:pPr>
      <w:pStyle w:val="Nagwek"/>
      <w:pBdr>
        <w:bottom w:val="single" w:sz="4" w:space="1" w:color="auto"/>
      </w:pBdr>
      <w:spacing w:line="240" w:lineRule="auto"/>
      <w:jc w:val="center"/>
      <w:rPr>
        <w:rFonts w:cs="Arial"/>
        <w:b/>
        <w:sz w:val="20"/>
        <w:szCs w:val="20"/>
      </w:rPr>
    </w:pPr>
    <w:r>
      <w:rPr>
        <w:rFonts w:cs="Arial"/>
        <w:b/>
        <w:sz w:val="20"/>
        <w:szCs w:val="20"/>
      </w:rPr>
      <w:t>ANEKS NR 1 DO RAPORTU O ODDZIAŁYWANIU NA ŚRODOWISKO</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DF5018" w14:textId="77777777" w:rsidR="00FD3BAB" w:rsidRDefault="00FD3BAB">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D"/>
    <w:multiLevelType w:val="singleLevel"/>
    <w:tmpl w:val="3B7EC36E"/>
    <w:lvl w:ilvl="0">
      <w:start w:val="1"/>
      <w:numFmt w:val="decimal"/>
      <w:pStyle w:val="Listanumerowana5"/>
      <w:lvlText w:val="[%1]"/>
      <w:lvlJc w:val="left"/>
      <w:pPr>
        <w:ind w:left="360" w:hanging="360"/>
      </w:pPr>
      <w:rPr>
        <w:rFonts w:hint="default"/>
      </w:rPr>
    </w:lvl>
  </w:abstractNum>
  <w:abstractNum w:abstractNumId="1" w15:restartNumberingAfterBreak="0">
    <w:nsid w:val="FFFFFF7E"/>
    <w:multiLevelType w:val="singleLevel"/>
    <w:tmpl w:val="33F48284"/>
    <w:lvl w:ilvl="0">
      <w:start w:val="1"/>
      <w:numFmt w:val="decimal"/>
      <w:pStyle w:val="Listapunktowana2"/>
      <w:lvlText w:val="%1."/>
      <w:lvlJc w:val="left"/>
      <w:pPr>
        <w:tabs>
          <w:tab w:val="num" w:pos="964"/>
        </w:tabs>
        <w:ind w:left="964" w:hanging="398"/>
      </w:pPr>
      <w:rPr>
        <w:rFonts w:cs="Times New Roman" w:hint="default"/>
      </w:rPr>
    </w:lvl>
  </w:abstractNum>
  <w:abstractNum w:abstractNumId="2" w15:restartNumberingAfterBreak="0">
    <w:nsid w:val="FFFFFF7F"/>
    <w:multiLevelType w:val="singleLevel"/>
    <w:tmpl w:val="720E1212"/>
    <w:lvl w:ilvl="0">
      <w:start w:val="1"/>
      <w:numFmt w:val="decimal"/>
      <w:pStyle w:val="Listapunktowana4"/>
      <w:lvlText w:val="%1."/>
      <w:lvlJc w:val="left"/>
      <w:pPr>
        <w:tabs>
          <w:tab w:val="num" w:pos="643"/>
        </w:tabs>
        <w:ind w:left="643" w:hanging="360"/>
      </w:pPr>
      <w:rPr>
        <w:rFonts w:cs="Times New Roman"/>
      </w:rPr>
    </w:lvl>
  </w:abstractNum>
  <w:abstractNum w:abstractNumId="3" w15:restartNumberingAfterBreak="0">
    <w:nsid w:val="00000002"/>
    <w:multiLevelType w:val="multilevel"/>
    <w:tmpl w:val="00000002"/>
    <w:name w:val="WW8Num2"/>
    <w:lvl w:ilvl="0">
      <w:start w:val="1"/>
      <w:numFmt w:val="decimal"/>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4" w15:restartNumberingAfterBreak="0">
    <w:nsid w:val="00000007"/>
    <w:multiLevelType w:val="singleLevel"/>
    <w:tmpl w:val="00000007"/>
    <w:lvl w:ilvl="0">
      <w:start w:val="1"/>
      <w:numFmt w:val="decimal"/>
      <w:pStyle w:val="Listanumerowana1"/>
      <w:lvlText w:val="[%1]"/>
      <w:lvlJc w:val="left"/>
      <w:pPr>
        <w:tabs>
          <w:tab w:val="num" w:pos="0"/>
        </w:tabs>
        <w:ind w:left="720" w:hanging="360"/>
      </w:pPr>
    </w:lvl>
  </w:abstractNum>
  <w:abstractNum w:abstractNumId="5" w15:restartNumberingAfterBreak="0">
    <w:nsid w:val="0000001D"/>
    <w:multiLevelType w:val="singleLevel"/>
    <w:tmpl w:val="0000001D"/>
    <w:lvl w:ilvl="0">
      <w:start w:val="1"/>
      <w:numFmt w:val="bullet"/>
      <w:pStyle w:val="Seminariumtabelatekst"/>
      <w:lvlText w:val=""/>
      <w:lvlJc w:val="left"/>
      <w:pPr>
        <w:tabs>
          <w:tab w:val="num" w:pos="0"/>
        </w:tabs>
        <w:ind w:left="960" w:hanging="360"/>
      </w:pPr>
      <w:rPr>
        <w:rFonts w:ascii="Symbol" w:hAnsi="Symbol" w:cs="Symbol" w:hint="default"/>
      </w:rPr>
    </w:lvl>
  </w:abstractNum>
  <w:abstractNum w:abstractNumId="6" w15:restartNumberingAfterBreak="0">
    <w:nsid w:val="00B26AFE"/>
    <w:multiLevelType w:val="hybridMultilevel"/>
    <w:tmpl w:val="6AB61FF8"/>
    <w:lvl w:ilvl="0" w:tplc="199CD600">
      <w:start w:val="1"/>
      <w:numFmt w:val="bullet"/>
      <w:pStyle w:val="ReportList1"/>
      <w:lvlText w:val=""/>
      <w:lvlJc w:val="left"/>
      <w:pPr>
        <w:tabs>
          <w:tab w:val="num" w:pos="1004"/>
        </w:tabs>
        <w:ind w:left="1004" w:hanging="360"/>
      </w:pPr>
      <w:rPr>
        <w:rFonts w:ascii="Symbol" w:hAnsi="Symbol" w:hint="default"/>
        <w:color w:val="auto"/>
        <w:sz w:val="16"/>
      </w:rPr>
    </w:lvl>
    <w:lvl w:ilvl="1" w:tplc="04150003">
      <w:start w:val="1"/>
      <w:numFmt w:val="bullet"/>
      <w:lvlText w:val="o"/>
      <w:lvlJc w:val="left"/>
      <w:pPr>
        <w:tabs>
          <w:tab w:val="num" w:pos="1724"/>
        </w:tabs>
        <w:ind w:left="1724" w:hanging="360"/>
      </w:pPr>
      <w:rPr>
        <w:rFonts w:ascii="Courier New" w:hAnsi="Courier New" w:hint="default"/>
      </w:rPr>
    </w:lvl>
    <w:lvl w:ilvl="2" w:tplc="04150005">
      <w:start w:val="1"/>
      <w:numFmt w:val="bullet"/>
      <w:lvlText w:val=""/>
      <w:lvlJc w:val="left"/>
      <w:pPr>
        <w:tabs>
          <w:tab w:val="num" w:pos="2444"/>
        </w:tabs>
        <w:ind w:left="2444" w:hanging="360"/>
      </w:pPr>
      <w:rPr>
        <w:rFonts w:ascii="Wingdings" w:hAnsi="Wingdings" w:hint="default"/>
      </w:rPr>
    </w:lvl>
    <w:lvl w:ilvl="3" w:tplc="04150001">
      <w:start w:val="1"/>
      <w:numFmt w:val="bullet"/>
      <w:lvlText w:val=""/>
      <w:lvlJc w:val="left"/>
      <w:pPr>
        <w:tabs>
          <w:tab w:val="num" w:pos="3164"/>
        </w:tabs>
        <w:ind w:left="3164" w:hanging="360"/>
      </w:pPr>
      <w:rPr>
        <w:rFonts w:ascii="Symbol" w:hAnsi="Symbol" w:hint="default"/>
      </w:rPr>
    </w:lvl>
    <w:lvl w:ilvl="4" w:tplc="04150003">
      <w:start w:val="1"/>
      <w:numFmt w:val="bullet"/>
      <w:lvlText w:val="o"/>
      <w:lvlJc w:val="left"/>
      <w:pPr>
        <w:tabs>
          <w:tab w:val="num" w:pos="3884"/>
        </w:tabs>
        <w:ind w:left="3884" w:hanging="360"/>
      </w:pPr>
      <w:rPr>
        <w:rFonts w:ascii="Courier New" w:hAnsi="Courier New" w:hint="default"/>
      </w:rPr>
    </w:lvl>
    <w:lvl w:ilvl="5" w:tplc="04150005">
      <w:start w:val="1"/>
      <w:numFmt w:val="bullet"/>
      <w:lvlText w:val=""/>
      <w:lvlJc w:val="left"/>
      <w:pPr>
        <w:tabs>
          <w:tab w:val="num" w:pos="4604"/>
        </w:tabs>
        <w:ind w:left="4604" w:hanging="360"/>
      </w:pPr>
      <w:rPr>
        <w:rFonts w:ascii="Wingdings" w:hAnsi="Wingdings" w:hint="default"/>
      </w:rPr>
    </w:lvl>
    <w:lvl w:ilvl="6" w:tplc="04150001">
      <w:start w:val="1"/>
      <w:numFmt w:val="bullet"/>
      <w:lvlText w:val=""/>
      <w:lvlJc w:val="left"/>
      <w:pPr>
        <w:tabs>
          <w:tab w:val="num" w:pos="5324"/>
        </w:tabs>
        <w:ind w:left="5324" w:hanging="360"/>
      </w:pPr>
      <w:rPr>
        <w:rFonts w:ascii="Symbol" w:hAnsi="Symbol" w:hint="default"/>
      </w:rPr>
    </w:lvl>
    <w:lvl w:ilvl="7" w:tplc="04150003">
      <w:start w:val="1"/>
      <w:numFmt w:val="bullet"/>
      <w:lvlText w:val="o"/>
      <w:lvlJc w:val="left"/>
      <w:pPr>
        <w:tabs>
          <w:tab w:val="num" w:pos="6044"/>
        </w:tabs>
        <w:ind w:left="6044" w:hanging="360"/>
      </w:pPr>
      <w:rPr>
        <w:rFonts w:ascii="Courier New" w:hAnsi="Courier New" w:hint="default"/>
      </w:rPr>
    </w:lvl>
    <w:lvl w:ilvl="8" w:tplc="04150005">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01000D78"/>
    <w:multiLevelType w:val="hybridMultilevel"/>
    <w:tmpl w:val="EEDE427A"/>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8" w15:restartNumberingAfterBreak="0">
    <w:nsid w:val="0131574C"/>
    <w:multiLevelType w:val="hybridMultilevel"/>
    <w:tmpl w:val="6C4068AE"/>
    <w:lvl w:ilvl="0" w:tplc="4608FFE6">
      <w:start w:val="1"/>
      <w:numFmt w:val="bullet"/>
      <w:pStyle w:val="Listapunktowana"/>
      <w:lvlText w:val=""/>
      <w:lvlJc w:val="left"/>
      <w:pPr>
        <w:ind w:left="1287" w:hanging="360"/>
      </w:pPr>
      <w:rPr>
        <w:rFonts w:ascii="Symbol" w:hAnsi="Symbol" w:hint="default"/>
      </w:rPr>
    </w:lvl>
    <w:lvl w:ilvl="1" w:tplc="E8F6AE1A">
      <w:start w:val="1"/>
      <w:numFmt w:val="bullet"/>
      <w:lvlText w:val="o"/>
      <w:lvlJc w:val="left"/>
      <w:pPr>
        <w:ind w:left="2007" w:hanging="360"/>
      </w:pPr>
      <w:rPr>
        <w:rFonts w:ascii="Courier New" w:hAnsi="Courier New" w:cs="Courier New" w:hint="default"/>
      </w:rPr>
    </w:lvl>
    <w:lvl w:ilvl="2" w:tplc="92C628E4">
      <w:start w:val="1"/>
      <w:numFmt w:val="bullet"/>
      <w:lvlText w:val=""/>
      <w:lvlJc w:val="left"/>
      <w:pPr>
        <w:ind w:left="2727" w:hanging="360"/>
      </w:pPr>
      <w:rPr>
        <w:rFonts w:ascii="Wingdings" w:hAnsi="Wingdings" w:hint="default"/>
      </w:rPr>
    </w:lvl>
    <w:lvl w:ilvl="3" w:tplc="2EA625DA">
      <w:start w:val="1"/>
      <w:numFmt w:val="bullet"/>
      <w:lvlText w:val=""/>
      <w:lvlJc w:val="left"/>
      <w:pPr>
        <w:ind w:left="3447" w:hanging="360"/>
      </w:pPr>
      <w:rPr>
        <w:rFonts w:ascii="Symbol" w:hAnsi="Symbol" w:hint="default"/>
      </w:rPr>
    </w:lvl>
    <w:lvl w:ilvl="4" w:tplc="7DE8B6BA">
      <w:start w:val="1"/>
      <w:numFmt w:val="bullet"/>
      <w:lvlText w:val="o"/>
      <w:lvlJc w:val="left"/>
      <w:pPr>
        <w:ind w:left="4167" w:hanging="360"/>
      </w:pPr>
      <w:rPr>
        <w:rFonts w:ascii="Courier New" w:hAnsi="Courier New" w:cs="Courier New" w:hint="default"/>
      </w:rPr>
    </w:lvl>
    <w:lvl w:ilvl="5" w:tplc="6BD65186" w:tentative="1">
      <w:start w:val="1"/>
      <w:numFmt w:val="bullet"/>
      <w:lvlText w:val=""/>
      <w:lvlJc w:val="left"/>
      <w:pPr>
        <w:ind w:left="4887" w:hanging="360"/>
      </w:pPr>
      <w:rPr>
        <w:rFonts w:ascii="Wingdings" w:hAnsi="Wingdings" w:hint="default"/>
      </w:rPr>
    </w:lvl>
    <w:lvl w:ilvl="6" w:tplc="EF32DDDC" w:tentative="1">
      <w:start w:val="1"/>
      <w:numFmt w:val="bullet"/>
      <w:lvlText w:val=""/>
      <w:lvlJc w:val="left"/>
      <w:pPr>
        <w:ind w:left="5607" w:hanging="360"/>
      </w:pPr>
      <w:rPr>
        <w:rFonts w:ascii="Symbol" w:hAnsi="Symbol" w:hint="default"/>
      </w:rPr>
    </w:lvl>
    <w:lvl w:ilvl="7" w:tplc="D18C7F62" w:tentative="1">
      <w:start w:val="1"/>
      <w:numFmt w:val="bullet"/>
      <w:lvlText w:val="o"/>
      <w:lvlJc w:val="left"/>
      <w:pPr>
        <w:ind w:left="6327" w:hanging="360"/>
      </w:pPr>
      <w:rPr>
        <w:rFonts w:ascii="Courier New" w:hAnsi="Courier New" w:cs="Courier New" w:hint="default"/>
      </w:rPr>
    </w:lvl>
    <w:lvl w:ilvl="8" w:tplc="472269C2">
      <w:start w:val="1"/>
      <w:numFmt w:val="bullet"/>
      <w:lvlText w:val=""/>
      <w:lvlJc w:val="left"/>
      <w:pPr>
        <w:ind w:left="7047" w:hanging="360"/>
      </w:pPr>
      <w:rPr>
        <w:rFonts w:ascii="Wingdings" w:hAnsi="Wingdings" w:hint="default"/>
      </w:rPr>
    </w:lvl>
  </w:abstractNum>
  <w:abstractNum w:abstractNumId="9" w15:restartNumberingAfterBreak="0">
    <w:nsid w:val="02791844"/>
    <w:multiLevelType w:val="hybridMultilevel"/>
    <w:tmpl w:val="370C572A"/>
    <w:name w:val="WW8Num6"/>
    <w:lvl w:ilvl="0" w:tplc="59DA651A">
      <w:start w:val="1"/>
      <w:numFmt w:val="decimal"/>
      <w:pStyle w:val="Listanumerowana"/>
      <w:lvlText w:val="[%1]"/>
      <w:lvlJc w:val="left"/>
      <w:pPr>
        <w:ind w:left="720" w:hanging="360"/>
      </w:pPr>
      <w:rPr>
        <w:rFonts w:hint="default"/>
      </w:rPr>
    </w:lvl>
    <w:lvl w:ilvl="1" w:tplc="FC6A0C06">
      <w:start w:val="1"/>
      <w:numFmt w:val="lowerLetter"/>
      <w:lvlText w:val="%2."/>
      <w:lvlJc w:val="left"/>
      <w:pPr>
        <w:ind w:left="1440" w:hanging="360"/>
      </w:pPr>
    </w:lvl>
    <w:lvl w:ilvl="2" w:tplc="C416FBBC" w:tentative="1">
      <w:start w:val="1"/>
      <w:numFmt w:val="lowerRoman"/>
      <w:lvlText w:val="%3."/>
      <w:lvlJc w:val="right"/>
      <w:pPr>
        <w:ind w:left="2160" w:hanging="180"/>
      </w:pPr>
    </w:lvl>
    <w:lvl w:ilvl="3" w:tplc="EE80309E" w:tentative="1">
      <w:start w:val="1"/>
      <w:numFmt w:val="decimal"/>
      <w:lvlText w:val="%4."/>
      <w:lvlJc w:val="left"/>
      <w:pPr>
        <w:ind w:left="2880" w:hanging="360"/>
      </w:pPr>
    </w:lvl>
    <w:lvl w:ilvl="4" w:tplc="6610E274" w:tentative="1">
      <w:start w:val="1"/>
      <w:numFmt w:val="lowerLetter"/>
      <w:lvlText w:val="%5."/>
      <w:lvlJc w:val="left"/>
      <w:pPr>
        <w:ind w:left="3600" w:hanging="360"/>
      </w:pPr>
    </w:lvl>
    <w:lvl w:ilvl="5" w:tplc="2EFCE1C8" w:tentative="1">
      <w:start w:val="1"/>
      <w:numFmt w:val="lowerRoman"/>
      <w:lvlText w:val="%6."/>
      <w:lvlJc w:val="right"/>
      <w:pPr>
        <w:ind w:left="4320" w:hanging="180"/>
      </w:pPr>
    </w:lvl>
    <w:lvl w:ilvl="6" w:tplc="6038B65C" w:tentative="1">
      <w:start w:val="1"/>
      <w:numFmt w:val="decimal"/>
      <w:lvlText w:val="%7."/>
      <w:lvlJc w:val="left"/>
      <w:pPr>
        <w:ind w:left="5040" w:hanging="360"/>
      </w:pPr>
    </w:lvl>
    <w:lvl w:ilvl="7" w:tplc="68948D02" w:tentative="1">
      <w:start w:val="1"/>
      <w:numFmt w:val="lowerLetter"/>
      <w:lvlText w:val="%8."/>
      <w:lvlJc w:val="left"/>
      <w:pPr>
        <w:ind w:left="5760" w:hanging="360"/>
      </w:pPr>
    </w:lvl>
    <w:lvl w:ilvl="8" w:tplc="286C31EE" w:tentative="1">
      <w:start w:val="1"/>
      <w:numFmt w:val="lowerRoman"/>
      <w:lvlText w:val="%9."/>
      <w:lvlJc w:val="right"/>
      <w:pPr>
        <w:ind w:left="6480" w:hanging="180"/>
      </w:pPr>
    </w:lvl>
  </w:abstractNum>
  <w:abstractNum w:abstractNumId="10" w15:restartNumberingAfterBreak="0">
    <w:nsid w:val="03370D83"/>
    <w:multiLevelType w:val="multilevel"/>
    <w:tmpl w:val="182A6A92"/>
    <w:lvl w:ilvl="0">
      <w:start w:val="1"/>
      <w:numFmt w:val="decimal"/>
      <w:pStyle w:val="Styl1"/>
      <w:lvlText w:val="%1."/>
      <w:lvlJc w:val="left"/>
      <w:pPr>
        <w:tabs>
          <w:tab w:val="num" w:pos="1260"/>
        </w:tabs>
        <w:ind w:left="1260" w:hanging="360"/>
      </w:pPr>
      <w:rPr>
        <w:rFonts w:hint="default"/>
      </w:rPr>
    </w:lvl>
    <w:lvl w:ilvl="1">
      <w:start w:val="1"/>
      <w:numFmt w:val="lowerLetter"/>
      <w:lvlText w:val="%2."/>
      <w:lvlJc w:val="left"/>
      <w:pPr>
        <w:tabs>
          <w:tab w:val="num" w:pos="2340"/>
        </w:tabs>
        <w:ind w:left="2340" w:hanging="360"/>
      </w:pPr>
    </w:lvl>
    <w:lvl w:ilvl="2">
      <w:start w:val="1"/>
      <w:numFmt w:val="lowerRoman"/>
      <w:lvlText w:val="%3."/>
      <w:lvlJc w:val="right"/>
      <w:pPr>
        <w:tabs>
          <w:tab w:val="num" w:pos="3060"/>
        </w:tabs>
        <w:ind w:left="3060" w:hanging="180"/>
      </w:pPr>
    </w:lvl>
    <w:lvl w:ilvl="3">
      <w:start w:val="1"/>
      <w:numFmt w:val="decimal"/>
      <w:lvlText w:val="%4."/>
      <w:lvlJc w:val="left"/>
      <w:pPr>
        <w:tabs>
          <w:tab w:val="num" w:pos="3780"/>
        </w:tabs>
        <w:ind w:left="3780" w:hanging="360"/>
      </w:pPr>
    </w:lvl>
    <w:lvl w:ilvl="4">
      <w:start w:val="1"/>
      <w:numFmt w:val="lowerLetter"/>
      <w:lvlText w:val="%5."/>
      <w:lvlJc w:val="left"/>
      <w:pPr>
        <w:tabs>
          <w:tab w:val="num" w:pos="4500"/>
        </w:tabs>
        <w:ind w:left="4500" w:hanging="360"/>
      </w:pPr>
    </w:lvl>
    <w:lvl w:ilvl="5">
      <w:start w:val="1"/>
      <w:numFmt w:val="lowerRoman"/>
      <w:lvlText w:val="%6."/>
      <w:lvlJc w:val="right"/>
      <w:pPr>
        <w:tabs>
          <w:tab w:val="num" w:pos="5220"/>
        </w:tabs>
        <w:ind w:left="5220" w:hanging="180"/>
      </w:pPr>
    </w:lvl>
    <w:lvl w:ilvl="6">
      <w:start w:val="1"/>
      <w:numFmt w:val="decimal"/>
      <w:lvlText w:val="%7."/>
      <w:lvlJc w:val="left"/>
      <w:pPr>
        <w:tabs>
          <w:tab w:val="num" w:pos="5940"/>
        </w:tabs>
        <w:ind w:left="5940" w:hanging="360"/>
      </w:pPr>
    </w:lvl>
    <w:lvl w:ilvl="7">
      <w:start w:val="1"/>
      <w:numFmt w:val="lowerLetter"/>
      <w:lvlText w:val="%8."/>
      <w:lvlJc w:val="left"/>
      <w:pPr>
        <w:tabs>
          <w:tab w:val="num" w:pos="6660"/>
        </w:tabs>
        <w:ind w:left="6660" w:hanging="360"/>
      </w:pPr>
    </w:lvl>
    <w:lvl w:ilvl="8">
      <w:start w:val="1"/>
      <w:numFmt w:val="lowerRoman"/>
      <w:lvlText w:val="%9."/>
      <w:lvlJc w:val="right"/>
      <w:pPr>
        <w:tabs>
          <w:tab w:val="num" w:pos="7380"/>
        </w:tabs>
        <w:ind w:left="7380" w:hanging="180"/>
      </w:pPr>
    </w:lvl>
  </w:abstractNum>
  <w:abstractNum w:abstractNumId="11" w15:restartNumberingAfterBreak="0">
    <w:nsid w:val="03591784"/>
    <w:multiLevelType w:val="hybridMultilevel"/>
    <w:tmpl w:val="B26ECFB8"/>
    <w:name w:val="WW8Num86"/>
    <w:lvl w:ilvl="0" w:tplc="96BE5FB0">
      <w:start w:val="1"/>
      <w:numFmt w:val="bullet"/>
      <w:lvlText w:val=""/>
      <w:lvlJc w:val="left"/>
      <w:pPr>
        <w:tabs>
          <w:tab w:val="num" w:pos="720"/>
        </w:tabs>
        <w:ind w:left="720" w:hanging="360"/>
      </w:pPr>
      <w:rPr>
        <w:rFonts w:ascii="Symbol" w:hAnsi="Symbol" w:hint="default"/>
      </w:rPr>
    </w:lvl>
    <w:lvl w:ilvl="1" w:tplc="514639EE" w:tentative="1">
      <w:start w:val="1"/>
      <w:numFmt w:val="bullet"/>
      <w:lvlText w:val="o"/>
      <w:lvlJc w:val="left"/>
      <w:pPr>
        <w:tabs>
          <w:tab w:val="num" w:pos="1440"/>
        </w:tabs>
        <w:ind w:left="1440" w:hanging="360"/>
      </w:pPr>
      <w:rPr>
        <w:rFonts w:ascii="Courier New" w:hAnsi="Courier New" w:cs="Courier New" w:hint="default"/>
      </w:rPr>
    </w:lvl>
    <w:lvl w:ilvl="2" w:tplc="E83242B4" w:tentative="1">
      <w:start w:val="1"/>
      <w:numFmt w:val="bullet"/>
      <w:lvlText w:val=""/>
      <w:lvlJc w:val="left"/>
      <w:pPr>
        <w:tabs>
          <w:tab w:val="num" w:pos="2160"/>
        </w:tabs>
        <w:ind w:left="2160" w:hanging="360"/>
      </w:pPr>
      <w:rPr>
        <w:rFonts w:ascii="Wingdings" w:hAnsi="Wingdings" w:hint="default"/>
      </w:rPr>
    </w:lvl>
    <w:lvl w:ilvl="3" w:tplc="5D562EF0" w:tentative="1">
      <w:start w:val="1"/>
      <w:numFmt w:val="bullet"/>
      <w:lvlText w:val=""/>
      <w:lvlJc w:val="left"/>
      <w:pPr>
        <w:tabs>
          <w:tab w:val="num" w:pos="2880"/>
        </w:tabs>
        <w:ind w:left="2880" w:hanging="360"/>
      </w:pPr>
      <w:rPr>
        <w:rFonts w:ascii="Symbol" w:hAnsi="Symbol" w:hint="default"/>
      </w:rPr>
    </w:lvl>
    <w:lvl w:ilvl="4" w:tplc="F1781F6A" w:tentative="1">
      <w:start w:val="1"/>
      <w:numFmt w:val="bullet"/>
      <w:lvlText w:val="o"/>
      <w:lvlJc w:val="left"/>
      <w:pPr>
        <w:tabs>
          <w:tab w:val="num" w:pos="3600"/>
        </w:tabs>
        <w:ind w:left="3600" w:hanging="360"/>
      </w:pPr>
      <w:rPr>
        <w:rFonts w:ascii="Courier New" w:hAnsi="Courier New" w:cs="Courier New" w:hint="default"/>
      </w:rPr>
    </w:lvl>
    <w:lvl w:ilvl="5" w:tplc="8264CFA6" w:tentative="1">
      <w:start w:val="1"/>
      <w:numFmt w:val="bullet"/>
      <w:lvlText w:val=""/>
      <w:lvlJc w:val="left"/>
      <w:pPr>
        <w:tabs>
          <w:tab w:val="num" w:pos="4320"/>
        </w:tabs>
        <w:ind w:left="4320" w:hanging="360"/>
      </w:pPr>
      <w:rPr>
        <w:rFonts w:ascii="Wingdings" w:hAnsi="Wingdings" w:hint="default"/>
      </w:rPr>
    </w:lvl>
    <w:lvl w:ilvl="6" w:tplc="993286D2" w:tentative="1">
      <w:start w:val="1"/>
      <w:numFmt w:val="bullet"/>
      <w:lvlText w:val=""/>
      <w:lvlJc w:val="left"/>
      <w:pPr>
        <w:tabs>
          <w:tab w:val="num" w:pos="5040"/>
        </w:tabs>
        <w:ind w:left="5040" w:hanging="360"/>
      </w:pPr>
      <w:rPr>
        <w:rFonts w:ascii="Symbol" w:hAnsi="Symbol" w:hint="default"/>
      </w:rPr>
    </w:lvl>
    <w:lvl w:ilvl="7" w:tplc="A08211A6" w:tentative="1">
      <w:start w:val="1"/>
      <w:numFmt w:val="bullet"/>
      <w:lvlText w:val="o"/>
      <w:lvlJc w:val="left"/>
      <w:pPr>
        <w:tabs>
          <w:tab w:val="num" w:pos="5760"/>
        </w:tabs>
        <w:ind w:left="5760" w:hanging="360"/>
      </w:pPr>
      <w:rPr>
        <w:rFonts w:ascii="Courier New" w:hAnsi="Courier New" w:cs="Courier New" w:hint="default"/>
      </w:rPr>
    </w:lvl>
    <w:lvl w:ilvl="8" w:tplc="53BA764E"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400302C"/>
    <w:multiLevelType w:val="singleLevel"/>
    <w:tmpl w:val="C9B01090"/>
    <w:lvl w:ilvl="0">
      <w:start w:val="1"/>
      <w:numFmt w:val="bullet"/>
      <w:pStyle w:val="bullet2"/>
      <w:lvlText w:val="–"/>
      <w:lvlJc w:val="left"/>
      <w:pPr>
        <w:tabs>
          <w:tab w:val="num" w:pos="737"/>
        </w:tabs>
        <w:ind w:left="737" w:hanging="283"/>
      </w:pPr>
      <w:rPr>
        <w:rFonts w:ascii="BookAntiqua" w:hAnsi="BookAntiqua" w:cs="BookAntiqua" w:hint="default"/>
        <w:sz w:val="20"/>
      </w:rPr>
    </w:lvl>
  </w:abstractNum>
  <w:abstractNum w:abstractNumId="13" w15:restartNumberingAfterBreak="0">
    <w:nsid w:val="045E323D"/>
    <w:multiLevelType w:val="hybridMultilevel"/>
    <w:tmpl w:val="EC2CD660"/>
    <w:lvl w:ilvl="0" w:tplc="3E76BB24">
      <w:start w:val="1"/>
      <w:numFmt w:val="lowerLetter"/>
      <w:pStyle w:val="StylpunktowanieTimesNewRoman"/>
      <w:lvlText w:val="%1)"/>
      <w:lvlJc w:val="left"/>
      <w:pPr>
        <w:ind w:left="360" w:hanging="360"/>
      </w:pPr>
      <w:rPr>
        <w:rFonts w:hint="default"/>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94C5881"/>
    <w:multiLevelType w:val="hybridMultilevel"/>
    <w:tmpl w:val="70A03530"/>
    <w:lvl w:ilvl="0" w:tplc="818E9E1A">
      <w:start w:val="1"/>
      <w:numFmt w:val="bullet"/>
      <w:pStyle w:val="wypunkt"/>
      <w:lvlText w:val=""/>
      <w:lvlJc w:val="left"/>
      <w:pPr>
        <w:tabs>
          <w:tab w:val="num" w:pos="1710"/>
        </w:tabs>
        <w:ind w:left="1710" w:hanging="360"/>
      </w:pPr>
      <w:rPr>
        <w:rFonts w:ascii="Symbol" w:hAnsi="Symbol" w:hint="default"/>
      </w:rPr>
    </w:lvl>
    <w:lvl w:ilvl="1" w:tplc="04150019">
      <w:start w:val="1"/>
      <w:numFmt w:val="bullet"/>
      <w:lvlText w:val="o"/>
      <w:lvlJc w:val="left"/>
      <w:pPr>
        <w:tabs>
          <w:tab w:val="num" w:pos="2430"/>
        </w:tabs>
        <w:ind w:left="2430" w:hanging="360"/>
      </w:pPr>
      <w:rPr>
        <w:rFonts w:ascii="Courier New" w:hAnsi="Courier New" w:cs="Courier New" w:hint="default"/>
      </w:rPr>
    </w:lvl>
    <w:lvl w:ilvl="2" w:tplc="0415001B" w:tentative="1">
      <w:start w:val="1"/>
      <w:numFmt w:val="bullet"/>
      <w:lvlText w:val=""/>
      <w:lvlJc w:val="left"/>
      <w:pPr>
        <w:tabs>
          <w:tab w:val="num" w:pos="3150"/>
        </w:tabs>
        <w:ind w:left="3150" w:hanging="360"/>
      </w:pPr>
      <w:rPr>
        <w:rFonts w:ascii="Wingdings" w:hAnsi="Wingdings" w:hint="default"/>
      </w:rPr>
    </w:lvl>
    <w:lvl w:ilvl="3" w:tplc="0415000F" w:tentative="1">
      <w:start w:val="1"/>
      <w:numFmt w:val="bullet"/>
      <w:lvlText w:val=""/>
      <w:lvlJc w:val="left"/>
      <w:pPr>
        <w:tabs>
          <w:tab w:val="num" w:pos="3870"/>
        </w:tabs>
        <w:ind w:left="3870" w:hanging="360"/>
      </w:pPr>
      <w:rPr>
        <w:rFonts w:ascii="Symbol" w:hAnsi="Symbol" w:hint="default"/>
      </w:rPr>
    </w:lvl>
    <w:lvl w:ilvl="4" w:tplc="04150019" w:tentative="1">
      <w:start w:val="1"/>
      <w:numFmt w:val="bullet"/>
      <w:lvlText w:val="o"/>
      <w:lvlJc w:val="left"/>
      <w:pPr>
        <w:tabs>
          <w:tab w:val="num" w:pos="4590"/>
        </w:tabs>
        <w:ind w:left="4590" w:hanging="360"/>
      </w:pPr>
      <w:rPr>
        <w:rFonts w:ascii="Courier New" w:hAnsi="Courier New" w:cs="Courier New" w:hint="default"/>
      </w:rPr>
    </w:lvl>
    <w:lvl w:ilvl="5" w:tplc="0415001B" w:tentative="1">
      <w:start w:val="1"/>
      <w:numFmt w:val="bullet"/>
      <w:lvlText w:val=""/>
      <w:lvlJc w:val="left"/>
      <w:pPr>
        <w:tabs>
          <w:tab w:val="num" w:pos="5310"/>
        </w:tabs>
        <w:ind w:left="5310" w:hanging="360"/>
      </w:pPr>
      <w:rPr>
        <w:rFonts w:ascii="Wingdings" w:hAnsi="Wingdings" w:hint="default"/>
      </w:rPr>
    </w:lvl>
    <w:lvl w:ilvl="6" w:tplc="0415000F" w:tentative="1">
      <w:start w:val="1"/>
      <w:numFmt w:val="bullet"/>
      <w:lvlText w:val=""/>
      <w:lvlJc w:val="left"/>
      <w:pPr>
        <w:tabs>
          <w:tab w:val="num" w:pos="6030"/>
        </w:tabs>
        <w:ind w:left="6030" w:hanging="360"/>
      </w:pPr>
      <w:rPr>
        <w:rFonts w:ascii="Symbol" w:hAnsi="Symbol" w:hint="default"/>
      </w:rPr>
    </w:lvl>
    <w:lvl w:ilvl="7" w:tplc="04150019" w:tentative="1">
      <w:start w:val="1"/>
      <w:numFmt w:val="bullet"/>
      <w:lvlText w:val="o"/>
      <w:lvlJc w:val="left"/>
      <w:pPr>
        <w:tabs>
          <w:tab w:val="num" w:pos="6750"/>
        </w:tabs>
        <w:ind w:left="6750" w:hanging="360"/>
      </w:pPr>
      <w:rPr>
        <w:rFonts w:ascii="Courier New" w:hAnsi="Courier New" w:cs="Courier New" w:hint="default"/>
      </w:rPr>
    </w:lvl>
    <w:lvl w:ilvl="8" w:tplc="0415001B" w:tentative="1">
      <w:start w:val="1"/>
      <w:numFmt w:val="bullet"/>
      <w:lvlText w:val=""/>
      <w:lvlJc w:val="left"/>
      <w:pPr>
        <w:tabs>
          <w:tab w:val="num" w:pos="7470"/>
        </w:tabs>
        <w:ind w:left="7470" w:hanging="360"/>
      </w:pPr>
      <w:rPr>
        <w:rFonts w:ascii="Wingdings" w:hAnsi="Wingdings" w:hint="default"/>
      </w:rPr>
    </w:lvl>
  </w:abstractNum>
  <w:abstractNum w:abstractNumId="15" w15:restartNumberingAfterBreak="0">
    <w:nsid w:val="0A3556FE"/>
    <w:multiLevelType w:val="hybridMultilevel"/>
    <w:tmpl w:val="6FC0AED6"/>
    <w:name w:val="WW8Num18"/>
    <w:lvl w:ilvl="0" w:tplc="FFFFFFFF">
      <w:start w:val="1"/>
      <w:numFmt w:val="decimal"/>
      <w:pStyle w:val="Punkt"/>
      <w:lvlText w:val="%1."/>
      <w:lvlJc w:val="left"/>
      <w:pPr>
        <w:tabs>
          <w:tab w:val="num" w:pos="720"/>
        </w:tabs>
        <w:ind w:left="720" w:hanging="360"/>
      </w:p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 w15:restartNumberingAfterBreak="0">
    <w:nsid w:val="0AD2593C"/>
    <w:multiLevelType w:val="multilevel"/>
    <w:tmpl w:val="0415001D"/>
    <w:name w:val="WW8Num19"/>
    <w:styleLink w:val="1ai"/>
    <w:lvl w:ilvl="0">
      <w:start w:val="1"/>
      <w:numFmt w:val="decimal"/>
      <w:pStyle w:val="Listapunktowana40"/>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108F6E09"/>
    <w:multiLevelType w:val="hybridMultilevel"/>
    <w:tmpl w:val="AB9ACCCC"/>
    <w:lvl w:ilvl="0" w:tplc="31ACE55C">
      <w:start w:val="1"/>
      <w:numFmt w:val="decimal"/>
      <w:pStyle w:val="N3"/>
      <w:lvlText w:val="%1."/>
      <w:lvlJc w:val="left"/>
      <w:pPr>
        <w:tabs>
          <w:tab w:val="num" w:pos="2552"/>
        </w:tabs>
        <w:ind w:left="2552" w:hanging="567"/>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8" w15:restartNumberingAfterBreak="0">
    <w:nsid w:val="18715536"/>
    <w:multiLevelType w:val="hybridMultilevel"/>
    <w:tmpl w:val="6F6E6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18D96C99"/>
    <w:multiLevelType w:val="hybridMultilevel"/>
    <w:tmpl w:val="EF5E9BEE"/>
    <w:lvl w:ilvl="0" w:tplc="DE921F32">
      <w:start w:val="1"/>
      <w:numFmt w:val="bullet"/>
      <w:pStyle w:val="Styletekstpoziom1Left125cmFirstline125cmBefore"/>
      <w:lvlText w:val="-"/>
      <w:lvlJc w:val="left"/>
      <w:pPr>
        <w:ind w:left="720" w:hanging="360"/>
      </w:pPr>
      <w:rPr>
        <w:rFonts w:ascii="Arial" w:hAnsi="Arial" w:hint="default"/>
      </w:rPr>
    </w:lvl>
    <w:lvl w:ilvl="1" w:tplc="04150019" w:tentative="1">
      <w:start w:val="1"/>
      <w:numFmt w:val="bullet"/>
      <w:lvlText w:val="o"/>
      <w:lvlJc w:val="left"/>
      <w:pPr>
        <w:ind w:left="1440" w:hanging="360"/>
      </w:pPr>
      <w:rPr>
        <w:rFonts w:ascii="Courier New" w:hAnsi="Courier New" w:cs="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cs="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cs="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20" w15:restartNumberingAfterBreak="0">
    <w:nsid w:val="18DA20F0"/>
    <w:multiLevelType w:val="hybridMultilevel"/>
    <w:tmpl w:val="28605568"/>
    <w:lvl w:ilvl="0" w:tplc="7C46E828">
      <w:start w:val="1"/>
      <w:numFmt w:val="bullet"/>
      <w:pStyle w:val="StylepunktatorBefore6ptAfter6ptLinespacing15l"/>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1" w15:restartNumberingAfterBreak="0">
    <w:nsid w:val="1A23580D"/>
    <w:multiLevelType w:val="hybridMultilevel"/>
    <w:tmpl w:val="9406417A"/>
    <w:lvl w:ilvl="0" w:tplc="67129046">
      <w:start w:val="1"/>
      <w:numFmt w:val="decimal"/>
      <w:pStyle w:val="Listanumerowana2"/>
      <w:lvlText w:val="%1."/>
      <w:lvlJc w:val="left"/>
      <w:pPr>
        <w:tabs>
          <w:tab w:val="num" w:pos="567"/>
        </w:tabs>
        <w:ind w:left="567" w:hanging="567"/>
      </w:pPr>
      <w:rPr>
        <w:rFonts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22" w15:restartNumberingAfterBreak="0">
    <w:nsid w:val="1D295596"/>
    <w:multiLevelType w:val="hybridMultilevel"/>
    <w:tmpl w:val="7EF4FA6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1E6F4F2B"/>
    <w:multiLevelType w:val="singleLevel"/>
    <w:tmpl w:val="F508ECF2"/>
    <w:lvl w:ilvl="0">
      <w:start w:val="1"/>
      <w:numFmt w:val="bullet"/>
      <w:pStyle w:val="bullet1"/>
      <w:lvlText w:val=""/>
      <w:lvlJc w:val="left"/>
      <w:pPr>
        <w:tabs>
          <w:tab w:val="num" w:pos="1134"/>
        </w:tabs>
        <w:ind w:left="1134" w:hanging="567"/>
      </w:pPr>
      <w:rPr>
        <w:rFonts w:ascii="Wingdings" w:hAnsi="Wingdings" w:hint="default"/>
        <w:sz w:val="24"/>
      </w:rPr>
    </w:lvl>
  </w:abstractNum>
  <w:abstractNum w:abstractNumId="24" w15:restartNumberingAfterBreak="0">
    <w:nsid w:val="1F065282"/>
    <w:multiLevelType w:val="multilevel"/>
    <w:tmpl w:val="E65AB578"/>
    <w:styleLink w:val="ReportListLevelStyle"/>
    <w:lvl w:ilvl="0">
      <w:start w:val="1"/>
      <w:numFmt w:val="decimal"/>
      <w:lvlText w:val="%1"/>
      <w:lvlJc w:val="left"/>
      <w:pPr>
        <w:tabs>
          <w:tab w:val="num" w:pos="1134"/>
        </w:tabs>
        <w:ind w:left="1134" w:hanging="1134"/>
      </w:pPr>
      <w:rPr>
        <w:rFonts w:ascii="Times New Roman" w:hAnsi="Times New Roman" w:hint="default"/>
        <w:b/>
        <w:i w:val="0"/>
        <w:color w:val="28AF73"/>
        <w:sz w:val="36"/>
        <w:szCs w:val="28"/>
      </w:rPr>
    </w:lvl>
    <w:lvl w:ilvl="1">
      <w:start w:val="1"/>
      <w:numFmt w:val="decimal"/>
      <w:lvlText w:val="%1.%2"/>
      <w:lvlJc w:val="left"/>
      <w:pPr>
        <w:tabs>
          <w:tab w:val="num" w:pos="1134"/>
        </w:tabs>
        <w:ind w:left="1134" w:hanging="1134"/>
      </w:pPr>
      <w:rPr>
        <w:rFonts w:ascii="Times New Roman" w:hAnsi="Times New Roman" w:hint="default"/>
        <w:b/>
        <w:i w:val="0"/>
        <w:color w:val="28AF73"/>
        <w:sz w:val="32"/>
        <w:szCs w:val="20"/>
        <w:u w:val="none" w:color="008080"/>
      </w:rPr>
    </w:lvl>
    <w:lvl w:ilvl="2">
      <w:start w:val="1"/>
      <w:numFmt w:val="decimal"/>
      <w:lvlText w:val="%1.%2.%3"/>
      <w:lvlJc w:val="left"/>
      <w:pPr>
        <w:tabs>
          <w:tab w:val="num" w:pos="1134"/>
        </w:tabs>
        <w:ind w:left="1134" w:hanging="1134"/>
      </w:pPr>
      <w:rPr>
        <w:rFonts w:ascii="Times New Roman" w:hAnsi="Times New Roman" w:hint="default"/>
        <w:b/>
        <w:i w:val="0"/>
        <w:color w:val="28AF73"/>
        <w:sz w:val="28"/>
        <w:szCs w:val="20"/>
      </w:rPr>
    </w:lvl>
    <w:lvl w:ilvl="3">
      <w:start w:val="1"/>
      <w:numFmt w:val="decimal"/>
      <w:lvlText w:val="%1.%2.%3.%4"/>
      <w:lvlJc w:val="left"/>
      <w:pPr>
        <w:tabs>
          <w:tab w:val="num" w:pos="1134"/>
        </w:tabs>
        <w:ind w:left="1134" w:hanging="1134"/>
      </w:pPr>
      <w:rPr>
        <w:rFonts w:ascii="Times New Roman" w:hAnsi="Times New Roman" w:hint="default"/>
        <w:b/>
        <w:i w:val="0"/>
        <w:color w:val="28AF73"/>
        <w:sz w:val="28"/>
        <w:szCs w:val="20"/>
      </w:rPr>
    </w:lvl>
    <w:lvl w:ilvl="4">
      <w:start w:val="1"/>
      <w:numFmt w:val="decimal"/>
      <w:lvlText w:val="%1.%2.%3.%4.%5"/>
      <w:lvlJc w:val="left"/>
      <w:pPr>
        <w:tabs>
          <w:tab w:val="num" w:pos="1134"/>
        </w:tabs>
        <w:ind w:left="1134" w:hanging="1134"/>
      </w:pPr>
      <w:rPr>
        <w:rFonts w:hint="default"/>
      </w:rPr>
    </w:lvl>
    <w:lvl w:ilvl="5">
      <w:start w:val="1"/>
      <w:numFmt w:val="decimal"/>
      <w:lvlText w:val="%1.%2.%3.%4.%5.%6"/>
      <w:lvlJc w:val="left"/>
      <w:pPr>
        <w:tabs>
          <w:tab w:val="num" w:pos="1134"/>
        </w:tabs>
        <w:ind w:left="1134" w:hanging="1134"/>
      </w:pPr>
      <w:rPr>
        <w:rFonts w:hint="default"/>
      </w:rPr>
    </w:lvl>
    <w:lvl w:ilvl="6">
      <w:start w:val="1"/>
      <w:numFmt w:val="decimal"/>
      <w:lvlText w:val="%1.%2.%3.%4.%5.%6.%7"/>
      <w:lvlJc w:val="left"/>
      <w:pPr>
        <w:tabs>
          <w:tab w:val="num" w:pos="1134"/>
        </w:tabs>
        <w:ind w:left="1134" w:hanging="1134"/>
      </w:pPr>
      <w:rPr>
        <w:rFonts w:hint="default"/>
      </w:rPr>
    </w:lvl>
    <w:lvl w:ilvl="7">
      <w:start w:val="1"/>
      <w:numFmt w:val="decimal"/>
      <w:lvlText w:val="%1.%2.%3.%4.%5.%6.%7.%8"/>
      <w:lvlJc w:val="left"/>
      <w:pPr>
        <w:tabs>
          <w:tab w:val="num" w:pos="1134"/>
        </w:tabs>
        <w:ind w:left="1134" w:hanging="1134"/>
      </w:pPr>
      <w:rPr>
        <w:rFonts w:hint="default"/>
      </w:rPr>
    </w:lvl>
    <w:lvl w:ilvl="8">
      <w:start w:val="1"/>
      <w:numFmt w:val="decimal"/>
      <w:lvlText w:val="%1.%2.%3.%4.%5.%6.%7.%8.%9"/>
      <w:lvlJc w:val="left"/>
      <w:pPr>
        <w:tabs>
          <w:tab w:val="num" w:pos="1134"/>
        </w:tabs>
        <w:ind w:left="1134" w:hanging="1134"/>
      </w:pPr>
      <w:rPr>
        <w:rFonts w:hint="default"/>
      </w:rPr>
    </w:lvl>
  </w:abstractNum>
  <w:abstractNum w:abstractNumId="25" w15:restartNumberingAfterBreak="0">
    <w:nsid w:val="1F6342F8"/>
    <w:multiLevelType w:val="hybridMultilevel"/>
    <w:tmpl w:val="38D81ACE"/>
    <w:lvl w:ilvl="0" w:tplc="04150001">
      <w:start w:val="1"/>
      <w:numFmt w:val="bullet"/>
      <w:pStyle w:val="Styl12ptWyjustowanyA2"/>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6" w15:restartNumberingAfterBreak="0">
    <w:nsid w:val="20E223A8"/>
    <w:multiLevelType w:val="hybridMultilevel"/>
    <w:tmpl w:val="1A569EA6"/>
    <w:lvl w:ilvl="0" w:tplc="04150001">
      <w:start w:val="1"/>
      <w:numFmt w:val="bullet"/>
      <w:pStyle w:val="punktowanie"/>
      <w:lvlText w:val="•"/>
      <w:lvlJc w:val="left"/>
      <w:pPr>
        <w:tabs>
          <w:tab w:val="num" w:pos="737"/>
        </w:tabs>
        <w:ind w:left="737" w:hanging="283"/>
      </w:pPr>
      <w:rPr>
        <w:rFonts w:ascii="Times New Roman" w:hAnsi="Times New Roman" w:cs="Times New Roman" w:hint="default"/>
        <w:sz w:val="22"/>
        <w:szCs w:val="22"/>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20ED5874"/>
    <w:multiLevelType w:val="hybridMultilevel"/>
    <w:tmpl w:val="475632DA"/>
    <w:lvl w:ilvl="0" w:tplc="2B9444D2">
      <w:start w:val="1"/>
      <w:numFmt w:val="bullet"/>
      <w:pStyle w:val="Bullet1Automatyczny"/>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22456A33"/>
    <w:multiLevelType w:val="hybridMultilevel"/>
    <w:tmpl w:val="B2DE8716"/>
    <w:name w:val="WW8Num27"/>
    <w:lvl w:ilvl="0" w:tplc="FFFFFFFF">
      <w:start w:val="1"/>
      <w:numFmt w:val="bullet"/>
      <w:pStyle w:val="Punktowaniezeznacznikiem"/>
      <w:lvlText w:val="-"/>
      <w:lvlJc w:val="left"/>
      <w:pPr>
        <w:tabs>
          <w:tab w:val="num" w:pos="720"/>
        </w:tabs>
        <w:ind w:left="720" w:hanging="360"/>
      </w:pPr>
      <w:rPr>
        <w:rFonts w:ascii="Arial" w:hAnsi="Aria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3D976E0"/>
    <w:multiLevelType w:val="hybridMultilevel"/>
    <w:tmpl w:val="86784B80"/>
    <w:lvl w:ilvl="0" w:tplc="6CE8A2BA">
      <w:start w:val="1"/>
      <w:numFmt w:val="bullet"/>
      <w:pStyle w:val="Bullet10"/>
      <w:lvlText w:val=""/>
      <w:lvlJc w:val="left"/>
      <w:pPr>
        <w:tabs>
          <w:tab w:val="num" w:pos="720"/>
        </w:tabs>
        <w:ind w:left="720" w:hanging="360"/>
      </w:pPr>
      <w:rPr>
        <w:rFonts w:ascii="Symbol" w:hAnsi="Symbol" w:hint="default"/>
      </w:rPr>
    </w:lvl>
    <w:lvl w:ilvl="1" w:tplc="2180929C" w:tentative="1">
      <w:start w:val="1"/>
      <w:numFmt w:val="bullet"/>
      <w:lvlText w:val="o"/>
      <w:lvlJc w:val="left"/>
      <w:pPr>
        <w:tabs>
          <w:tab w:val="num" w:pos="1440"/>
        </w:tabs>
        <w:ind w:left="1440" w:hanging="360"/>
      </w:pPr>
      <w:rPr>
        <w:rFonts w:ascii="Courier New" w:hAnsi="Courier New" w:hint="default"/>
      </w:rPr>
    </w:lvl>
    <w:lvl w:ilvl="2" w:tplc="EC80A622" w:tentative="1">
      <w:start w:val="1"/>
      <w:numFmt w:val="bullet"/>
      <w:lvlText w:val=""/>
      <w:lvlJc w:val="left"/>
      <w:pPr>
        <w:tabs>
          <w:tab w:val="num" w:pos="2160"/>
        </w:tabs>
        <w:ind w:left="2160" w:hanging="360"/>
      </w:pPr>
      <w:rPr>
        <w:rFonts w:ascii="Wingdings" w:hAnsi="Wingdings" w:hint="default"/>
      </w:rPr>
    </w:lvl>
    <w:lvl w:ilvl="3" w:tplc="F58A6398" w:tentative="1">
      <w:start w:val="1"/>
      <w:numFmt w:val="bullet"/>
      <w:lvlText w:val=""/>
      <w:lvlJc w:val="left"/>
      <w:pPr>
        <w:tabs>
          <w:tab w:val="num" w:pos="2880"/>
        </w:tabs>
        <w:ind w:left="2880" w:hanging="360"/>
      </w:pPr>
      <w:rPr>
        <w:rFonts w:ascii="Symbol" w:hAnsi="Symbol" w:hint="default"/>
      </w:rPr>
    </w:lvl>
    <w:lvl w:ilvl="4" w:tplc="1A5A4242">
      <w:start w:val="1"/>
      <w:numFmt w:val="bullet"/>
      <w:lvlText w:val="o"/>
      <w:lvlJc w:val="left"/>
      <w:pPr>
        <w:tabs>
          <w:tab w:val="num" w:pos="3600"/>
        </w:tabs>
        <w:ind w:left="3600" w:hanging="360"/>
      </w:pPr>
      <w:rPr>
        <w:rFonts w:ascii="Courier New" w:hAnsi="Courier New" w:hint="default"/>
      </w:rPr>
    </w:lvl>
    <w:lvl w:ilvl="5" w:tplc="51D2715A" w:tentative="1">
      <w:start w:val="1"/>
      <w:numFmt w:val="bullet"/>
      <w:lvlText w:val=""/>
      <w:lvlJc w:val="left"/>
      <w:pPr>
        <w:tabs>
          <w:tab w:val="num" w:pos="4320"/>
        </w:tabs>
        <w:ind w:left="4320" w:hanging="360"/>
      </w:pPr>
      <w:rPr>
        <w:rFonts w:ascii="Wingdings" w:hAnsi="Wingdings" w:hint="default"/>
      </w:rPr>
    </w:lvl>
    <w:lvl w:ilvl="6" w:tplc="03EE10C8" w:tentative="1">
      <w:start w:val="1"/>
      <w:numFmt w:val="bullet"/>
      <w:lvlText w:val=""/>
      <w:lvlJc w:val="left"/>
      <w:pPr>
        <w:tabs>
          <w:tab w:val="num" w:pos="5040"/>
        </w:tabs>
        <w:ind w:left="5040" w:hanging="360"/>
      </w:pPr>
      <w:rPr>
        <w:rFonts w:ascii="Symbol" w:hAnsi="Symbol" w:hint="default"/>
      </w:rPr>
    </w:lvl>
    <w:lvl w:ilvl="7" w:tplc="0986DB2A" w:tentative="1">
      <w:start w:val="1"/>
      <w:numFmt w:val="bullet"/>
      <w:lvlText w:val="o"/>
      <w:lvlJc w:val="left"/>
      <w:pPr>
        <w:tabs>
          <w:tab w:val="num" w:pos="5760"/>
        </w:tabs>
        <w:ind w:left="5760" w:hanging="360"/>
      </w:pPr>
      <w:rPr>
        <w:rFonts w:ascii="Courier New" w:hAnsi="Courier New" w:hint="default"/>
      </w:rPr>
    </w:lvl>
    <w:lvl w:ilvl="8" w:tplc="9D2660B8"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241D17B1"/>
    <w:multiLevelType w:val="hybridMultilevel"/>
    <w:tmpl w:val="915E2604"/>
    <w:lvl w:ilvl="0" w:tplc="04150017">
      <w:start w:val="1"/>
      <w:numFmt w:val="bullet"/>
      <w:pStyle w:val="StylPunktWieksze"/>
      <w:lvlText w:val=""/>
      <w:lvlJc w:val="left"/>
      <w:pPr>
        <w:tabs>
          <w:tab w:val="num" w:pos="1077"/>
        </w:tabs>
        <w:ind w:left="1077" w:hanging="360"/>
      </w:pPr>
      <w:rPr>
        <w:rFonts w:ascii="Wingdings" w:hAnsi="Wingdings" w:hint="default"/>
      </w:rPr>
    </w:lvl>
    <w:lvl w:ilvl="1" w:tplc="04150019">
      <w:start w:val="1"/>
      <w:numFmt w:val="bullet"/>
      <w:pStyle w:val="StylpunktmniejszeZnak"/>
      <w:lvlText w:val="o"/>
      <w:lvlJc w:val="left"/>
      <w:pPr>
        <w:tabs>
          <w:tab w:val="num" w:pos="1797"/>
        </w:tabs>
        <w:ind w:left="1797" w:hanging="360"/>
      </w:pPr>
      <w:rPr>
        <w:rFonts w:ascii="Courier New" w:hAnsi="Courier New" w:cs="Courier New" w:hint="default"/>
      </w:rPr>
    </w:lvl>
    <w:lvl w:ilvl="2" w:tplc="0415001B">
      <w:start w:val="1"/>
      <w:numFmt w:val="bullet"/>
      <w:lvlText w:val=""/>
      <w:lvlJc w:val="left"/>
      <w:pPr>
        <w:tabs>
          <w:tab w:val="num" w:pos="2517"/>
        </w:tabs>
        <w:ind w:left="2517" w:hanging="360"/>
      </w:pPr>
      <w:rPr>
        <w:rFonts w:ascii="Wingdings" w:hAnsi="Wingdings" w:hint="default"/>
      </w:rPr>
    </w:lvl>
    <w:lvl w:ilvl="3" w:tplc="0415000F">
      <w:start w:val="1"/>
      <w:numFmt w:val="bullet"/>
      <w:lvlText w:val=""/>
      <w:lvlJc w:val="left"/>
      <w:pPr>
        <w:tabs>
          <w:tab w:val="num" w:pos="3060"/>
        </w:tabs>
        <w:ind w:left="3060" w:hanging="360"/>
      </w:pPr>
      <w:rPr>
        <w:rFonts w:ascii="Symbol" w:hAnsi="Symbol" w:hint="default"/>
      </w:rPr>
    </w:lvl>
    <w:lvl w:ilvl="4" w:tplc="04150019" w:tentative="1">
      <w:start w:val="1"/>
      <w:numFmt w:val="bullet"/>
      <w:lvlText w:val="o"/>
      <w:lvlJc w:val="left"/>
      <w:pPr>
        <w:tabs>
          <w:tab w:val="num" w:pos="3957"/>
        </w:tabs>
        <w:ind w:left="3957" w:hanging="360"/>
      </w:pPr>
      <w:rPr>
        <w:rFonts w:ascii="Courier New" w:hAnsi="Courier New" w:cs="Courier New" w:hint="default"/>
      </w:rPr>
    </w:lvl>
    <w:lvl w:ilvl="5" w:tplc="0415001B" w:tentative="1">
      <w:start w:val="1"/>
      <w:numFmt w:val="bullet"/>
      <w:lvlText w:val=""/>
      <w:lvlJc w:val="left"/>
      <w:pPr>
        <w:tabs>
          <w:tab w:val="num" w:pos="4677"/>
        </w:tabs>
        <w:ind w:left="4677" w:hanging="360"/>
      </w:pPr>
      <w:rPr>
        <w:rFonts w:ascii="Wingdings" w:hAnsi="Wingdings" w:hint="default"/>
      </w:rPr>
    </w:lvl>
    <w:lvl w:ilvl="6" w:tplc="0415000F" w:tentative="1">
      <w:start w:val="1"/>
      <w:numFmt w:val="bullet"/>
      <w:lvlText w:val=""/>
      <w:lvlJc w:val="left"/>
      <w:pPr>
        <w:tabs>
          <w:tab w:val="num" w:pos="5397"/>
        </w:tabs>
        <w:ind w:left="5397" w:hanging="360"/>
      </w:pPr>
      <w:rPr>
        <w:rFonts w:ascii="Symbol" w:hAnsi="Symbol" w:hint="default"/>
      </w:rPr>
    </w:lvl>
    <w:lvl w:ilvl="7" w:tplc="04150019" w:tentative="1">
      <w:start w:val="1"/>
      <w:numFmt w:val="bullet"/>
      <w:lvlText w:val="o"/>
      <w:lvlJc w:val="left"/>
      <w:pPr>
        <w:tabs>
          <w:tab w:val="num" w:pos="6117"/>
        </w:tabs>
        <w:ind w:left="6117" w:hanging="360"/>
      </w:pPr>
      <w:rPr>
        <w:rFonts w:ascii="Courier New" w:hAnsi="Courier New" w:cs="Courier New" w:hint="default"/>
      </w:rPr>
    </w:lvl>
    <w:lvl w:ilvl="8" w:tplc="0415001B" w:tentative="1">
      <w:start w:val="1"/>
      <w:numFmt w:val="bullet"/>
      <w:lvlText w:val=""/>
      <w:lvlJc w:val="left"/>
      <w:pPr>
        <w:tabs>
          <w:tab w:val="num" w:pos="6837"/>
        </w:tabs>
        <w:ind w:left="6837" w:hanging="360"/>
      </w:pPr>
      <w:rPr>
        <w:rFonts w:ascii="Wingdings" w:hAnsi="Wingdings" w:hint="default"/>
      </w:rPr>
    </w:lvl>
  </w:abstractNum>
  <w:abstractNum w:abstractNumId="31" w15:restartNumberingAfterBreak="0">
    <w:nsid w:val="280807A0"/>
    <w:multiLevelType w:val="multilevel"/>
    <w:tmpl w:val="02969B1C"/>
    <w:styleLink w:val="spisliteratury"/>
    <w:lvl w:ilvl="0">
      <w:start w:val="1"/>
      <w:numFmt w:val="none"/>
      <w:lvlText w:val="%1"/>
      <w:lvlJc w:val="left"/>
      <w:pPr>
        <w:tabs>
          <w:tab w:val="num" w:pos="720"/>
        </w:tabs>
        <w:ind w:left="720" w:hanging="360"/>
      </w:pPr>
      <w:rPr>
        <w:rFonts w:ascii="Arial" w:hAnsi="Arial"/>
        <w:sz w:val="22"/>
        <w:szCs w:val="22"/>
      </w:rPr>
    </w:lvl>
    <w:lvl w:ilvl="1">
      <w:start w:val="1"/>
      <w:numFmt w:val="bullet"/>
      <w:lvlText w:val=""/>
      <w:lvlJc w:val="left"/>
      <w:pPr>
        <w:tabs>
          <w:tab w:val="num" w:pos="1080"/>
        </w:tabs>
        <w:ind w:left="1080" w:hanging="360"/>
      </w:pPr>
      <w:rPr>
        <w:rFonts w:ascii="Wingdings 2" w:hAnsi="Wingdings 2" w:cs="Courier New"/>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rPr>
    </w:lvl>
    <w:lvl w:ilvl="4">
      <w:start w:val="1"/>
      <w:numFmt w:val="bullet"/>
      <w:lvlText w:val=""/>
      <w:lvlJc w:val="left"/>
      <w:pPr>
        <w:tabs>
          <w:tab w:val="num" w:pos="2160"/>
        </w:tabs>
        <w:ind w:left="2160" w:hanging="360"/>
      </w:pPr>
      <w:rPr>
        <w:rFonts w:ascii="Wingdings 2" w:hAnsi="Wingdings 2" w:cs="Courier New"/>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rPr>
    </w:lvl>
    <w:lvl w:ilvl="7">
      <w:start w:val="1"/>
      <w:numFmt w:val="bullet"/>
      <w:lvlText w:val=""/>
      <w:lvlJc w:val="left"/>
      <w:pPr>
        <w:tabs>
          <w:tab w:val="num" w:pos="3240"/>
        </w:tabs>
        <w:ind w:left="3240" w:hanging="360"/>
      </w:pPr>
      <w:rPr>
        <w:rFonts w:ascii="Wingdings 2" w:hAnsi="Wingdings 2" w:cs="Courier New"/>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32" w15:restartNumberingAfterBreak="0">
    <w:nsid w:val="287C476E"/>
    <w:multiLevelType w:val="hybridMultilevel"/>
    <w:tmpl w:val="059A365C"/>
    <w:lvl w:ilvl="0" w:tplc="04150001">
      <w:start w:val="1"/>
      <w:numFmt w:val="bullet"/>
      <w:pStyle w:val="PunktowaniePB4"/>
      <w:lvlText w:val=""/>
      <w:lvlJc w:val="left"/>
      <w:pPr>
        <w:ind w:left="720" w:hanging="360"/>
      </w:pPr>
      <w:rPr>
        <w:rFonts w:ascii="Symbol" w:hAnsi="Symbol" w:hint="default"/>
        <w:sz w:val="20"/>
        <w:szCs w:val="20"/>
      </w:rPr>
    </w:lvl>
    <w:lvl w:ilvl="1" w:tplc="04150003" w:tentative="1">
      <w:start w:val="1"/>
      <w:numFmt w:val="lowerLetter"/>
      <w:lvlText w:val="%2."/>
      <w:lvlJc w:val="left"/>
      <w:pPr>
        <w:ind w:left="1440" w:hanging="360"/>
      </w:pPr>
    </w:lvl>
    <w:lvl w:ilvl="2" w:tplc="04150005"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33" w15:restartNumberingAfterBreak="0">
    <w:nsid w:val="290147AA"/>
    <w:multiLevelType w:val="hybridMultilevel"/>
    <w:tmpl w:val="083426F6"/>
    <w:lvl w:ilvl="0" w:tplc="CF848614">
      <w:start w:val="1"/>
      <w:numFmt w:val="upperRoman"/>
      <w:pStyle w:val="POW-NRCZCI"/>
      <w:lvlText w:val="%1."/>
      <w:lvlJc w:val="righ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34" w15:restartNumberingAfterBreak="0">
    <w:nsid w:val="307C49AA"/>
    <w:multiLevelType w:val="hybridMultilevel"/>
    <w:tmpl w:val="88769118"/>
    <w:lvl w:ilvl="0" w:tplc="C1DA7AEC">
      <w:start w:val="1"/>
      <w:numFmt w:val="bullet"/>
      <w:pStyle w:val="Stylbullet1Zlewej1cmWysunicie08cmPrzed3pt"/>
      <w:lvlText w:val=""/>
      <w:lvlJc w:val="left"/>
      <w:pPr>
        <w:tabs>
          <w:tab w:val="num" w:pos="1429"/>
        </w:tabs>
        <w:ind w:left="1429" w:hanging="360"/>
      </w:pPr>
      <w:rPr>
        <w:rFonts w:ascii="Wingdings" w:hAnsi="Wingdings" w:hint="default"/>
      </w:rPr>
    </w:lvl>
    <w:lvl w:ilvl="1" w:tplc="04150003" w:tentative="1">
      <w:start w:val="1"/>
      <w:numFmt w:val="bullet"/>
      <w:lvlText w:val="o"/>
      <w:lvlJc w:val="left"/>
      <w:pPr>
        <w:tabs>
          <w:tab w:val="num" w:pos="2149"/>
        </w:tabs>
        <w:ind w:left="2149" w:hanging="360"/>
      </w:pPr>
      <w:rPr>
        <w:rFonts w:ascii="Courier New" w:hAnsi="Courier New" w:cs="Courier New" w:hint="default"/>
      </w:rPr>
    </w:lvl>
    <w:lvl w:ilvl="2" w:tplc="04150005" w:tentative="1">
      <w:start w:val="1"/>
      <w:numFmt w:val="bullet"/>
      <w:lvlText w:val=""/>
      <w:lvlJc w:val="left"/>
      <w:pPr>
        <w:tabs>
          <w:tab w:val="num" w:pos="2869"/>
        </w:tabs>
        <w:ind w:left="2869" w:hanging="360"/>
      </w:pPr>
      <w:rPr>
        <w:rFonts w:ascii="Wingdings" w:hAnsi="Wingdings" w:hint="default"/>
      </w:rPr>
    </w:lvl>
    <w:lvl w:ilvl="3" w:tplc="04150001" w:tentative="1">
      <w:start w:val="1"/>
      <w:numFmt w:val="bullet"/>
      <w:lvlText w:val=""/>
      <w:lvlJc w:val="left"/>
      <w:pPr>
        <w:tabs>
          <w:tab w:val="num" w:pos="3589"/>
        </w:tabs>
        <w:ind w:left="3589" w:hanging="360"/>
      </w:pPr>
      <w:rPr>
        <w:rFonts w:ascii="Symbol" w:hAnsi="Symbol" w:hint="default"/>
      </w:rPr>
    </w:lvl>
    <w:lvl w:ilvl="4" w:tplc="04150003" w:tentative="1">
      <w:start w:val="1"/>
      <w:numFmt w:val="bullet"/>
      <w:lvlText w:val="o"/>
      <w:lvlJc w:val="left"/>
      <w:pPr>
        <w:tabs>
          <w:tab w:val="num" w:pos="4309"/>
        </w:tabs>
        <w:ind w:left="4309" w:hanging="360"/>
      </w:pPr>
      <w:rPr>
        <w:rFonts w:ascii="Courier New" w:hAnsi="Courier New" w:cs="Courier New" w:hint="default"/>
      </w:rPr>
    </w:lvl>
    <w:lvl w:ilvl="5" w:tplc="04150005" w:tentative="1">
      <w:start w:val="1"/>
      <w:numFmt w:val="bullet"/>
      <w:lvlText w:val=""/>
      <w:lvlJc w:val="left"/>
      <w:pPr>
        <w:tabs>
          <w:tab w:val="num" w:pos="5029"/>
        </w:tabs>
        <w:ind w:left="5029" w:hanging="360"/>
      </w:pPr>
      <w:rPr>
        <w:rFonts w:ascii="Wingdings" w:hAnsi="Wingdings" w:hint="default"/>
      </w:rPr>
    </w:lvl>
    <w:lvl w:ilvl="6" w:tplc="04150001" w:tentative="1">
      <w:start w:val="1"/>
      <w:numFmt w:val="bullet"/>
      <w:lvlText w:val=""/>
      <w:lvlJc w:val="left"/>
      <w:pPr>
        <w:tabs>
          <w:tab w:val="num" w:pos="5749"/>
        </w:tabs>
        <w:ind w:left="5749" w:hanging="360"/>
      </w:pPr>
      <w:rPr>
        <w:rFonts w:ascii="Symbol" w:hAnsi="Symbol" w:hint="default"/>
      </w:rPr>
    </w:lvl>
    <w:lvl w:ilvl="7" w:tplc="04150003" w:tentative="1">
      <w:start w:val="1"/>
      <w:numFmt w:val="bullet"/>
      <w:lvlText w:val="o"/>
      <w:lvlJc w:val="left"/>
      <w:pPr>
        <w:tabs>
          <w:tab w:val="num" w:pos="6469"/>
        </w:tabs>
        <w:ind w:left="6469" w:hanging="360"/>
      </w:pPr>
      <w:rPr>
        <w:rFonts w:ascii="Courier New" w:hAnsi="Courier New" w:cs="Courier New" w:hint="default"/>
      </w:rPr>
    </w:lvl>
    <w:lvl w:ilvl="8" w:tplc="04150005" w:tentative="1">
      <w:start w:val="1"/>
      <w:numFmt w:val="bullet"/>
      <w:lvlText w:val=""/>
      <w:lvlJc w:val="left"/>
      <w:pPr>
        <w:tabs>
          <w:tab w:val="num" w:pos="7189"/>
        </w:tabs>
        <w:ind w:left="7189" w:hanging="360"/>
      </w:pPr>
      <w:rPr>
        <w:rFonts w:ascii="Wingdings" w:hAnsi="Wingdings" w:hint="default"/>
      </w:rPr>
    </w:lvl>
  </w:abstractNum>
  <w:abstractNum w:abstractNumId="35" w15:restartNumberingAfterBreak="0">
    <w:nsid w:val="32A17CC6"/>
    <w:multiLevelType w:val="hybridMultilevel"/>
    <w:tmpl w:val="93DA9026"/>
    <w:lvl w:ilvl="0" w:tplc="04150001">
      <w:start w:val="1"/>
      <w:numFmt w:val="lowerLetter"/>
      <w:lvlText w:val="%1."/>
      <w:lvlJc w:val="left"/>
      <w:pPr>
        <w:tabs>
          <w:tab w:val="num" w:pos="1068"/>
        </w:tabs>
        <w:ind w:left="1068" w:hanging="360"/>
      </w:pPr>
    </w:lvl>
    <w:lvl w:ilvl="1" w:tplc="BDC49ACC">
      <w:start w:val="1"/>
      <w:numFmt w:val="decimal"/>
      <w:pStyle w:val="xl68"/>
      <w:lvlText w:val="%2."/>
      <w:lvlJc w:val="left"/>
      <w:pPr>
        <w:tabs>
          <w:tab w:val="num" w:pos="644"/>
        </w:tabs>
        <w:ind w:left="644" w:hanging="360"/>
      </w:pPr>
    </w:lvl>
    <w:lvl w:ilvl="2" w:tplc="0415001B">
      <w:start w:val="1"/>
      <w:numFmt w:val="lowerLetter"/>
      <w:lvlText w:val="%3)"/>
      <w:lvlJc w:val="left"/>
      <w:pPr>
        <w:tabs>
          <w:tab w:val="num" w:pos="1628"/>
        </w:tabs>
        <w:ind w:left="1628" w:hanging="360"/>
      </w:pPr>
    </w:lvl>
    <w:lvl w:ilvl="3" w:tplc="0415000F">
      <w:start w:val="1"/>
      <w:numFmt w:val="decimal"/>
      <w:lvlText w:val="%4."/>
      <w:lvlJc w:val="left"/>
      <w:pPr>
        <w:tabs>
          <w:tab w:val="num" w:pos="2168"/>
        </w:tabs>
        <w:ind w:left="2168" w:hanging="360"/>
      </w:pPr>
    </w:lvl>
    <w:lvl w:ilvl="4" w:tplc="04150019">
      <w:start w:val="1"/>
      <w:numFmt w:val="lowerLetter"/>
      <w:lvlText w:val="%5."/>
      <w:lvlJc w:val="left"/>
      <w:pPr>
        <w:tabs>
          <w:tab w:val="num" w:pos="2888"/>
        </w:tabs>
        <w:ind w:left="2888" w:hanging="360"/>
      </w:pPr>
    </w:lvl>
    <w:lvl w:ilvl="5" w:tplc="0415001B">
      <w:start w:val="1"/>
      <w:numFmt w:val="lowerRoman"/>
      <w:lvlText w:val="%6."/>
      <w:lvlJc w:val="right"/>
      <w:pPr>
        <w:tabs>
          <w:tab w:val="num" w:pos="3608"/>
        </w:tabs>
        <w:ind w:left="3608" w:hanging="180"/>
      </w:pPr>
    </w:lvl>
    <w:lvl w:ilvl="6" w:tplc="0415000F">
      <w:start w:val="1"/>
      <w:numFmt w:val="decimal"/>
      <w:lvlText w:val="%7."/>
      <w:lvlJc w:val="left"/>
      <w:pPr>
        <w:tabs>
          <w:tab w:val="num" w:pos="4328"/>
        </w:tabs>
        <w:ind w:left="4328" w:hanging="360"/>
      </w:pPr>
    </w:lvl>
    <w:lvl w:ilvl="7" w:tplc="04150019">
      <w:start w:val="1"/>
      <w:numFmt w:val="lowerLetter"/>
      <w:lvlText w:val="%8."/>
      <w:lvlJc w:val="left"/>
      <w:pPr>
        <w:tabs>
          <w:tab w:val="num" w:pos="5048"/>
        </w:tabs>
        <w:ind w:left="5048" w:hanging="360"/>
      </w:pPr>
    </w:lvl>
    <w:lvl w:ilvl="8" w:tplc="0415001B">
      <w:start w:val="1"/>
      <w:numFmt w:val="lowerRoman"/>
      <w:lvlText w:val="%9."/>
      <w:lvlJc w:val="right"/>
      <w:pPr>
        <w:tabs>
          <w:tab w:val="num" w:pos="5768"/>
        </w:tabs>
        <w:ind w:left="5768" w:hanging="180"/>
      </w:pPr>
    </w:lvl>
  </w:abstractNum>
  <w:abstractNum w:abstractNumId="36" w15:restartNumberingAfterBreak="0">
    <w:nsid w:val="33A61F40"/>
    <w:multiLevelType w:val="multilevel"/>
    <w:tmpl w:val="743EEC38"/>
    <w:lvl w:ilvl="0">
      <w:start w:val="1"/>
      <w:numFmt w:val="decimal"/>
      <w:pStyle w:val="NAGWEK1"/>
      <w:lvlText w:val="%1."/>
      <w:lvlJc w:val="left"/>
      <w:pPr>
        <w:tabs>
          <w:tab w:val="num" w:pos="340"/>
        </w:tabs>
        <w:ind w:left="340" w:hanging="340"/>
      </w:pPr>
      <w:rPr>
        <w:rFonts w:hint="default"/>
      </w:rPr>
    </w:lvl>
    <w:lvl w:ilvl="1">
      <w:start w:val="1"/>
      <w:numFmt w:val="decimal"/>
      <w:pStyle w:val="NAGWEK2"/>
      <w:lvlText w:val="%1.%2."/>
      <w:lvlJc w:val="left"/>
      <w:pPr>
        <w:tabs>
          <w:tab w:val="num" w:pos="510"/>
        </w:tabs>
        <w:ind w:left="510" w:hanging="510"/>
      </w:pPr>
      <w:rPr>
        <w:rFonts w:cs="Times New Roman" w:hint="default"/>
        <w:b/>
        <w:i w:val="0"/>
        <w:iCs w:val="0"/>
        <w:caps w:val="0"/>
        <w:smallCaps w:val="0"/>
        <w:strike w:val="0"/>
        <w:dstrike w:val="0"/>
        <w:vanish w:val="0"/>
        <w:color w:val="000000"/>
        <w:spacing w:val="0"/>
        <w:kern w:val="0"/>
        <w:position w:val="0"/>
        <w:u w:val="none"/>
        <w:effect w:val="none"/>
        <w:vertAlign w:val="baseline"/>
        <w:em w:val="none"/>
        <w:lang w:eastAsia="x-none" w:bidi="x-none"/>
        <w:specVanish w:val="0"/>
      </w:rPr>
    </w:lvl>
    <w:lvl w:ilvl="2">
      <w:start w:val="1"/>
      <w:numFmt w:val="decimal"/>
      <w:pStyle w:val="NAGWEK3"/>
      <w:lvlText w:val="%1.%2.%3."/>
      <w:lvlJc w:val="left"/>
      <w:pPr>
        <w:tabs>
          <w:tab w:val="num" w:pos="680"/>
        </w:tabs>
        <w:ind w:left="510" w:hanging="51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344757D1"/>
    <w:multiLevelType w:val="multilevel"/>
    <w:tmpl w:val="F9C23B10"/>
    <w:lvl w:ilvl="0">
      <w:start w:val="1"/>
      <w:numFmt w:val="decimal"/>
      <w:lvlText w:val="%1."/>
      <w:lvlJc w:val="left"/>
      <w:pPr>
        <w:ind w:left="720" w:hanging="360"/>
      </w:pPr>
      <w:rPr>
        <w:rFonts w:hint="default"/>
      </w:rPr>
    </w:lvl>
    <w:lvl w:ilvl="1">
      <w:start w:val="1"/>
      <w:numFmt w:val="decimal"/>
      <w:pStyle w:val="Nagowek4"/>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8" w15:restartNumberingAfterBreak="0">
    <w:nsid w:val="3588658D"/>
    <w:multiLevelType w:val="hybridMultilevel"/>
    <w:tmpl w:val="7B303D48"/>
    <w:name w:val="WW8Num32"/>
    <w:styleLink w:val="1ai1"/>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866"/>
        </w:tabs>
        <w:ind w:left="1866" w:hanging="360"/>
      </w:pPr>
      <w:rPr>
        <w:rFonts w:ascii="Courier New" w:hAnsi="Courier New" w:cs="Courier New" w:hint="default"/>
      </w:rPr>
    </w:lvl>
    <w:lvl w:ilvl="2" w:tplc="FFFFFFFF" w:tentative="1">
      <w:start w:val="1"/>
      <w:numFmt w:val="bullet"/>
      <w:lvlText w:val=""/>
      <w:lvlJc w:val="left"/>
      <w:pPr>
        <w:tabs>
          <w:tab w:val="num" w:pos="2586"/>
        </w:tabs>
        <w:ind w:left="2586" w:hanging="360"/>
      </w:pPr>
      <w:rPr>
        <w:rFonts w:ascii="Wingdings" w:hAnsi="Wingdings" w:hint="default"/>
      </w:rPr>
    </w:lvl>
    <w:lvl w:ilvl="3" w:tplc="FFFFFFFF" w:tentative="1">
      <w:start w:val="1"/>
      <w:numFmt w:val="bullet"/>
      <w:lvlText w:val=""/>
      <w:lvlJc w:val="left"/>
      <w:pPr>
        <w:tabs>
          <w:tab w:val="num" w:pos="3306"/>
        </w:tabs>
        <w:ind w:left="3306" w:hanging="360"/>
      </w:pPr>
      <w:rPr>
        <w:rFonts w:ascii="Symbol" w:hAnsi="Symbol" w:hint="default"/>
      </w:rPr>
    </w:lvl>
    <w:lvl w:ilvl="4" w:tplc="FFFFFFFF" w:tentative="1">
      <w:start w:val="1"/>
      <w:numFmt w:val="bullet"/>
      <w:lvlText w:val="o"/>
      <w:lvlJc w:val="left"/>
      <w:pPr>
        <w:tabs>
          <w:tab w:val="num" w:pos="4026"/>
        </w:tabs>
        <w:ind w:left="4026" w:hanging="360"/>
      </w:pPr>
      <w:rPr>
        <w:rFonts w:ascii="Courier New" w:hAnsi="Courier New" w:cs="Courier New" w:hint="default"/>
      </w:rPr>
    </w:lvl>
    <w:lvl w:ilvl="5" w:tplc="FFFFFFFF" w:tentative="1">
      <w:start w:val="1"/>
      <w:numFmt w:val="bullet"/>
      <w:lvlText w:val=""/>
      <w:lvlJc w:val="left"/>
      <w:pPr>
        <w:tabs>
          <w:tab w:val="num" w:pos="4746"/>
        </w:tabs>
        <w:ind w:left="4746" w:hanging="360"/>
      </w:pPr>
      <w:rPr>
        <w:rFonts w:ascii="Wingdings" w:hAnsi="Wingdings" w:hint="default"/>
      </w:rPr>
    </w:lvl>
    <w:lvl w:ilvl="6" w:tplc="FFFFFFFF" w:tentative="1">
      <w:start w:val="1"/>
      <w:numFmt w:val="bullet"/>
      <w:lvlText w:val=""/>
      <w:lvlJc w:val="left"/>
      <w:pPr>
        <w:tabs>
          <w:tab w:val="num" w:pos="5466"/>
        </w:tabs>
        <w:ind w:left="5466" w:hanging="360"/>
      </w:pPr>
      <w:rPr>
        <w:rFonts w:ascii="Symbol" w:hAnsi="Symbol" w:hint="default"/>
      </w:rPr>
    </w:lvl>
    <w:lvl w:ilvl="7" w:tplc="FFFFFFFF" w:tentative="1">
      <w:start w:val="1"/>
      <w:numFmt w:val="bullet"/>
      <w:lvlText w:val="o"/>
      <w:lvlJc w:val="left"/>
      <w:pPr>
        <w:tabs>
          <w:tab w:val="num" w:pos="6186"/>
        </w:tabs>
        <w:ind w:left="6186" w:hanging="360"/>
      </w:pPr>
      <w:rPr>
        <w:rFonts w:ascii="Courier New" w:hAnsi="Courier New" w:cs="Courier New" w:hint="default"/>
      </w:rPr>
    </w:lvl>
    <w:lvl w:ilvl="8" w:tplc="FFFFFFFF" w:tentative="1">
      <w:start w:val="1"/>
      <w:numFmt w:val="bullet"/>
      <w:lvlText w:val=""/>
      <w:lvlJc w:val="left"/>
      <w:pPr>
        <w:tabs>
          <w:tab w:val="num" w:pos="6906"/>
        </w:tabs>
        <w:ind w:left="6906" w:hanging="360"/>
      </w:pPr>
      <w:rPr>
        <w:rFonts w:ascii="Wingdings" w:hAnsi="Wingdings" w:hint="default"/>
      </w:rPr>
    </w:lvl>
  </w:abstractNum>
  <w:abstractNum w:abstractNumId="39" w15:restartNumberingAfterBreak="0">
    <w:nsid w:val="404D7DF6"/>
    <w:multiLevelType w:val="multilevel"/>
    <w:tmpl w:val="0E6CADD6"/>
    <w:styleLink w:val="WWNum36"/>
    <w:lvl w:ilvl="0">
      <w:numFmt w:val="bullet"/>
      <w:lvlText w:val=""/>
      <w:lvlJc w:val="left"/>
      <w:pPr>
        <w:ind w:left="1287" w:hanging="360"/>
      </w:pPr>
      <w:rPr>
        <w:rFonts w:ascii="Symbol" w:hAnsi="Symbol"/>
      </w:rPr>
    </w:lvl>
    <w:lvl w:ilvl="1">
      <w:numFmt w:val="bullet"/>
      <w:lvlText w:val="o"/>
      <w:lvlJc w:val="left"/>
      <w:pPr>
        <w:ind w:left="2007" w:hanging="360"/>
      </w:pPr>
      <w:rPr>
        <w:rFonts w:ascii="Courier New" w:hAnsi="Courier New" w:cs="Courier New"/>
      </w:rPr>
    </w:lvl>
    <w:lvl w:ilvl="2">
      <w:numFmt w:val="bullet"/>
      <w:lvlText w:val=""/>
      <w:lvlJc w:val="left"/>
      <w:pPr>
        <w:ind w:left="2727" w:hanging="360"/>
      </w:pPr>
      <w:rPr>
        <w:rFonts w:ascii="Wingdings" w:hAnsi="Wingdings"/>
      </w:rPr>
    </w:lvl>
    <w:lvl w:ilvl="3">
      <w:numFmt w:val="bullet"/>
      <w:lvlText w:val=""/>
      <w:lvlJc w:val="left"/>
      <w:pPr>
        <w:ind w:left="3447" w:hanging="360"/>
      </w:pPr>
      <w:rPr>
        <w:rFonts w:ascii="Symbol" w:hAnsi="Symbol"/>
      </w:rPr>
    </w:lvl>
    <w:lvl w:ilvl="4">
      <w:numFmt w:val="bullet"/>
      <w:lvlText w:val="o"/>
      <w:lvlJc w:val="left"/>
      <w:pPr>
        <w:ind w:left="4167" w:hanging="360"/>
      </w:pPr>
      <w:rPr>
        <w:rFonts w:ascii="Courier New" w:hAnsi="Courier New" w:cs="Courier New"/>
      </w:rPr>
    </w:lvl>
    <w:lvl w:ilvl="5">
      <w:numFmt w:val="bullet"/>
      <w:lvlText w:val=""/>
      <w:lvlJc w:val="left"/>
      <w:pPr>
        <w:ind w:left="4887" w:hanging="360"/>
      </w:pPr>
      <w:rPr>
        <w:rFonts w:ascii="Wingdings" w:hAnsi="Wingdings"/>
      </w:rPr>
    </w:lvl>
    <w:lvl w:ilvl="6">
      <w:numFmt w:val="bullet"/>
      <w:lvlText w:val=""/>
      <w:lvlJc w:val="left"/>
      <w:pPr>
        <w:ind w:left="5607" w:hanging="360"/>
      </w:pPr>
      <w:rPr>
        <w:rFonts w:ascii="Symbol" w:hAnsi="Symbol"/>
      </w:rPr>
    </w:lvl>
    <w:lvl w:ilvl="7">
      <w:numFmt w:val="bullet"/>
      <w:lvlText w:val="o"/>
      <w:lvlJc w:val="left"/>
      <w:pPr>
        <w:ind w:left="6327" w:hanging="360"/>
      </w:pPr>
      <w:rPr>
        <w:rFonts w:ascii="Courier New" w:hAnsi="Courier New" w:cs="Courier New"/>
      </w:rPr>
    </w:lvl>
    <w:lvl w:ilvl="8">
      <w:numFmt w:val="bullet"/>
      <w:lvlText w:val=""/>
      <w:lvlJc w:val="left"/>
      <w:pPr>
        <w:ind w:left="7047" w:hanging="360"/>
      </w:pPr>
      <w:rPr>
        <w:rFonts w:ascii="Wingdings" w:hAnsi="Wingdings"/>
      </w:rPr>
    </w:lvl>
  </w:abstractNum>
  <w:abstractNum w:abstractNumId="40" w15:restartNumberingAfterBreak="0">
    <w:nsid w:val="436958BF"/>
    <w:multiLevelType w:val="multilevel"/>
    <w:tmpl w:val="C1AC71F0"/>
    <w:lvl w:ilvl="0">
      <w:start w:val="1"/>
      <w:numFmt w:val="decimal"/>
      <w:pStyle w:val="1Nagwek"/>
      <w:lvlText w:val="%1."/>
      <w:lvlJc w:val="left"/>
      <w:pPr>
        <w:ind w:left="360" w:hanging="360"/>
      </w:pPr>
      <w:rPr>
        <w:rFonts w:hint="default"/>
      </w:rPr>
    </w:lvl>
    <w:lvl w:ilvl="1">
      <w:start w:val="1"/>
      <w:numFmt w:val="decimal"/>
      <w:pStyle w:val="2Nagwek"/>
      <w:lvlText w:val="%1.%2."/>
      <w:lvlJc w:val="left"/>
      <w:pPr>
        <w:ind w:left="792" w:hanging="432"/>
      </w:pPr>
      <w:rPr>
        <w:rFonts w:hint="default"/>
        <w:b/>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2">
      <w:start w:val="1"/>
      <w:numFmt w:val="decimal"/>
      <w:pStyle w:val="3Nagwek"/>
      <w:lvlText w:val="%1.2.%3."/>
      <w:lvlJc w:val="left"/>
      <w:pPr>
        <w:ind w:left="1224" w:hanging="504"/>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436D75C7"/>
    <w:multiLevelType w:val="hybridMultilevel"/>
    <w:tmpl w:val="4A0867BA"/>
    <w:lvl w:ilvl="0" w:tplc="2CBC93F0">
      <w:start w:val="1"/>
      <w:numFmt w:val="decimal"/>
      <w:pStyle w:val="numerowanie-POWB"/>
      <w:lvlText w:val="%1."/>
      <w:lvlJc w:val="left"/>
      <w:pPr>
        <w:ind w:left="1429" w:hanging="360"/>
      </w:pPr>
    </w:lvl>
    <w:lvl w:ilvl="1" w:tplc="F5205DE8" w:tentative="1">
      <w:start w:val="1"/>
      <w:numFmt w:val="lowerLetter"/>
      <w:lvlText w:val="%2."/>
      <w:lvlJc w:val="left"/>
      <w:pPr>
        <w:ind w:left="2149" w:hanging="360"/>
      </w:pPr>
    </w:lvl>
    <w:lvl w:ilvl="2" w:tplc="E7CC22A6" w:tentative="1">
      <w:start w:val="1"/>
      <w:numFmt w:val="lowerRoman"/>
      <w:lvlText w:val="%3."/>
      <w:lvlJc w:val="right"/>
      <w:pPr>
        <w:ind w:left="2869" w:hanging="180"/>
      </w:pPr>
    </w:lvl>
    <w:lvl w:ilvl="3" w:tplc="96221C62" w:tentative="1">
      <w:start w:val="1"/>
      <w:numFmt w:val="decimal"/>
      <w:lvlText w:val="%4."/>
      <w:lvlJc w:val="left"/>
      <w:pPr>
        <w:ind w:left="3589" w:hanging="360"/>
      </w:pPr>
    </w:lvl>
    <w:lvl w:ilvl="4" w:tplc="5D24A7E4" w:tentative="1">
      <w:start w:val="1"/>
      <w:numFmt w:val="lowerLetter"/>
      <w:lvlText w:val="%5."/>
      <w:lvlJc w:val="left"/>
      <w:pPr>
        <w:ind w:left="4309" w:hanging="360"/>
      </w:pPr>
    </w:lvl>
    <w:lvl w:ilvl="5" w:tplc="88E2C70A" w:tentative="1">
      <w:start w:val="1"/>
      <w:numFmt w:val="lowerRoman"/>
      <w:lvlText w:val="%6."/>
      <w:lvlJc w:val="right"/>
      <w:pPr>
        <w:ind w:left="5029" w:hanging="180"/>
      </w:pPr>
    </w:lvl>
    <w:lvl w:ilvl="6" w:tplc="42BA581A" w:tentative="1">
      <w:start w:val="1"/>
      <w:numFmt w:val="decimal"/>
      <w:lvlText w:val="%7."/>
      <w:lvlJc w:val="left"/>
      <w:pPr>
        <w:ind w:left="5749" w:hanging="360"/>
      </w:pPr>
    </w:lvl>
    <w:lvl w:ilvl="7" w:tplc="4D2A9FE0" w:tentative="1">
      <w:start w:val="1"/>
      <w:numFmt w:val="lowerLetter"/>
      <w:lvlText w:val="%8."/>
      <w:lvlJc w:val="left"/>
      <w:pPr>
        <w:ind w:left="6469" w:hanging="360"/>
      </w:pPr>
    </w:lvl>
    <w:lvl w:ilvl="8" w:tplc="01A68C86" w:tentative="1">
      <w:start w:val="1"/>
      <w:numFmt w:val="lowerRoman"/>
      <w:lvlText w:val="%9."/>
      <w:lvlJc w:val="right"/>
      <w:pPr>
        <w:ind w:left="7189" w:hanging="180"/>
      </w:pPr>
    </w:lvl>
  </w:abstractNum>
  <w:abstractNum w:abstractNumId="42" w15:restartNumberingAfterBreak="0">
    <w:nsid w:val="47473CB9"/>
    <w:multiLevelType w:val="hybridMultilevel"/>
    <w:tmpl w:val="D3B2E768"/>
    <w:name w:val="WW8Num34"/>
    <w:lvl w:ilvl="0" w:tplc="FFFFFFFF">
      <w:start w:val="1"/>
      <w:numFmt w:val="decimal"/>
      <w:pStyle w:val="rozdzia"/>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3" w15:restartNumberingAfterBreak="0">
    <w:nsid w:val="47820DA4"/>
    <w:multiLevelType w:val="hybridMultilevel"/>
    <w:tmpl w:val="FE92EAE8"/>
    <w:lvl w:ilvl="0" w:tplc="C3F405E6">
      <w:start w:val="1"/>
      <w:numFmt w:val="bullet"/>
      <w:pStyle w:val="Listanumerowana3"/>
      <w:lvlText w:val=""/>
      <w:lvlJc w:val="left"/>
      <w:pPr>
        <w:ind w:left="720" w:hanging="360"/>
      </w:pPr>
      <w:rPr>
        <w:rFonts w:ascii="Symbol" w:hAnsi="Symbol" w:hint="default"/>
      </w:rPr>
    </w:lvl>
    <w:lvl w:ilvl="1" w:tplc="BAB2BB28">
      <w:start w:val="1"/>
      <w:numFmt w:val="bullet"/>
      <w:lvlText w:val="o"/>
      <w:lvlJc w:val="left"/>
      <w:pPr>
        <w:ind w:left="1440" w:hanging="360"/>
      </w:pPr>
      <w:rPr>
        <w:rFonts w:ascii="Courier New" w:hAnsi="Courier New" w:cs="Courier New" w:hint="default"/>
      </w:rPr>
    </w:lvl>
    <w:lvl w:ilvl="2" w:tplc="971CA418">
      <w:start w:val="1"/>
      <w:numFmt w:val="bullet"/>
      <w:lvlText w:val=""/>
      <w:lvlJc w:val="left"/>
      <w:pPr>
        <w:ind w:left="2160" w:hanging="360"/>
      </w:pPr>
      <w:rPr>
        <w:rFonts w:ascii="Wingdings" w:hAnsi="Wingdings" w:hint="default"/>
      </w:rPr>
    </w:lvl>
    <w:lvl w:ilvl="3" w:tplc="DF520D24" w:tentative="1">
      <w:start w:val="1"/>
      <w:numFmt w:val="bullet"/>
      <w:lvlText w:val=""/>
      <w:lvlJc w:val="left"/>
      <w:pPr>
        <w:ind w:left="2880" w:hanging="360"/>
      </w:pPr>
      <w:rPr>
        <w:rFonts w:ascii="Symbol" w:hAnsi="Symbol" w:hint="default"/>
      </w:rPr>
    </w:lvl>
    <w:lvl w:ilvl="4" w:tplc="9A7CFBEE" w:tentative="1">
      <w:start w:val="1"/>
      <w:numFmt w:val="bullet"/>
      <w:lvlText w:val="o"/>
      <w:lvlJc w:val="left"/>
      <w:pPr>
        <w:ind w:left="3600" w:hanging="360"/>
      </w:pPr>
      <w:rPr>
        <w:rFonts w:ascii="Courier New" w:hAnsi="Courier New" w:cs="Courier New" w:hint="default"/>
      </w:rPr>
    </w:lvl>
    <w:lvl w:ilvl="5" w:tplc="803ABBF0" w:tentative="1">
      <w:start w:val="1"/>
      <w:numFmt w:val="bullet"/>
      <w:lvlText w:val=""/>
      <w:lvlJc w:val="left"/>
      <w:pPr>
        <w:ind w:left="4320" w:hanging="360"/>
      </w:pPr>
      <w:rPr>
        <w:rFonts w:ascii="Wingdings" w:hAnsi="Wingdings" w:hint="default"/>
      </w:rPr>
    </w:lvl>
    <w:lvl w:ilvl="6" w:tplc="85FC9272" w:tentative="1">
      <w:start w:val="1"/>
      <w:numFmt w:val="bullet"/>
      <w:lvlText w:val=""/>
      <w:lvlJc w:val="left"/>
      <w:pPr>
        <w:ind w:left="5040" w:hanging="360"/>
      </w:pPr>
      <w:rPr>
        <w:rFonts w:ascii="Symbol" w:hAnsi="Symbol" w:hint="default"/>
      </w:rPr>
    </w:lvl>
    <w:lvl w:ilvl="7" w:tplc="BF8A86F8" w:tentative="1">
      <w:start w:val="1"/>
      <w:numFmt w:val="bullet"/>
      <w:lvlText w:val="o"/>
      <w:lvlJc w:val="left"/>
      <w:pPr>
        <w:ind w:left="5760" w:hanging="360"/>
      </w:pPr>
      <w:rPr>
        <w:rFonts w:ascii="Courier New" w:hAnsi="Courier New" w:cs="Courier New" w:hint="default"/>
      </w:rPr>
    </w:lvl>
    <w:lvl w:ilvl="8" w:tplc="4D3A1BA2" w:tentative="1">
      <w:start w:val="1"/>
      <w:numFmt w:val="bullet"/>
      <w:lvlText w:val=""/>
      <w:lvlJc w:val="left"/>
      <w:pPr>
        <w:ind w:left="6480" w:hanging="360"/>
      </w:pPr>
      <w:rPr>
        <w:rFonts w:ascii="Wingdings" w:hAnsi="Wingdings" w:hint="default"/>
      </w:rPr>
    </w:lvl>
  </w:abstractNum>
  <w:abstractNum w:abstractNumId="44" w15:restartNumberingAfterBreak="0">
    <w:nsid w:val="49587155"/>
    <w:multiLevelType w:val="hybridMultilevel"/>
    <w:tmpl w:val="9BF4689A"/>
    <w:lvl w:ilvl="0" w:tplc="7C46E828">
      <w:start w:val="1"/>
      <w:numFmt w:val="bullet"/>
      <w:pStyle w:val="Stylstylraportuwypunktowanie11ptInterliniaDokadnie16"/>
      <w:lvlText w:val=""/>
      <w:lvlJc w:val="left"/>
      <w:pPr>
        <w:tabs>
          <w:tab w:val="num" w:pos="357"/>
        </w:tabs>
        <w:ind w:left="357" w:hanging="357"/>
      </w:pPr>
      <w:rPr>
        <w:rFonts w:ascii="Wingdings" w:hAnsi="Wingdings" w:hint="default"/>
      </w:rPr>
    </w:lvl>
    <w:lvl w:ilvl="1" w:tplc="04150003">
      <w:start w:val="1"/>
      <w:numFmt w:val="bullet"/>
      <w:lvlText w:val=""/>
      <w:lvlJc w:val="left"/>
      <w:pPr>
        <w:tabs>
          <w:tab w:val="num" w:pos="1077"/>
        </w:tabs>
        <w:ind w:left="1077" w:hanging="357"/>
      </w:pPr>
      <w:rPr>
        <w:rFonts w:ascii="Wingdings" w:hAnsi="Wingdings" w:hint="default"/>
      </w:rPr>
    </w:lvl>
    <w:lvl w:ilvl="2" w:tplc="04150005" w:tentative="1">
      <w:start w:val="1"/>
      <w:numFmt w:val="lowerRoman"/>
      <w:lvlText w:val="%3."/>
      <w:lvlJc w:val="right"/>
      <w:pPr>
        <w:tabs>
          <w:tab w:val="num" w:pos="1800"/>
        </w:tabs>
        <w:ind w:left="1800" w:hanging="180"/>
      </w:pPr>
    </w:lvl>
    <w:lvl w:ilvl="3" w:tplc="04150001" w:tentative="1">
      <w:start w:val="1"/>
      <w:numFmt w:val="decimal"/>
      <w:lvlText w:val="%4."/>
      <w:lvlJc w:val="left"/>
      <w:pPr>
        <w:tabs>
          <w:tab w:val="num" w:pos="2520"/>
        </w:tabs>
        <w:ind w:left="2520" w:hanging="360"/>
      </w:pPr>
    </w:lvl>
    <w:lvl w:ilvl="4" w:tplc="04150003" w:tentative="1">
      <w:start w:val="1"/>
      <w:numFmt w:val="lowerLetter"/>
      <w:lvlText w:val="%5."/>
      <w:lvlJc w:val="left"/>
      <w:pPr>
        <w:tabs>
          <w:tab w:val="num" w:pos="3240"/>
        </w:tabs>
        <w:ind w:left="3240" w:hanging="360"/>
      </w:pPr>
    </w:lvl>
    <w:lvl w:ilvl="5" w:tplc="04150005" w:tentative="1">
      <w:start w:val="1"/>
      <w:numFmt w:val="lowerRoman"/>
      <w:lvlText w:val="%6."/>
      <w:lvlJc w:val="right"/>
      <w:pPr>
        <w:tabs>
          <w:tab w:val="num" w:pos="3960"/>
        </w:tabs>
        <w:ind w:left="3960" w:hanging="180"/>
      </w:pPr>
    </w:lvl>
    <w:lvl w:ilvl="6" w:tplc="04150001" w:tentative="1">
      <w:start w:val="1"/>
      <w:numFmt w:val="decimal"/>
      <w:lvlText w:val="%7."/>
      <w:lvlJc w:val="left"/>
      <w:pPr>
        <w:tabs>
          <w:tab w:val="num" w:pos="4680"/>
        </w:tabs>
        <w:ind w:left="4680" w:hanging="360"/>
      </w:pPr>
    </w:lvl>
    <w:lvl w:ilvl="7" w:tplc="04150003" w:tentative="1">
      <w:start w:val="1"/>
      <w:numFmt w:val="lowerLetter"/>
      <w:lvlText w:val="%8."/>
      <w:lvlJc w:val="left"/>
      <w:pPr>
        <w:tabs>
          <w:tab w:val="num" w:pos="5400"/>
        </w:tabs>
        <w:ind w:left="5400" w:hanging="360"/>
      </w:pPr>
    </w:lvl>
    <w:lvl w:ilvl="8" w:tplc="04150005" w:tentative="1">
      <w:start w:val="1"/>
      <w:numFmt w:val="lowerRoman"/>
      <w:lvlText w:val="%9."/>
      <w:lvlJc w:val="right"/>
      <w:pPr>
        <w:tabs>
          <w:tab w:val="num" w:pos="6120"/>
        </w:tabs>
        <w:ind w:left="6120" w:hanging="180"/>
      </w:pPr>
    </w:lvl>
  </w:abstractNum>
  <w:abstractNum w:abstractNumId="45" w15:restartNumberingAfterBreak="0">
    <w:nsid w:val="514B6FDF"/>
    <w:multiLevelType w:val="hybridMultilevel"/>
    <w:tmpl w:val="00449850"/>
    <w:lvl w:ilvl="0" w:tplc="04150001">
      <w:start w:val="1"/>
      <w:numFmt w:val="decimal"/>
      <w:pStyle w:val="kropki"/>
      <w:lvlText w:val="%1)"/>
      <w:lvlJc w:val="left"/>
      <w:pPr>
        <w:tabs>
          <w:tab w:val="num" w:pos="360"/>
        </w:tabs>
        <w:ind w:left="360" w:hanging="360"/>
      </w:pPr>
    </w:lvl>
    <w:lvl w:ilvl="1" w:tplc="04150003">
      <w:start w:val="10"/>
      <w:numFmt w:val="decimal"/>
      <w:lvlText w:val="%2."/>
      <w:lvlJc w:val="left"/>
      <w:pPr>
        <w:tabs>
          <w:tab w:val="num" w:pos="840"/>
        </w:tabs>
        <w:ind w:left="840" w:hanging="360"/>
      </w:pPr>
      <w:rPr>
        <w:rFonts w:hint="default"/>
        <w:b/>
      </w:rPr>
    </w:lvl>
    <w:lvl w:ilvl="2" w:tplc="04150005" w:tentative="1">
      <w:start w:val="1"/>
      <w:numFmt w:val="lowerRoman"/>
      <w:lvlText w:val="%3."/>
      <w:lvlJc w:val="right"/>
      <w:pPr>
        <w:tabs>
          <w:tab w:val="num" w:pos="1560"/>
        </w:tabs>
        <w:ind w:left="1560" w:hanging="180"/>
      </w:pPr>
    </w:lvl>
    <w:lvl w:ilvl="3" w:tplc="04150001" w:tentative="1">
      <w:start w:val="1"/>
      <w:numFmt w:val="decimal"/>
      <w:lvlText w:val="%4."/>
      <w:lvlJc w:val="left"/>
      <w:pPr>
        <w:tabs>
          <w:tab w:val="num" w:pos="2280"/>
        </w:tabs>
        <w:ind w:left="2280" w:hanging="360"/>
      </w:pPr>
    </w:lvl>
    <w:lvl w:ilvl="4" w:tplc="04150003" w:tentative="1">
      <w:start w:val="1"/>
      <w:numFmt w:val="lowerLetter"/>
      <w:lvlText w:val="%5."/>
      <w:lvlJc w:val="left"/>
      <w:pPr>
        <w:tabs>
          <w:tab w:val="num" w:pos="3000"/>
        </w:tabs>
        <w:ind w:left="3000" w:hanging="360"/>
      </w:pPr>
    </w:lvl>
    <w:lvl w:ilvl="5" w:tplc="04150005" w:tentative="1">
      <w:start w:val="1"/>
      <w:numFmt w:val="lowerRoman"/>
      <w:lvlText w:val="%6."/>
      <w:lvlJc w:val="right"/>
      <w:pPr>
        <w:tabs>
          <w:tab w:val="num" w:pos="3720"/>
        </w:tabs>
        <w:ind w:left="3720" w:hanging="180"/>
      </w:pPr>
    </w:lvl>
    <w:lvl w:ilvl="6" w:tplc="04150001" w:tentative="1">
      <w:start w:val="1"/>
      <w:numFmt w:val="decimal"/>
      <w:lvlText w:val="%7."/>
      <w:lvlJc w:val="left"/>
      <w:pPr>
        <w:tabs>
          <w:tab w:val="num" w:pos="4440"/>
        </w:tabs>
        <w:ind w:left="4440" w:hanging="360"/>
      </w:pPr>
    </w:lvl>
    <w:lvl w:ilvl="7" w:tplc="04150003" w:tentative="1">
      <w:start w:val="1"/>
      <w:numFmt w:val="lowerLetter"/>
      <w:lvlText w:val="%8."/>
      <w:lvlJc w:val="left"/>
      <w:pPr>
        <w:tabs>
          <w:tab w:val="num" w:pos="5160"/>
        </w:tabs>
        <w:ind w:left="5160" w:hanging="360"/>
      </w:pPr>
    </w:lvl>
    <w:lvl w:ilvl="8" w:tplc="04150005" w:tentative="1">
      <w:start w:val="1"/>
      <w:numFmt w:val="lowerRoman"/>
      <w:lvlText w:val="%9."/>
      <w:lvlJc w:val="right"/>
      <w:pPr>
        <w:tabs>
          <w:tab w:val="num" w:pos="5880"/>
        </w:tabs>
        <w:ind w:left="5880" w:hanging="180"/>
      </w:pPr>
    </w:lvl>
  </w:abstractNum>
  <w:abstractNum w:abstractNumId="46" w15:restartNumberingAfterBreak="0">
    <w:nsid w:val="519575FC"/>
    <w:multiLevelType w:val="hybridMultilevel"/>
    <w:tmpl w:val="3D64A624"/>
    <w:lvl w:ilvl="0" w:tplc="04150001">
      <w:start w:val="1"/>
      <w:numFmt w:val="bullet"/>
      <w:pStyle w:val="tekstpunktowanie0"/>
      <w:lvlText w:val="-"/>
      <w:lvlJc w:val="left"/>
      <w:pPr>
        <w:tabs>
          <w:tab w:val="num" w:pos="284"/>
        </w:tabs>
        <w:ind w:left="284" w:hanging="284"/>
      </w:pPr>
      <w:rPr>
        <w:rFonts w:ascii="Arial" w:hAnsi="Aria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52C64FF6"/>
    <w:multiLevelType w:val="multilevel"/>
    <w:tmpl w:val="EEA836E8"/>
    <w:lvl w:ilvl="0">
      <w:start w:val="1"/>
      <w:numFmt w:val="decimal"/>
      <w:pStyle w:val="Ciechanw"/>
      <w:lvlText w:val="%1."/>
      <w:lvlJc w:val="left"/>
      <w:pPr>
        <w:tabs>
          <w:tab w:val="num" w:pos="585"/>
        </w:tabs>
        <w:ind w:left="585" w:hanging="585"/>
      </w:pPr>
      <w:rPr>
        <w:rFonts w:hint="default"/>
      </w:rPr>
    </w:lvl>
    <w:lvl w:ilvl="1">
      <w:start w:val="1"/>
      <w:numFmt w:val="decimal"/>
      <w:lvlText w:val="%1.%2."/>
      <w:lvlJc w:val="left"/>
      <w:pPr>
        <w:tabs>
          <w:tab w:val="num" w:pos="775"/>
        </w:tabs>
        <w:ind w:left="775" w:hanging="720"/>
      </w:pPr>
      <w:rPr>
        <w:rFonts w:hint="default"/>
      </w:rPr>
    </w:lvl>
    <w:lvl w:ilvl="2">
      <w:start w:val="1"/>
      <w:numFmt w:val="decimal"/>
      <w:lvlText w:val="%1.%2.%3."/>
      <w:lvlJc w:val="left"/>
      <w:pPr>
        <w:tabs>
          <w:tab w:val="num" w:pos="830"/>
        </w:tabs>
        <w:ind w:left="830" w:hanging="720"/>
      </w:pPr>
      <w:rPr>
        <w:rFonts w:hint="default"/>
      </w:rPr>
    </w:lvl>
    <w:lvl w:ilvl="3">
      <w:start w:val="1"/>
      <w:numFmt w:val="decimal"/>
      <w:lvlText w:val="%1.%2.%3.%4."/>
      <w:lvlJc w:val="left"/>
      <w:pPr>
        <w:tabs>
          <w:tab w:val="num" w:pos="1245"/>
        </w:tabs>
        <w:ind w:left="1245" w:hanging="1080"/>
      </w:pPr>
      <w:rPr>
        <w:rFonts w:hint="default"/>
      </w:rPr>
    </w:lvl>
    <w:lvl w:ilvl="4">
      <w:start w:val="1"/>
      <w:numFmt w:val="decimal"/>
      <w:lvlText w:val="%1.%2.%3.%4.%5."/>
      <w:lvlJc w:val="left"/>
      <w:pPr>
        <w:tabs>
          <w:tab w:val="num" w:pos="1300"/>
        </w:tabs>
        <w:ind w:left="1300" w:hanging="1080"/>
      </w:pPr>
      <w:rPr>
        <w:rFonts w:hint="default"/>
      </w:rPr>
    </w:lvl>
    <w:lvl w:ilvl="5">
      <w:start w:val="1"/>
      <w:numFmt w:val="decimal"/>
      <w:lvlText w:val="%1.%2.%3.%4.%5.%6."/>
      <w:lvlJc w:val="left"/>
      <w:pPr>
        <w:tabs>
          <w:tab w:val="num" w:pos="1715"/>
        </w:tabs>
        <w:ind w:left="1715" w:hanging="1440"/>
      </w:pPr>
      <w:rPr>
        <w:rFonts w:hint="default"/>
      </w:rPr>
    </w:lvl>
    <w:lvl w:ilvl="6">
      <w:start w:val="1"/>
      <w:numFmt w:val="decimal"/>
      <w:lvlText w:val="%1.%2.%3.%4.%5.%6.%7."/>
      <w:lvlJc w:val="left"/>
      <w:pPr>
        <w:tabs>
          <w:tab w:val="num" w:pos="1770"/>
        </w:tabs>
        <w:ind w:left="1770" w:hanging="1440"/>
      </w:pPr>
      <w:rPr>
        <w:rFonts w:hint="default"/>
      </w:rPr>
    </w:lvl>
    <w:lvl w:ilvl="7">
      <w:start w:val="1"/>
      <w:numFmt w:val="decimal"/>
      <w:lvlText w:val="%1.%2.%3.%4.%5.%6.%7.%8."/>
      <w:lvlJc w:val="left"/>
      <w:pPr>
        <w:tabs>
          <w:tab w:val="num" w:pos="2185"/>
        </w:tabs>
        <w:ind w:left="2185" w:hanging="1800"/>
      </w:pPr>
      <w:rPr>
        <w:rFonts w:hint="default"/>
      </w:rPr>
    </w:lvl>
    <w:lvl w:ilvl="8">
      <w:start w:val="1"/>
      <w:numFmt w:val="decimal"/>
      <w:lvlText w:val="%1.%2.%3.%4.%5.%6.%7.%8.%9."/>
      <w:lvlJc w:val="left"/>
      <w:pPr>
        <w:tabs>
          <w:tab w:val="num" w:pos="2600"/>
        </w:tabs>
        <w:ind w:left="2600" w:hanging="2160"/>
      </w:pPr>
      <w:rPr>
        <w:rFonts w:hint="default"/>
      </w:rPr>
    </w:lvl>
  </w:abstractNum>
  <w:abstractNum w:abstractNumId="48" w15:restartNumberingAfterBreak="0">
    <w:nsid w:val="54BD17C5"/>
    <w:multiLevelType w:val="hybridMultilevel"/>
    <w:tmpl w:val="C3C888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54C43584"/>
    <w:multiLevelType w:val="hybridMultilevel"/>
    <w:tmpl w:val="7EF4FA68"/>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55544A34"/>
    <w:multiLevelType w:val="hybridMultilevel"/>
    <w:tmpl w:val="CE42451A"/>
    <w:lvl w:ilvl="0" w:tplc="D1BEDF6A">
      <w:start w:val="1"/>
      <w:numFmt w:val="bullet"/>
      <w:pStyle w:val="wypunktowanie-POWB"/>
      <w:lvlText w:val=""/>
      <w:lvlJc w:val="left"/>
      <w:pPr>
        <w:ind w:left="1429" w:hanging="360"/>
      </w:pPr>
      <w:rPr>
        <w:rFonts w:ascii="Symbol" w:hAnsi="Symbol" w:hint="default"/>
      </w:rPr>
    </w:lvl>
    <w:lvl w:ilvl="1" w:tplc="04150019" w:tentative="1">
      <w:start w:val="1"/>
      <w:numFmt w:val="bullet"/>
      <w:lvlText w:val="o"/>
      <w:lvlJc w:val="left"/>
      <w:pPr>
        <w:ind w:left="2149" w:hanging="360"/>
      </w:pPr>
      <w:rPr>
        <w:rFonts w:ascii="Courier New" w:hAnsi="Courier New" w:cs="Courier New" w:hint="default"/>
      </w:rPr>
    </w:lvl>
    <w:lvl w:ilvl="2" w:tplc="0415001B" w:tentative="1">
      <w:start w:val="1"/>
      <w:numFmt w:val="bullet"/>
      <w:lvlText w:val=""/>
      <w:lvlJc w:val="left"/>
      <w:pPr>
        <w:ind w:left="2869" w:hanging="360"/>
      </w:pPr>
      <w:rPr>
        <w:rFonts w:ascii="Wingdings" w:hAnsi="Wingdings" w:hint="default"/>
      </w:rPr>
    </w:lvl>
    <w:lvl w:ilvl="3" w:tplc="0415000F" w:tentative="1">
      <w:start w:val="1"/>
      <w:numFmt w:val="bullet"/>
      <w:lvlText w:val=""/>
      <w:lvlJc w:val="left"/>
      <w:pPr>
        <w:ind w:left="3589" w:hanging="360"/>
      </w:pPr>
      <w:rPr>
        <w:rFonts w:ascii="Symbol" w:hAnsi="Symbol" w:hint="default"/>
      </w:rPr>
    </w:lvl>
    <w:lvl w:ilvl="4" w:tplc="04150019" w:tentative="1">
      <w:start w:val="1"/>
      <w:numFmt w:val="bullet"/>
      <w:lvlText w:val="o"/>
      <w:lvlJc w:val="left"/>
      <w:pPr>
        <w:ind w:left="4309" w:hanging="360"/>
      </w:pPr>
      <w:rPr>
        <w:rFonts w:ascii="Courier New" w:hAnsi="Courier New" w:cs="Courier New" w:hint="default"/>
      </w:rPr>
    </w:lvl>
    <w:lvl w:ilvl="5" w:tplc="0415001B" w:tentative="1">
      <w:start w:val="1"/>
      <w:numFmt w:val="bullet"/>
      <w:lvlText w:val=""/>
      <w:lvlJc w:val="left"/>
      <w:pPr>
        <w:ind w:left="5029" w:hanging="360"/>
      </w:pPr>
      <w:rPr>
        <w:rFonts w:ascii="Wingdings" w:hAnsi="Wingdings" w:hint="default"/>
      </w:rPr>
    </w:lvl>
    <w:lvl w:ilvl="6" w:tplc="0415000F" w:tentative="1">
      <w:start w:val="1"/>
      <w:numFmt w:val="bullet"/>
      <w:lvlText w:val=""/>
      <w:lvlJc w:val="left"/>
      <w:pPr>
        <w:ind w:left="5749" w:hanging="360"/>
      </w:pPr>
      <w:rPr>
        <w:rFonts w:ascii="Symbol" w:hAnsi="Symbol" w:hint="default"/>
      </w:rPr>
    </w:lvl>
    <w:lvl w:ilvl="7" w:tplc="04150019" w:tentative="1">
      <w:start w:val="1"/>
      <w:numFmt w:val="bullet"/>
      <w:lvlText w:val="o"/>
      <w:lvlJc w:val="left"/>
      <w:pPr>
        <w:ind w:left="6469" w:hanging="360"/>
      </w:pPr>
      <w:rPr>
        <w:rFonts w:ascii="Courier New" w:hAnsi="Courier New" w:cs="Courier New" w:hint="default"/>
      </w:rPr>
    </w:lvl>
    <w:lvl w:ilvl="8" w:tplc="0415001B" w:tentative="1">
      <w:start w:val="1"/>
      <w:numFmt w:val="bullet"/>
      <w:lvlText w:val=""/>
      <w:lvlJc w:val="left"/>
      <w:pPr>
        <w:ind w:left="7189" w:hanging="360"/>
      </w:pPr>
      <w:rPr>
        <w:rFonts w:ascii="Wingdings" w:hAnsi="Wingdings" w:hint="default"/>
      </w:rPr>
    </w:lvl>
  </w:abstractNum>
  <w:abstractNum w:abstractNumId="51" w15:restartNumberingAfterBreak="0">
    <w:nsid w:val="558F253F"/>
    <w:multiLevelType w:val="hybridMultilevel"/>
    <w:tmpl w:val="558648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56F121EA"/>
    <w:multiLevelType w:val="hybridMultilevel"/>
    <w:tmpl w:val="C158D89A"/>
    <w:lvl w:ilvl="0" w:tplc="CE6A34BE">
      <w:start w:val="1"/>
      <w:numFmt w:val="bullet"/>
      <w:pStyle w:val="wypunktowanienowee"/>
      <w:lvlText w:val=""/>
      <w:lvlJc w:val="left"/>
      <w:pPr>
        <w:ind w:left="360" w:hanging="360"/>
      </w:pPr>
      <w:rPr>
        <w:rFonts w:ascii="Symbol" w:hAnsi="Symbol" w:hint="default"/>
      </w:rPr>
    </w:lvl>
    <w:lvl w:ilvl="1" w:tplc="04150003">
      <w:start w:val="1"/>
      <w:numFmt w:val="bullet"/>
      <w:lvlText w:val=""/>
      <w:lvlJc w:val="left"/>
      <w:pPr>
        <w:tabs>
          <w:tab w:val="num" w:pos="1440"/>
        </w:tabs>
        <w:ind w:left="1440" w:hanging="360"/>
      </w:pPr>
      <w:rPr>
        <w:rFonts w:ascii="Symbol" w:hAnsi="Symbol"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hint="default"/>
      </w:rPr>
    </w:lvl>
    <w:lvl w:ilvl="8" w:tplc="04150005">
      <w:start w:val="1"/>
      <w:numFmt w:val="bullet"/>
      <w:lvlText w:val=""/>
      <w:lvlJc w:val="left"/>
      <w:pPr>
        <w:ind w:left="6480" w:hanging="360"/>
      </w:pPr>
      <w:rPr>
        <w:rFonts w:ascii="Wingdings" w:hAnsi="Wingdings" w:hint="default"/>
      </w:rPr>
    </w:lvl>
  </w:abstractNum>
  <w:abstractNum w:abstractNumId="53" w15:restartNumberingAfterBreak="0">
    <w:nsid w:val="59393453"/>
    <w:multiLevelType w:val="hybridMultilevel"/>
    <w:tmpl w:val="1E36550E"/>
    <w:name w:val="WW8Num37"/>
    <w:lvl w:ilvl="0" w:tplc="FFFFFFFF">
      <w:start w:val="1"/>
      <w:numFmt w:val="bullet"/>
      <w:pStyle w:val="1wyliczenieROOS"/>
      <w:lvlText w:val=""/>
      <w:lvlJc w:val="left"/>
      <w:pPr>
        <w:ind w:left="36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4" w15:restartNumberingAfterBreak="0">
    <w:nsid w:val="5BF224CB"/>
    <w:multiLevelType w:val="multilevel"/>
    <w:tmpl w:val="04150023"/>
    <w:styleLink w:val="Artykusekcja"/>
    <w:lvl w:ilvl="0">
      <w:start w:val="1"/>
      <w:numFmt w:val="upperRoman"/>
      <w:lvlText w:val="Artykuł %1."/>
      <w:lvlJc w:val="left"/>
      <w:pPr>
        <w:tabs>
          <w:tab w:val="num" w:pos="1440"/>
        </w:tabs>
        <w:ind w:left="0" w:firstLine="0"/>
      </w:pPr>
    </w:lvl>
    <w:lvl w:ilvl="1">
      <w:start w:val="1"/>
      <w:numFmt w:val="decimalZero"/>
      <w:isLgl/>
      <w:lvlText w:val="Sekcja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5" w15:restartNumberingAfterBreak="0">
    <w:nsid w:val="5D275CEE"/>
    <w:multiLevelType w:val="hybridMultilevel"/>
    <w:tmpl w:val="AA143CC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5E2C085D"/>
    <w:multiLevelType w:val="multilevel"/>
    <w:tmpl w:val="0D5A93A6"/>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1140"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2064"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57" w15:restartNumberingAfterBreak="0">
    <w:nsid w:val="5E8977B4"/>
    <w:multiLevelType w:val="hybridMultilevel"/>
    <w:tmpl w:val="3474BB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5F2C6EBA"/>
    <w:multiLevelType w:val="multilevel"/>
    <w:tmpl w:val="14EAB4E0"/>
    <w:styleLink w:val="StylPunktowane"/>
    <w:lvl w:ilvl="0">
      <w:start w:val="1"/>
      <w:numFmt w:val="bullet"/>
      <w:lvlText w:val=""/>
      <w:lvlJc w:val="left"/>
      <w:pPr>
        <w:tabs>
          <w:tab w:val="num" w:pos="0"/>
        </w:tabs>
        <w:ind w:left="720" w:hanging="360"/>
      </w:pPr>
      <w:rPr>
        <w:rFonts w:ascii="Symbol" w:hAnsi="Symbol" w:hint="default"/>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62CE3C79"/>
    <w:multiLevelType w:val="multilevel"/>
    <w:tmpl w:val="B4C0A454"/>
    <w:lvl w:ilvl="0">
      <w:start w:val="1"/>
      <w:numFmt w:val="decimal"/>
      <w:pStyle w:val="Punkt1"/>
      <w:lvlText w:val="%1."/>
      <w:lvlJc w:val="left"/>
      <w:pPr>
        <w:ind w:left="786" w:hanging="360"/>
      </w:pPr>
      <w:rPr>
        <w:rFonts w:hint="default"/>
        <w:b/>
      </w:rPr>
    </w:lvl>
    <w:lvl w:ilvl="1">
      <w:start w:val="1"/>
      <w:numFmt w:val="decimal"/>
      <w:pStyle w:val="Punkt11"/>
      <w:isLgl/>
      <w:lvlText w:val="%1.%2."/>
      <w:lvlJc w:val="left"/>
      <w:pPr>
        <w:ind w:left="1080" w:hanging="720"/>
      </w:pPr>
      <w:rPr>
        <w:rFonts w:hint="default"/>
        <w:b/>
      </w:rPr>
    </w:lvl>
    <w:lvl w:ilvl="2">
      <w:start w:val="1"/>
      <w:numFmt w:val="decimal"/>
      <w:pStyle w:val="Punkt1"/>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0" w15:restartNumberingAfterBreak="0">
    <w:nsid w:val="6996647C"/>
    <w:multiLevelType w:val="hybridMultilevel"/>
    <w:tmpl w:val="7EF4FA6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6BD179D4"/>
    <w:multiLevelType w:val="multilevel"/>
    <w:tmpl w:val="84E6D366"/>
    <w:lvl w:ilvl="0">
      <w:start w:val="1"/>
      <w:numFmt w:val="decimal"/>
      <w:pStyle w:val="Nagwek10"/>
      <w:lvlText w:val="%1."/>
      <w:lvlJc w:val="left"/>
      <w:pPr>
        <w:ind w:left="360" w:hanging="360"/>
      </w:pPr>
      <w:rPr>
        <w:rFonts w:hint="default"/>
      </w:rPr>
    </w:lvl>
    <w:lvl w:ilvl="1">
      <w:start w:val="1"/>
      <w:numFmt w:val="decimal"/>
      <w:pStyle w:val="Nagwek20"/>
      <w:lvlText w:val="%1.%2."/>
      <w:lvlJc w:val="left"/>
      <w:pPr>
        <w:ind w:left="716" w:hanging="432"/>
      </w:pPr>
      <w:rPr>
        <w:rFonts w:hint="default"/>
      </w:rPr>
    </w:lvl>
    <w:lvl w:ilvl="2">
      <w:start w:val="1"/>
      <w:numFmt w:val="decimal"/>
      <w:pStyle w:val="Nagwek30"/>
      <w:lvlText w:val="%1.%2.%3."/>
      <w:lvlJc w:val="left"/>
      <w:pPr>
        <w:ind w:left="1224" w:hanging="504"/>
      </w:pPr>
      <w:rPr>
        <w:rFonts w:hint="default"/>
      </w:rPr>
    </w:lvl>
    <w:lvl w:ilvl="3">
      <w:start w:val="1"/>
      <w:numFmt w:val="decimal"/>
      <w:lvlText w:val="%1.%2.%3.%4."/>
      <w:lvlJc w:val="left"/>
      <w:pPr>
        <w:ind w:left="1728" w:hanging="648"/>
      </w:pPr>
      <w:rPr>
        <w:rFonts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2" w15:restartNumberingAfterBreak="0">
    <w:nsid w:val="6BFD1CB3"/>
    <w:multiLevelType w:val="multilevel"/>
    <w:tmpl w:val="53D6B282"/>
    <w:styleLink w:val="Bullets-normal"/>
    <w:lvl w:ilvl="0">
      <w:start w:val="1"/>
      <w:numFmt w:val="bullet"/>
      <w:lvlText w:val=""/>
      <w:lvlJc w:val="left"/>
      <w:pPr>
        <w:tabs>
          <w:tab w:val="num" w:pos="2835"/>
        </w:tabs>
        <w:ind w:left="2835" w:hanging="567"/>
      </w:pPr>
      <w:rPr>
        <w:rFonts w:ascii="Symbol" w:hAnsi="Symbol" w:hint="default"/>
        <w:color w:val="1B4089"/>
        <w:sz w:val="20"/>
      </w:rPr>
    </w:lvl>
    <w:lvl w:ilvl="1">
      <w:start w:val="1"/>
      <w:numFmt w:val="bullet"/>
      <w:lvlText w:val="-"/>
      <w:lvlJc w:val="left"/>
      <w:pPr>
        <w:tabs>
          <w:tab w:val="num" w:pos="3260"/>
        </w:tabs>
        <w:ind w:left="3260" w:hanging="425"/>
      </w:pPr>
      <w:rPr>
        <w:rFonts w:ascii="Arial" w:hAnsi="Arial" w:hint="default"/>
        <w:color w:val="1B4089"/>
        <w:sz w:val="20"/>
      </w:rPr>
    </w:lvl>
    <w:lvl w:ilvl="2">
      <w:start w:val="1"/>
      <w:numFmt w:val="bullet"/>
      <w:lvlText w:val="o"/>
      <w:lvlJc w:val="left"/>
      <w:pPr>
        <w:tabs>
          <w:tab w:val="num" w:pos="3544"/>
        </w:tabs>
        <w:ind w:left="3544" w:hanging="284"/>
      </w:pPr>
      <w:rPr>
        <w:rFonts w:ascii="Courier New" w:hAnsi="Courier New" w:hint="default"/>
        <w:color w:val="1B4089"/>
        <w:sz w:val="20"/>
      </w:rPr>
    </w:lvl>
    <w:lvl w:ilvl="3">
      <w:start w:val="1"/>
      <w:numFmt w:val="bullet"/>
      <w:lvlText w:val=""/>
      <w:lvlJc w:val="left"/>
      <w:pPr>
        <w:tabs>
          <w:tab w:val="num" w:pos="2835"/>
        </w:tabs>
        <w:ind w:left="2835" w:hanging="567"/>
      </w:pPr>
      <w:rPr>
        <w:rFonts w:ascii="Symbol" w:hAnsi="Symbol" w:hint="default"/>
        <w:color w:val="1B4089"/>
        <w:sz w:val="20"/>
      </w:rPr>
    </w:lvl>
    <w:lvl w:ilvl="4">
      <w:start w:val="1"/>
      <w:numFmt w:val="bullet"/>
      <w:lvlText w:val="-"/>
      <w:lvlJc w:val="left"/>
      <w:pPr>
        <w:tabs>
          <w:tab w:val="num" w:pos="3260"/>
        </w:tabs>
        <w:ind w:left="3260" w:hanging="425"/>
      </w:pPr>
      <w:rPr>
        <w:rFonts w:ascii="Arial" w:hAnsi="Arial" w:hint="default"/>
        <w:color w:val="1B4089"/>
        <w:sz w:val="20"/>
      </w:rPr>
    </w:lvl>
    <w:lvl w:ilvl="5">
      <w:start w:val="1"/>
      <w:numFmt w:val="bullet"/>
      <w:lvlText w:val="o"/>
      <w:lvlJc w:val="left"/>
      <w:pPr>
        <w:tabs>
          <w:tab w:val="num" w:pos="3544"/>
        </w:tabs>
        <w:ind w:left="3544" w:hanging="284"/>
      </w:pPr>
      <w:rPr>
        <w:rFonts w:ascii="Courier New" w:hAnsi="Courier New" w:hint="default"/>
        <w:color w:val="1B4089"/>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7197753A"/>
    <w:multiLevelType w:val="hybridMultilevel"/>
    <w:tmpl w:val="C5EA5FA0"/>
    <w:name w:val="WW8Num3822222"/>
    <w:lvl w:ilvl="0" w:tplc="FFFFFFFF">
      <w:start w:val="1"/>
      <w:numFmt w:val="lowerLetter"/>
      <w:pStyle w:val="Punktowaniezliter"/>
      <w:lvlText w:val="%1)"/>
      <w:lvlJc w:val="left"/>
      <w:pPr>
        <w:tabs>
          <w:tab w:val="num" w:pos="1157"/>
        </w:tabs>
        <w:ind w:left="1157" w:hanging="360"/>
      </w:pPr>
      <w:rPr>
        <w:rFonts w:hint="default"/>
      </w:rPr>
    </w:lvl>
    <w:lvl w:ilvl="1" w:tplc="FFFFFFFF" w:tentative="1">
      <w:start w:val="1"/>
      <w:numFmt w:val="bullet"/>
      <w:lvlText w:val="o"/>
      <w:lvlJc w:val="left"/>
      <w:pPr>
        <w:tabs>
          <w:tab w:val="num" w:pos="1877"/>
        </w:tabs>
        <w:ind w:left="1877" w:hanging="360"/>
      </w:pPr>
      <w:rPr>
        <w:rFonts w:ascii="Courier New" w:hAnsi="Courier New" w:cs="Courier New" w:hint="default"/>
      </w:rPr>
    </w:lvl>
    <w:lvl w:ilvl="2" w:tplc="FFFFFFFF" w:tentative="1">
      <w:start w:val="1"/>
      <w:numFmt w:val="bullet"/>
      <w:lvlText w:val=""/>
      <w:lvlJc w:val="left"/>
      <w:pPr>
        <w:tabs>
          <w:tab w:val="num" w:pos="2597"/>
        </w:tabs>
        <w:ind w:left="2597" w:hanging="360"/>
      </w:pPr>
      <w:rPr>
        <w:rFonts w:ascii="Wingdings" w:hAnsi="Wingdings" w:hint="default"/>
      </w:rPr>
    </w:lvl>
    <w:lvl w:ilvl="3" w:tplc="FFFFFFFF" w:tentative="1">
      <w:start w:val="1"/>
      <w:numFmt w:val="bullet"/>
      <w:lvlText w:val=""/>
      <w:lvlJc w:val="left"/>
      <w:pPr>
        <w:tabs>
          <w:tab w:val="num" w:pos="3317"/>
        </w:tabs>
        <w:ind w:left="3317" w:hanging="360"/>
      </w:pPr>
      <w:rPr>
        <w:rFonts w:ascii="Symbol" w:hAnsi="Symbol" w:hint="default"/>
      </w:rPr>
    </w:lvl>
    <w:lvl w:ilvl="4" w:tplc="FFFFFFFF" w:tentative="1">
      <w:start w:val="1"/>
      <w:numFmt w:val="bullet"/>
      <w:lvlText w:val="o"/>
      <w:lvlJc w:val="left"/>
      <w:pPr>
        <w:tabs>
          <w:tab w:val="num" w:pos="4037"/>
        </w:tabs>
        <w:ind w:left="4037" w:hanging="360"/>
      </w:pPr>
      <w:rPr>
        <w:rFonts w:ascii="Courier New" w:hAnsi="Courier New" w:cs="Courier New" w:hint="default"/>
      </w:rPr>
    </w:lvl>
    <w:lvl w:ilvl="5" w:tplc="FFFFFFFF" w:tentative="1">
      <w:start w:val="1"/>
      <w:numFmt w:val="bullet"/>
      <w:lvlText w:val=""/>
      <w:lvlJc w:val="left"/>
      <w:pPr>
        <w:tabs>
          <w:tab w:val="num" w:pos="4757"/>
        </w:tabs>
        <w:ind w:left="4757" w:hanging="360"/>
      </w:pPr>
      <w:rPr>
        <w:rFonts w:ascii="Wingdings" w:hAnsi="Wingdings" w:hint="default"/>
      </w:rPr>
    </w:lvl>
    <w:lvl w:ilvl="6" w:tplc="FFFFFFFF" w:tentative="1">
      <w:start w:val="1"/>
      <w:numFmt w:val="bullet"/>
      <w:lvlText w:val=""/>
      <w:lvlJc w:val="left"/>
      <w:pPr>
        <w:tabs>
          <w:tab w:val="num" w:pos="5477"/>
        </w:tabs>
        <w:ind w:left="5477" w:hanging="360"/>
      </w:pPr>
      <w:rPr>
        <w:rFonts w:ascii="Symbol" w:hAnsi="Symbol" w:hint="default"/>
      </w:rPr>
    </w:lvl>
    <w:lvl w:ilvl="7" w:tplc="FFFFFFFF" w:tentative="1">
      <w:start w:val="1"/>
      <w:numFmt w:val="bullet"/>
      <w:lvlText w:val="o"/>
      <w:lvlJc w:val="left"/>
      <w:pPr>
        <w:tabs>
          <w:tab w:val="num" w:pos="6197"/>
        </w:tabs>
        <w:ind w:left="6197" w:hanging="360"/>
      </w:pPr>
      <w:rPr>
        <w:rFonts w:ascii="Courier New" w:hAnsi="Courier New" w:cs="Courier New" w:hint="default"/>
      </w:rPr>
    </w:lvl>
    <w:lvl w:ilvl="8" w:tplc="FFFFFFFF" w:tentative="1">
      <w:start w:val="1"/>
      <w:numFmt w:val="bullet"/>
      <w:lvlText w:val=""/>
      <w:lvlJc w:val="left"/>
      <w:pPr>
        <w:tabs>
          <w:tab w:val="num" w:pos="6917"/>
        </w:tabs>
        <w:ind w:left="6917" w:hanging="360"/>
      </w:pPr>
      <w:rPr>
        <w:rFonts w:ascii="Wingdings" w:hAnsi="Wingdings" w:hint="default"/>
      </w:rPr>
    </w:lvl>
  </w:abstractNum>
  <w:abstractNum w:abstractNumId="64" w15:restartNumberingAfterBreak="0">
    <w:nsid w:val="727C533C"/>
    <w:multiLevelType w:val="singleLevel"/>
    <w:tmpl w:val="8C425E36"/>
    <w:lvl w:ilvl="0">
      <w:numFmt w:val="bullet"/>
      <w:pStyle w:val="wyl"/>
      <w:lvlText w:val="-"/>
      <w:lvlJc w:val="left"/>
      <w:pPr>
        <w:tabs>
          <w:tab w:val="num" w:pos="1040"/>
        </w:tabs>
        <w:ind w:left="1021" w:hanging="341"/>
      </w:pPr>
      <w:rPr>
        <w:rFonts w:hint="default"/>
      </w:rPr>
    </w:lvl>
  </w:abstractNum>
  <w:abstractNum w:abstractNumId="65" w15:restartNumberingAfterBreak="0">
    <w:nsid w:val="72B423DB"/>
    <w:multiLevelType w:val="hybridMultilevel"/>
    <w:tmpl w:val="34BEC656"/>
    <w:lvl w:ilvl="0" w:tplc="8DA42E36">
      <w:start w:val="1"/>
      <w:numFmt w:val="lowerLetter"/>
      <w:pStyle w:val="WyliczenieROOSliterowe"/>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6" w15:restartNumberingAfterBreak="0">
    <w:nsid w:val="73EB3D2E"/>
    <w:multiLevelType w:val="hybridMultilevel"/>
    <w:tmpl w:val="B33A46B6"/>
    <w:lvl w:ilvl="0" w:tplc="B64AB354">
      <w:start w:val="1"/>
      <w:numFmt w:val="bullet"/>
      <w:pStyle w:val="LOGwypunktowanie"/>
      <w:lvlText w:val=""/>
      <w:lvlJc w:val="left"/>
      <w:pPr>
        <w:tabs>
          <w:tab w:val="num" w:pos="1080"/>
        </w:tabs>
        <w:ind w:left="1080" w:hanging="360"/>
      </w:pPr>
      <w:rPr>
        <w:rFonts w:ascii="Symbol" w:hAnsi="Symbol" w:hint="default"/>
      </w:rPr>
    </w:lvl>
    <w:lvl w:ilvl="1" w:tplc="19C27600" w:tentative="1">
      <w:start w:val="1"/>
      <w:numFmt w:val="bullet"/>
      <w:lvlText w:val="o"/>
      <w:lvlJc w:val="left"/>
      <w:pPr>
        <w:tabs>
          <w:tab w:val="num" w:pos="1800"/>
        </w:tabs>
        <w:ind w:left="1800" w:hanging="360"/>
      </w:pPr>
      <w:rPr>
        <w:rFonts w:ascii="Courier New" w:hAnsi="Courier New" w:cs="Courier New" w:hint="default"/>
      </w:rPr>
    </w:lvl>
    <w:lvl w:ilvl="2" w:tplc="49FE003E" w:tentative="1">
      <w:start w:val="1"/>
      <w:numFmt w:val="bullet"/>
      <w:lvlText w:val=""/>
      <w:lvlJc w:val="left"/>
      <w:pPr>
        <w:tabs>
          <w:tab w:val="num" w:pos="2520"/>
        </w:tabs>
        <w:ind w:left="2520" w:hanging="360"/>
      </w:pPr>
      <w:rPr>
        <w:rFonts w:ascii="Wingdings" w:hAnsi="Wingdings" w:hint="default"/>
      </w:rPr>
    </w:lvl>
    <w:lvl w:ilvl="3" w:tplc="C45A228E" w:tentative="1">
      <w:start w:val="1"/>
      <w:numFmt w:val="bullet"/>
      <w:lvlText w:val=""/>
      <w:lvlJc w:val="left"/>
      <w:pPr>
        <w:tabs>
          <w:tab w:val="num" w:pos="3240"/>
        </w:tabs>
        <w:ind w:left="3240" w:hanging="360"/>
      </w:pPr>
      <w:rPr>
        <w:rFonts w:ascii="Symbol" w:hAnsi="Symbol" w:hint="default"/>
      </w:rPr>
    </w:lvl>
    <w:lvl w:ilvl="4" w:tplc="10782852" w:tentative="1">
      <w:start w:val="1"/>
      <w:numFmt w:val="bullet"/>
      <w:lvlText w:val="o"/>
      <w:lvlJc w:val="left"/>
      <w:pPr>
        <w:tabs>
          <w:tab w:val="num" w:pos="3960"/>
        </w:tabs>
        <w:ind w:left="3960" w:hanging="360"/>
      </w:pPr>
      <w:rPr>
        <w:rFonts w:ascii="Courier New" w:hAnsi="Courier New" w:cs="Courier New" w:hint="default"/>
      </w:rPr>
    </w:lvl>
    <w:lvl w:ilvl="5" w:tplc="5B2030EA" w:tentative="1">
      <w:start w:val="1"/>
      <w:numFmt w:val="bullet"/>
      <w:lvlText w:val=""/>
      <w:lvlJc w:val="left"/>
      <w:pPr>
        <w:tabs>
          <w:tab w:val="num" w:pos="4680"/>
        </w:tabs>
        <w:ind w:left="4680" w:hanging="360"/>
      </w:pPr>
      <w:rPr>
        <w:rFonts w:ascii="Wingdings" w:hAnsi="Wingdings" w:hint="default"/>
      </w:rPr>
    </w:lvl>
    <w:lvl w:ilvl="6" w:tplc="F162BBAC" w:tentative="1">
      <w:start w:val="1"/>
      <w:numFmt w:val="bullet"/>
      <w:lvlText w:val=""/>
      <w:lvlJc w:val="left"/>
      <w:pPr>
        <w:tabs>
          <w:tab w:val="num" w:pos="5400"/>
        </w:tabs>
        <w:ind w:left="5400" w:hanging="360"/>
      </w:pPr>
      <w:rPr>
        <w:rFonts w:ascii="Symbol" w:hAnsi="Symbol" w:hint="default"/>
      </w:rPr>
    </w:lvl>
    <w:lvl w:ilvl="7" w:tplc="439ABAE4" w:tentative="1">
      <w:start w:val="1"/>
      <w:numFmt w:val="bullet"/>
      <w:lvlText w:val="o"/>
      <w:lvlJc w:val="left"/>
      <w:pPr>
        <w:tabs>
          <w:tab w:val="num" w:pos="6120"/>
        </w:tabs>
        <w:ind w:left="6120" w:hanging="360"/>
      </w:pPr>
      <w:rPr>
        <w:rFonts w:ascii="Courier New" w:hAnsi="Courier New" w:cs="Courier New" w:hint="default"/>
      </w:rPr>
    </w:lvl>
    <w:lvl w:ilvl="8" w:tplc="3D3474C0" w:tentative="1">
      <w:start w:val="1"/>
      <w:numFmt w:val="bullet"/>
      <w:lvlText w:val=""/>
      <w:lvlJc w:val="left"/>
      <w:pPr>
        <w:tabs>
          <w:tab w:val="num" w:pos="6840"/>
        </w:tabs>
        <w:ind w:left="6840" w:hanging="360"/>
      </w:pPr>
      <w:rPr>
        <w:rFonts w:ascii="Wingdings" w:hAnsi="Wingdings" w:hint="default"/>
      </w:rPr>
    </w:lvl>
  </w:abstractNum>
  <w:abstractNum w:abstractNumId="67" w15:restartNumberingAfterBreak="0">
    <w:nsid w:val="750873D4"/>
    <w:multiLevelType w:val="singleLevel"/>
    <w:tmpl w:val="7406AD74"/>
    <w:lvl w:ilvl="0">
      <w:start w:val="1"/>
      <w:numFmt w:val="decimal"/>
      <w:pStyle w:val="WW-Listawypunktowana2"/>
      <w:lvlText w:val="%1."/>
      <w:legacy w:legacy="1" w:legacySpace="0" w:legacyIndent="360"/>
      <w:lvlJc w:val="left"/>
      <w:pPr>
        <w:ind w:left="360" w:hanging="360"/>
      </w:pPr>
    </w:lvl>
  </w:abstractNum>
  <w:abstractNum w:abstractNumId="68" w15:restartNumberingAfterBreak="0">
    <w:nsid w:val="754C3E50"/>
    <w:multiLevelType w:val="multilevel"/>
    <w:tmpl w:val="45AC6566"/>
    <w:lvl w:ilvl="0">
      <w:start w:val="1"/>
      <w:numFmt w:val="decimal"/>
      <w:pStyle w:val="TebwordHeading1"/>
      <w:lvlText w:val="%1"/>
      <w:lvlJc w:val="left"/>
      <w:pPr>
        <w:tabs>
          <w:tab w:val="num" w:pos="726"/>
        </w:tabs>
        <w:ind w:left="726" w:hanging="726"/>
      </w:pPr>
      <w:rPr>
        <w:rFonts w:cs="Times New Roman" w:hint="default"/>
      </w:rPr>
    </w:lvl>
    <w:lvl w:ilvl="1">
      <w:start w:val="1"/>
      <w:numFmt w:val="decimal"/>
      <w:pStyle w:val="TebwordHeading2"/>
      <w:lvlText w:val="%1.%2"/>
      <w:lvlJc w:val="left"/>
      <w:pPr>
        <w:tabs>
          <w:tab w:val="num" w:pos="726"/>
        </w:tabs>
        <w:ind w:left="726" w:hanging="726"/>
      </w:pPr>
      <w:rPr>
        <w:rFonts w:cs="Times New Roman" w:hint="default"/>
      </w:rPr>
    </w:lvl>
    <w:lvl w:ilvl="2">
      <w:start w:val="1"/>
      <w:numFmt w:val="decimal"/>
      <w:pStyle w:val="TebwordHeading3"/>
      <w:lvlText w:val="%1.%2.%3"/>
      <w:lvlJc w:val="left"/>
      <w:pPr>
        <w:tabs>
          <w:tab w:val="num" w:pos="726"/>
        </w:tabs>
        <w:ind w:left="726" w:hanging="726"/>
      </w:pPr>
      <w:rPr>
        <w:rFonts w:cs="Times New Roman" w:hint="default"/>
      </w:rPr>
    </w:lvl>
    <w:lvl w:ilvl="3">
      <w:start w:val="1"/>
      <w:numFmt w:val="decimal"/>
      <w:pStyle w:val="TebwordHeading4"/>
      <w:lvlText w:val="%1.%2.%3.%4"/>
      <w:lvlJc w:val="left"/>
      <w:pPr>
        <w:tabs>
          <w:tab w:val="num" w:pos="726"/>
        </w:tabs>
        <w:ind w:left="726" w:hanging="726"/>
      </w:pPr>
      <w:rPr>
        <w:rFonts w:cs="Times New Roman" w:hint="default"/>
      </w:rPr>
    </w:lvl>
    <w:lvl w:ilvl="4">
      <w:start w:val="1"/>
      <w:numFmt w:val="decimal"/>
      <w:lvlText w:val="%1.%2.%3.%4.%5."/>
      <w:lvlJc w:val="left"/>
      <w:pPr>
        <w:tabs>
          <w:tab w:val="num" w:pos="1151"/>
        </w:tabs>
        <w:ind w:left="1151" w:hanging="792"/>
      </w:pPr>
      <w:rPr>
        <w:rFonts w:cs="Times New Roman" w:hint="default"/>
      </w:rPr>
    </w:lvl>
    <w:lvl w:ilvl="5">
      <w:start w:val="1"/>
      <w:numFmt w:val="decimal"/>
      <w:lvlText w:val="%1.%2.%3.%4.%5.%6."/>
      <w:lvlJc w:val="left"/>
      <w:pPr>
        <w:tabs>
          <w:tab w:val="num" w:pos="1655"/>
        </w:tabs>
        <w:ind w:left="1655" w:hanging="936"/>
      </w:pPr>
      <w:rPr>
        <w:rFonts w:cs="Times New Roman" w:hint="default"/>
      </w:rPr>
    </w:lvl>
    <w:lvl w:ilvl="6">
      <w:start w:val="1"/>
      <w:numFmt w:val="decimal"/>
      <w:lvlText w:val="%1.%2.%3.%4.%5.%6.%7."/>
      <w:lvlJc w:val="left"/>
      <w:pPr>
        <w:tabs>
          <w:tab w:val="num" w:pos="2159"/>
        </w:tabs>
        <w:ind w:left="2159" w:hanging="1080"/>
      </w:pPr>
      <w:rPr>
        <w:rFonts w:cs="Times New Roman" w:hint="default"/>
      </w:rPr>
    </w:lvl>
    <w:lvl w:ilvl="7">
      <w:start w:val="1"/>
      <w:numFmt w:val="decimal"/>
      <w:lvlText w:val="%1.%2.%3.%4.%5.%6.%7.%8."/>
      <w:lvlJc w:val="left"/>
      <w:pPr>
        <w:tabs>
          <w:tab w:val="num" w:pos="2663"/>
        </w:tabs>
        <w:ind w:left="2663" w:hanging="1224"/>
      </w:pPr>
      <w:rPr>
        <w:rFonts w:cs="Times New Roman" w:hint="default"/>
      </w:rPr>
    </w:lvl>
    <w:lvl w:ilvl="8">
      <w:start w:val="1"/>
      <w:numFmt w:val="decimal"/>
      <w:lvlText w:val="%1.%2.%3.%4.%5.%6.%7.%8.%9."/>
      <w:lvlJc w:val="left"/>
      <w:pPr>
        <w:tabs>
          <w:tab w:val="num" w:pos="3239"/>
        </w:tabs>
        <w:ind w:left="3239" w:hanging="1440"/>
      </w:pPr>
      <w:rPr>
        <w:rFonts w:cs="Times New Roman" w:hint="default"/>
      </w:rPr>
    </w:lvl>
  </w:abstractNum>
  <w:abstractNum w:abstractNumId="69" w15:restartNumberingAfterBreak="0">
    <w:nsid w:val="758C595D"/>
    <w:multiLevelType w:val="hybridMultilevel"/>
    <w:tmpl w:val="BC9C264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0" w15:restartNumberingAfterBreak="0">
    <w:nsid w:val="75C7252D"/>
    <w:multiLevelType w:val="hybridMultilevel"/>
    <w:tmpl w:val="C5D2C2E0"/>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71" w15:restartNumberingAfterBreak="0">
    <w:nsid w:val="7B165A6F"/>
    <w:multiLevelType w:val="hybridMultilevel"/>
    <w:tmpl w:val="974A7008"/>
    <w:lvl w:ilvl="0" w:tplc="FFFFFFFF">
      <w:start w:val="1"/>
      <w:numFmt w:val="bullet"/>
      <w:pStyle w:val="wyliczanie"/>
      <w:lvlText w:val=""/>
      <w:lvlJc w:val="left"/>
      <w:pPr>
        <w:tabs>
          <w:tab w:val="num" w:pos="1416"/>
        </w:tabs>
        <w:ind w:left="1416" w:hanging="360"/>
      </w:pPr>
      <w:rPr>
        <w:rFonts w:ascii="Symbol" w:hAnsi="Symbol" w:hint="default"/>
      </w:rPr>
    </w:lvl>
    <w:lvl w:ilvl="1" w:tplc="FFFFFFFF">
      <w:start w:val="1"/>
      <w:numFmt w:val="decimal"/>
      <w:lvlText w:val="%2."/>
      <w:lvlJc w:val="left"/>
      <w:pPr>
        <w:tabs>
          <w:tab w:val="num" w:pos="2136"/>
        </w:tabs>
        <w:ind w:left="2136" w:hanging="360"/>
      </w:pPr>
    </w:lvl>
    <w:lvl w:ilvl="2" w:tplc="FFFFFFFF">
      <w:start w:val="1"/>
      <w:numFmt w:val="bullet"/>
      <w:lvlText w:val=""/>
      <w:lvlJc w:val="left"/>
      <w:pPr>
        <w:tabs>
          <w:tab w:val="num" w:pos="2856"/>
        </w:tabs>
        <w:ind w:left="2856" w:hanging="360"/>
      </w:pPr>
      <w:rPr>
        <w:rFonts w:ascii="Wingdings" w:hAnsi="Wingdings" w:hint="default"/>
      </w:rPr>
    </w:lvl>
    <w:lvl w:ilvl="3" w:tplc="FFFFFFFF">
      <w:start w:val="1"/>
      <w:numFmt w:val="bullet"/>
      <w:lvlText w:val=""/>
      <w:lvlJc w:val="left"/>
      <w:pPr>
        <w:tabs>
          <w:tab w:val="num" w:pos="3576"/>
        </w:tabs>
        <w:ind w:left="3576" w:hanging="360"/>
      </w:pPr>
      <w:rPr>
        <w:rFonts w:ascii="Symbol" w:hAnsi="Symbol" w:hint="default"/>
      </w:rPr>
    </w:lvl>
    <w:lvl w:ilvl="4" w:tplc="FFFFFFFF">
      <w:start w:val="1"/>
      <w:numFmt w:val="bullet"/>
      <w:lvlText w:val="o"/>
      <w:lvlJc w:val="left"/>
      <w:pPr>
        <w:tabs>
          <w:tab w:val="num" w:pos="4296"/>
        </w:tabs>
        <w:ind w:left="4296" w:hanging="360"/>
      </w:pPr>
      <w:rPr>
        <w:rFonts w:ascii="Courier New" w:hAnsi="Courier New" w:cs="Courier New" w:hint="default"/>
      </w:rPr>
    </w:lvl>
    <w:lvl w:ilvl="5" w:tplc="FFFFFFFF">
      <w:start w:val="1"/>
      <w:numFmt w:val="bullet"/>
      <w:lvlText w:val=""/>
      <w:lvlJc w:val="left"/>
      <w:pPr>
        <w:tabs>
          <w:tab w:val="num" w:pos="5016"/>
        </w:tabs>
        <w:ind w:left="5016" w:hanging="360"/>
      </w:pPr>
      <w:rPr>
        <w:rFonts w:ascii="Wingdings" w:hAnsi="Wingdings" w:hint="default"/>
      </w:rPr>
    </w:lvl>
    <w:lvl w:ilvl="6" w:tplc="FFFFFFFF">
      <w:start w:val="1"/>
      <w:numFmt w:val="bullet"/>
      <w:lvlText w:val=""/>
      <w:lvlJc w:val="left"/>
      <w:pPr>
        <w:tabs>
          <w:tab w:val="num" w:pos="5736"/>
        </w:tabs>
        <w:ind w:left="5736" w:hanging="360"/>
      </w:pPr>
      <w:rPr>
        <w:rFonts w:ascii="Symbol" w:hAnsi="Symbol" w:hint="default"/>
      </w:rPr>
    </w:lvl>
    <w:lvl w:ilvl="7" w:tplc="FFFFFFFF">
      <w:start w:val="1"/>
      <w:numFmt w:val="bullet"/>
      <w:lvlText w:val="o"/>
      <w:lvlJc w:val="left"/>
      <w:pPr>
        <w:tabs>
          <w:tab w:val="num" w:pos="6456"/>
        </w:tabs>
        <w:ind w:left="6456" w:hanging="360"/>
      </w:pPr>
      <w:rPr>
        <w:rFonts w:ascii="Courier New" w:hAnsi="Courier New" w:cs="Courier New" w:hint="default"/>
      </w:rPr>
    </w:lvl>
    <w:lvl w:ilvl="8" w:tplc="FFFFFFFF">
      <w:start w:val="1"/>
      <w:numFmt w:val="bullet"/>
      <w:lvlText w:val=""/>
      <w:lvlJc w:val="left"/>
      <w:pPr>
        <w:tabs>
          <w:tab w:val="num" w:pos="7176"/>
        </w:tabs>
        <w:ind w:left="7176" w:hanging="360"/>
      </w:pPr>
      <w:rPr>
        <w:rFonts w:ascii="Wingdings" w:hAnsi="Wingdings" w:hint="default"/>
      </w:rPr>
    </w:lvl>
  </w:abstractNum>
  <w:abstractNum w:abstractNumId="72" w15:restartNumberingAfterBreak="0">
    <w:nsid w:val="7D9C120B"/>
    <w:multiLevelType w:val="multilevel"/>
    <w:tmpl w:val="53648AC4"/>
    <w:lvl w:ilvl="0">
      <w:start w:val="1"/>
      <w:numFmt w:val="decimal"/>
      <w:pStyle w:val="Kapituki"/>
      <w:lvlText w:val="%1."/>
      <w:lvlJc w:val="left"/>
      <w:pPr>
        <w:tabs>
          <w:tab w:val="num" w:pos="360"/>
        </w:tabs>
        <w:ind w:left="360" w:hanging="360"/>
      </w:pPr>
      <w:rPr>
        <w:rFonts w:hint="default"/>
        <w:b/>
        <w:sz w:val="28"/>
        <w:szCs w:val="28"/>
      </w:rPr>
    </w:lvl>
    <w:lvl w:ilvl="1">
      <w:start w:val="1"/>
      <w:numFmt w:val="decimal"/>
      <w:lvlText w:val="%1.%2."/>
      <w:lvlJc w:val="left"/>
      <w:pPr>
        <w:tabs>
          <w:tab w:val="num" w:pos="432"/>
        </w:tabs>
        <w:ind w:left="432" w:hanging="432"/>
      </w:pPr>
      <w:rPr>
        <w:rFonts w:hint="default"/>
        <w:b/>
        <w:sz w:val="28"/>
        <w:szCs w:val="28"/>
      </w:rPr>
    </w:lvl>
    <w:lvl w:ilvl="2">
      <w:start w:val="1"/>
      <w:numFmt w:val="decimal"/>
      <w:lvlText w:val="%1.%2.%3."/>
      <w:lvlJc w:val="left"/>
      <w:pPr>
        <w:tabs>
          <w:tab w:val="num" w:pos="720"/>
        </w:tabs>
        <w:ind w:left="504" w:hanging="504"/>
      </w:pPr>
      <w:rPr>
        <w:rFonts w:ascii="Times New Roman" w:hAnsi="Times New Roman" w:cs="Times New Roman" w:hint="default"/>
        <w:b/>
        <w:sz w:val="28"/>
        <w:szCs w:val="28"/>
      </w:rPr>
    </w:lvl>
    <w:lvl w:ilvl="3">
      <w:start w:val="1"/>
      <w:numFmt w:val="decimal"/>
      <w:lvlText w:val="%1.%2.%3.%4."/>
      <w:lvlJc w:val="left"/>
      <w:pPr>
        <w:tabs>
          <w:tab w:val="num" w:pos="1800"/>
        </w:tabs>
        <w:ind w:left="1728" w:hanging="648"/>
      </w:pPr>
      <w:rPr>
        <w:rFonts w:hint="default"/>
        <w:b/>
        <w:sz w:val="28"/>
        <w:szCs w:val="28"/>
      </w:rPr>
    </w:lvl>
    <w:lvl w:ilvl="4">
      <w:start w:val="1"/>
      <w:numFmt w:val="decimal"/>
      <w:lvlText w:val="%1.%2.%3.%4.%5."/>
      <w:lvlJc w:val="left"/>
      <w:pPr>
        <w:tabs>
          <w:tab w:val="num" w:pos="2520"/>
        </w:tabs>
        <w:ind w:left="2232" w:hanging="792"/>
      </w:pPr>
      <w:rPr>
        <w:rFonts w:hint="default"/>
        <w:b/>
        <w:sz w:val="28"/>
        <w:szCs w:val="28"/>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2"/>
  </w:num>
  <w:num w:numId="2">
    <w:abstractNumId w:val="1"/>
  </w:num>
  <w:num w:numId="3">
    <w:abstractNumId w:val="8"/>
  </w:num>
  <w:num w:numId="4">
    <w:abstractNumId w:val="9"/>
  </w:num>
  <w:num w:numId="5">
    <w:abstractNumId w:val="0"/>
  </w:num>
  <w:num w:numId="6">
    <w:abstractNumId w:val="43"/>
  </w:num>
  <w:num w:numId="7">
    <w:abstractNumId w:val="4"/>
  </w:num>
  <w:num w:numId="8">
    <w:abstractNumId w:val="37"/>
  </w:num>
  <w:num w:numId="9">
    <w:abstractNumId w:val="61"/>
  </w:num>
  <w:num w:numId="10">
    <w:abstractNumId w:val="44"/>
  </w:num>
  <w:num w:numId="11">
    <w:abstractNumId w:val="21"/>
  </w:num>
  <w:num w:numId="12">
    <w:abstractNumId w:val="20"/>
  </w:num>
  <w:num w:numId="13">
    <w:abstractNumId w:val="19"/>
  </w:num>
  <w:num w:numId="14">
    <w:abstractNumId w:val="25"/>
  </w:num>
  <w:num w:numId="15">
    <w:abstractNumId w:val="17"/>
  </w:num>
  <w:num w:numId="16">
    <w:abstractNumId w:val="29"/>
  </w:num>
  <w:num w:numId="17">
    <w:abstractNumId w:val="26"/>
  </w:num>
  <w:num w:numId="18">
    <w:abstractNumId w:val="27"/>
  </w:num>
  <w:num w:numId="19">
    <w:abstractNumId w:val="23"/>
  </w:num>
  <w:num w:numId="20">
    <w:abstractNumId w:val="10"/>
  </w:num>
  <w:num w:numId="21">
    <w:abstractNumId w:val="12"/>
  </w:num>
  <w:num w:numId="22">
    <w:abstractNumId w:val="58"/>
  </w:num>
  <w:num w:numId="23">
    <w:abstractNumId w:val="68"/>
  </w:num>
  <w:num w:numId="24">
    <w:abstractNumId w:val="34"/>
  </w:num>
  <w:num w:numId="25">
    <w:abstractNumId w:val="13"/>
  </w:num>
  <w:num w:numId="26">
    <w:abstractNumId w:val="6"/>
  </w:num>
  <w:num w:numId="27">
    <w:abstractNumId w:val="35"/>
  </w:num>
  <w:num w:numId="28">
    <w:abstractNumId w:val="52"/>
  </w:num>
  <w:num w:numId="29">
    <w:abstractNumId w:val="72"/>
  </w:num>
  <w:num w:numId="30">
    <w:abstractNumId w:val="50"/>
  </w:num>
  <w:num w:numId="31">
    <w:abstractNumId w:val="41"/>
  </w:num>
  <w:num w:numId="32">
    <w:abstractNumId w:val="33"/>
  </w:num>
  <w:num w:numId="33">
    <w:abstractNumId w:val="66"/>
  </w:num>
  <w:num w:numId="34">
    <w:abstractNumId w:val="71"/>
    <w:lvlOverride w:ilvl="0"/>
    <w:lvlOverride w:ilvl="1">
      <w:startOverride w:val="1"/>
    </w:lvlOverride>
    <w:lvlOverride w:ilvl="2"/>
    <w:lvlOverride w:ilvl="3"/>
    <w:lvlOverride w:ilvl="4"/>
    <w:lvlOverride w:ilvl="5"/>
    <w:lvlOverride w:ilvl="6"/>
    <w:lvlOverride w:ilvl="7"/>
    <w:lvlOverride w:ilvl="8"/>
  </w:num>
  <w:num w:numId="35">
    <w:abstractNumId w:val="31"/>
  </w:num>
  <w:num w:numId="36">
    <w:abstractNumId w:val="59"/>
  </w:num>
  <w:num w:numId="37">
    <w:abstractNumId w:val="36"/>
  </w:num>
  <w:num w:numId="38">
    <w:abstractNumId w:val="64"/>
  </w:num>
  <w:num w:numId="39">
    <w:abstractNumId w:val="39"/>
  </w:num>
  <w:num w:numId="40">
    <w:abstractNumId w:val="54"/>
  </w:num>
  <w:num w:numId="41">
    <w:abstractNumId w:val="62"/>
  </w:num>
  <w:num w:numId="42">
    <w:abstractNumId w:val="24"/>
  </w:num>
  <w:num w:numId="43">
    <w:abstractNumId w:val="32"/>
  </w:num>
  <w:num w:numId="44">
    <w:abstractNumId w:val="14"/>
  </w:num>
  <w:num w:numId="45">
    <w:abstractNumId w:val="40"/>
  </w:num>
  <w:num w:numId="46">
    <w:abstractNumId w:val="63"/>
  </w:num>
  <w:num w:numId="47">
    <w:abstractNumId w:val="28"/>
  </w:num>
  <w:num w:numId="48">
    <w:abstractNumId w:val="30"/>
  </w:num>
  <w:num w:numId="49">
    <w:abstractNumId w:val="56"/>
  </w:num>
  <w:num w:numId="50">
    <w:abstractNumId w:val="16"/>
  </w:num>
  <w:num w:numId="51">
    <w:abstractNumId w:val="38"/>
  </w:num>
  <w:num w:numId="52">
    <w:abstractNumId w:val="46"/>
  </w:num>
  <w:num w:numId="53">
    <w:abstractNumId w:val="53"/>
  </w:num>
  <w:num w:numId="54">
    <w:abstractNumId w:val="47"/>
  </w:num>
  <w:num w:numId="55">
    <w:abstractNumId w:val="67"/>
  </w:num>
  <w:num w:numId="56">
    <w:abstractNumId w:val="42"/>
  </w:num>
  <w:num w:numId="57">
    <w:abstractNumId w:val="15"/>
  </w:num>
  <w:num w:numId="58">
    <w:abstractNumId w:val="45"/>
  </w:num>
  <w:num w:numId="59">
    <w:abstractNumId w:val="5"/>
  </w:num>
  <w:num w:numId="60">
    <w:abstractNumId w:val="65"/>
  </w:num>
  <w:num w:numId="61">
    <w:abstractNumId w:val="60"/>
  </w:num>
  <w:num w:numId="62">
    <w:abstractNumId w:val="22"/>
  </w:num>
  <w:num w:numId="63">
    <w:abstractNumId w:val="49"/>
  </w:num>
  <w:num w:numId="64">
    <w:abstractNumId w:val="61"/>
  </w:num>
  <w:num w:numId="65">
    <w:abstractNumId w:val="48"/>
  </w:num>
  <w:num w:numId="66">
    <w:abstractNumId w:val="57"/>
  </w:num>
  <w:num w:numId="67">
    <w:abstractNumId w:val="7"/>
  </w:num>
  <w:num w:numId="68">
    <w:abstractNumId w:val="70"/>
  </w:num>
  <w:num w:numId="69">
    <w:abstractNumId w:val="18"/>
  </w:num>
  <w:num w:numId="70">
    <w:abstractNumId w:val="51"/>
  </w:num>
  <w:num w:numId="71">
    <w:abstractNumId w:val="55"/>
  </w:num>
  <w:num w:numId="72">
    <w:abstractNumId w:val="69"/>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6"/>
  <w:mirrorMargins/>
  <w:activeWritingStyle w:appName="MSWord" w:lang="pl-PL" w:vendorID="64" w:dllVersion="0" w:nlCheck="1" w:checkStyle="0"/>
  <w:activeWritingStyle w:appName="MSWord" w:lang="en-US" w:vendorID="64" w:dllVersion="0" w:nlCheck="1" w:checkStyle="0"/>
  <w:activeWritingStyle w:appName="MSWord" w:lang="en-GB" w:vendorID="64" w:dllVersion="0" w:nlCheck="1" w:checkStyle="0"/>
  <w:activeWritingStyle w:appName="MSWord" w:lang="en-US" w:vendorID="64" w:dllVersion="4096" w:nlCheck="1" w:checkStyle="0"/>
  <w:activeWritingStyle w:appName="MSWord" w:lang="pl-PL" w:vendorID="64" w:dllVersion="4096" w:nlCheck="1" w:checkStyle="0"/>
  <w:proofState w:spelling="clean"/>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characterSpacingControl w:val="doNotCompress"/>
  <w:hdrShapeDefaults>
    <o:shapedefaults v:ext="edit" spidmax="7577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47FC"/>
    <w:rsid w:val="00001786"/>
    <w:rsid w:val="00001CDC"/>
    <w:rsid w:val="00002782"/>
    <w:rsid w:val="000033F2"/>
    <w:rsid w:val="000035AB"/>
    <w:rsid w:val="000035F9"/>
    <w:rsid w:val="000038B3"/>
    <w:rsid w:val="000049E1"/>
    <w:rsid w:val="00004EC6"/>
    <w:rsid w:val="00005067"/>
    <w:rsid w:val="0000557C"/>
    <w:rsid w:val="0000583C"/>
    <w:rsid w:val="00005E17"/>
    <w:rsid w:val="00005FFB"/>
    <w:rsid w:val="000067A3"/>
    <w:rsid w:val="00006F1C"/>
    <w:rsid w:val="00007330"/>
    <w:rsid w:val="0000749C"/>
    <w:rsid w:val="000077BB"/>
    <w:rsid w:val="00010BDC"/>
    <w:rsid w:val="00010E69"/>
    <w:rsid w:val="00011989"/>
    <w:rsid w:val="00012079"/>
    <w:rsid w:val="000121C3"/>
    <w:rsid w:val="00012809"/>
    <w:rsid w:val="00013014"/>
    <w:rsid w:val="00014538"/>
    <w:rsid w:val="0001534D"/>
    <w:rsid w:val="00015591"/>
    <w:rsid w:val="000158BA"/>
    <w:rsid w:val="000175AA"/>
    <w:rsid w:val="0002031D"/>
    <w:rsid w:val="00020AAA"/>
    <w:rsid w:val="00020E6A"/>
    <w:rsid w:val="00021747"/>
    <w:rsid w:val="00021D68"/>
    <w:rsid w:val="0002230D"/>
    <w:rsid w:val="0002291C"/>
    <w:rsid w:val="000230E4"/>
    <w:rsid w:val="000232AB"/>
    <w:rsid w:val="0002333B"/>
    <w:rsid w:val="00023CB3"/>
    <w:rsid w:val="00024B30"/>
    <w:rsid w:val="00024E48"/>
    <w:rsid w:val="00026857"/>
    <w:rsid w:val="00026C6A"/>
    <w:rsid w:val="00026EB0"/>
    <w:rsid w:val="00030515"/>
    <w:rsid w:val="00030540"/>
    <w:rsid w:val="00031CD0"/>
    <w:rsid w:val="00032326"/>
    <w:rsid w:val="00032D7F"/>
    <w:rsid w:val="00032DEC"/>
    <w:rsid w:val="00034FA8"/>
    <w:rsid w:val="000358BC"/>
    <w:rsid w:val="00035E37"/>
    <w:rsid w:val="00035ECB"/>
    <w:rsid w:val="00037945"/>
    <w:rsid w:val="00037B40"/>
    <w:rsid w:val="00037C19"/>
    <w:rsid w:val="00037C2A"/>
    <w:rsid w:val="00037F9A"/>
    <w:rsid w:val="000400FC"/>
    <w:rsid w:val="00040B9A"/>
    <w:rsid w:val="00041160"/>
    <w:rsid w:val="00041426"/>
    <w:rsid w:val="0004174A"/>
    <w:rsid w:val="00041C75"/>
    <w:rsid w:val="00041FAE"/>
    <w:rsid w:val="00043770"/>
    <w:rsid w:val="000438EE"/>
    <w:rsid w:val="00043C7F"/>
    <w:rsid w:val="00043E0C"/>
    <w:rsid w:val="00044169"/>
    <w:rsid w:val="00044B26"/>
    <w:rsid w:val="00044E52"/>
    <w:rsid w:val="0004517D"/>
    <w:rsid w:val="0004667C"/>
    <w:rsid w:val="000478A2"/>
    <w:rsid w:val="000479D6"/>
    <w:rsid w:val="00047B7F"/>
    <w:rsid w:val="00047DAE"/>
    <w:rsid w:val="00050271"/>
    <w:rsid w:val="000513E4"/>
    <w:rsid w:val="000520B7"/>
    <w:rsid w:val="00052ADF"/>
    <w:rsid w:val="00053644"/>
    <w:rsid w:val="00053E18"/>
    <w:rsid w:val="00053E80"/>
    <w:rsid w:val="00054240"/>
    <w:rsid w:val="0005431A"/>
    <w:rsid w:val="00054713"/>
    <w:rsid w:val="00054CB9"/>
    <w:rsid w:val="00055327"/>
    <w:rsid w:val="00055635"/>
    <w:rsid w:val="00055AF0"/>
    <w:rsid w:val="00055E02"/>
    <w:rsid w:val="00055E1F"/>
    <w:rsid w:val="00056164"/>
    <w:rsid w:val="00056208"/>
    <w:rsid w:val="00056782"/>
    <w:rsid w:val="00057D3E"/>
    <w:rsid w:val="00060C0F"/>
    <w:rsid w:val="00060CC8"/>
    <w:rsid w:val="00060D64"/>
    <w:rsid w:val="00060DD5"/>
    <w:rsid w:val="00061603"/>
    <w:rsid w:val="00061C6F"/>
    <w:rsid w:val="00062360"/>
    <w:rsid w:val="00062905"/>
    <w:rsid w:val="00062D30"/>
    <w:rsid w:val="00063637"/>
    <w:rsid w:val="00063FB8"/>
    <w:rsid w:val="00065345"/>
    <w:rsid w:val="00065984"/>
    <w:rsid w:val="00065D82"/>
    <w:rsid w:val="000663CF"/>
    <w:rsid w:val="00066DBC"/>
    <w:rsid w:val="00067346"/>
    <w:rsid w:val="000674E8"/>
    <w:rsid w:val="00067E4D"/>
    <w:rsid w:val="000703C9"/>
    <w:rsid w:val="0007182C"/>
    <w:rsid w:val="00071BB9"/>
    <w:rsid w:val="000720FF"/>
    <w:rsid w:val="00072274"/>
    <w:rsid w:val="0007272C"/>
    <w:rsid w:val="00072EA6"/>
    <w:rsid w:val="000733B4"/>
    <w:rsid w:val="00073610"/>
    <w:rsid w:val="0007364F"/>
    <w:rsid w:val="000738E7"/>
    <w:rsid w:val="00074845"/>
    <w:rsid w:val="00074D59"/>
    <w:rsid w:val="000752E9"/>
    <w:rsid w:val="00075663"/>
    <w:rsid w:val="00075819"/>
    <w:rsid w:val="00075A37"/>
    <w:rsid w:val="0007659C"/>
    <w:rsid w:val="00076BC2"/>
    <w:rsid w:val="00076EF2"/>
    <w:rsid w:val="000770AB"/>
    <w:rsid w:val="00077356"/>
    <w:rsid w:val="0007770F"/>
    <w:rsid w:val="00077EB5"/>
    <w:rsid w:val="00077F3F"/>
    <w:rsid w:val="0008031A"/>
    <w:rsid w:val="000803CB"/>
    <w:rsid w:val="00080E5D"/>
    <w:rsid w:val="0008182F"/>
    <w:rsid w:val="00081B68"/>
    <w:rsid w:val="00081D9F"/>
    <w:rsid w:val="00082069"/>
    <w:rsid w:val="00082453"/>
    <w:rsid w:val="0008249B"/>
    <w:rsid w:val="00083437"/>
    <w:rsid w:val="0008454E"/>
    <w:rsid w:val="000845E1"/>
    <w:rsid w:val="0008495C"/>
    <w:rsid w:val="00084E13"/>
    <w:rsid w:val="00084F5A"/>
    <w:rsid w:val="000858B7"/>
    <w:rsid w:val="00085DFF"/>
    <w:rsid w:val="00087866"/>
    <w:rsid w:val="000905D4"/>
    <w:rsid w:val="00090989"/>
    <w:rsid w:val="000917EA"/>
    <w:rsid w:val="00091D33"/>
    <w:rsid w:val="00091E6C"/>
    <w:rsid w:val="000924D8"/>
    <w:rsid w:val="0009257E"/>
    <w:rsid w:val="000928C1"/>
    <w:rsid w:val="00093AF8"/>
    <w:rsid w:val="00093B13"/>
    <w:rsid w:val="000941E6"/>
    <w:rsid w:val="00094FC0"/>
    <w:rsid w:val="000955EB"/>
    <w:rsid w:val="00095D64"/>
    <w:rsid w:val="00095FB4"/>
    <w:rsid w:val="000966E9"/>
    <w:rsid w:val="00096E9A"/>
    <w:rsid w:val="000A0F88"/>
    <w:rsid w:val="000A13FE"/>
    <w:rsid w:val="000A1439"/>
    <w:rsid w:val="000A1F8A"/>
    <w:rsid w:val="000A1FCD"/>
    <w:rsid w:val="000A2210"/>
    <w:rsid w:val="000A2327"/>
    <w:rsid w:val="000A244B"/>
    <w:rsid w:val="000A27E9"/>
    <w:rsid w:val="000A29CC"/>
    <w:rsid w:val="000A32FA"/>
    <w:rsid w:val="000A39EE"/>
    <w:rsid w:val="000A3A9B"/>
    <w:rsid w:val="000A3C84"/>
    <w:rsid w:val="000A433E"/>
    <w:rsid w:val="000A47D7"/>
    <w:rsid w:val="000A6EF1"/>
    <w:rsid w:val="000A7625"/>
    <w:rsid w:val="000B039F"/>
    <w:rsid w:val="000B0864"/>
    <w:rsid w:val="000B0A30"/>
    <w:rsid w:val="000B0DC8"/>
    <w:rsid w:val="000B0DE0"/>
    <w:rsid w:val="000B132C"/>
    <w:rsid w:val="000B1B57"/>
    <w:rsid w:val="000B2080"/>
    <w:rsid w:val="000B213A"/>
    <w:rsid w:val="000B2334"/>
    <w:rsid w:val="000B2980"/>
    <w:rsid w:val="000B2F9E"/>
    <w:rsid w:val="000B30F4"/>
    <w:rsid w:val="000B34AA"/>
    <w:rsid w:val="000B578B"/>
    <w:rsid w:val="000B57C7"/>
    <w:rsid w:val="000B5ABC"/>
    <w:rsid w:val="000B630E"/>
    <w:rsid w:val="000B63C1"/>
    <w:rsid w:val="000B7398"/>
    <w:rsid w:val="000B7675"/>
    <w:rsid w:val="000B777C"/>
    <w:rsid w:val="000B7EA1"/>
    <w:rsid w:val="000C0320"/>
    <w:rsid w:val="000C0A6A"/>
    <w:rsid w:val="000C0D06"/>
    <w:rsid w:val="000C0D72"/>
    <w:rsid w:val="000C1286"/>
    <w:rsid w:val="000C1A06"/>
    <w:rsid w:val="000C24C4"/>
    <w:rsid w:val="000C282B"/>
    <w:rsid w:val="000C29C9"/>
    <w:rsid w:val="000C2DAE"/>
    <w:rsid w:val="000C38F6"/>
    <w:rsid w:val="000C3D15"/>
    <w:rsid w:val="000C45EE"/>
    <w:rsid w:val="000C46F8"/>
    <w:rsid w:val="000C4944"/>
    <w:rsid w:val="000C49E5"/>
    <w:rsid w:val="000C4E4E"/>
    <w:rsid w:val="000C5365"/>
    <w:rsid w:val="000C5372"/>
    <w:rsid w:val="000C5820"/>
    <w:rsid w:val="000C5BE3"/>
    <w:rsid w:val="000C5D47"/>
    <w:rsid w:val="000C660C"/>
    <w:rsid w:val="000C7707"/>
    <w:rsid w:val="000C7D5E"/>
    <w:rsid w:val="000D0F64"/>
    <w:rsid w:val="000D1310"/>
    <w:rsid w:val="000D1689"/>
    <w:rsid w:val="000D1AF0"/>
    <w:rsid w:val="000D1C7D"/>
    <w:rsid w:val="000D1DF6"/>
    <w:rsid w:val="000D1F87"/>
    <w:rsid w:val="000D273F"/>
    <w:rsid w:val="000D3AF5"/>
    <w:rsid w:val="000D3C8F"/>
    <w:rsid w:val="000D3E1D"/>
    <w:rsid w:val="000D3F58"/>
    <w:rsid w:val="000D437E"/>
    <w:rsid w:val="000D47A8"/>
    <w:rsid w:val="000D4B90"/>
    <w:rsid w:val="000D4FC2"/>
    <w:rsid w:val="000D5224"/>
    <w:rsid w:val="000D53A4"/>
    <w:rsid w:val="000D55A3"/>
    <w:rsid w:val="000D56FF"/>
    <w:rsid w:val="000D7E90"/>
    <w:rsid w:val="000E06CC"/>
    <w:rsid w:val="000E1368"/>
    <w:rsid w:val="000E1505"/>
    <w:rsid w:val="000E26CA"/>
    <w:rsid w:val="000E27D4"/>
    <w:rsid w:val="000E28A5"/>
    <w:rsid w:val="000E28E6"/>
    <w:rsid w:val="000E2E24"/>
    <w:rsid w:val="000E3CFA"/>
    <w:rsid w:val="000E5BF4"/>
    <w:rsid w:val="000E6642"/>
    <w:rsid w:val="000E7CC0"/>
    <w:rsid w:val="000E7D73"/>
    <w:rsid w:val="000F0A23"/>
    <w:rsid w:val="000F0E80"/>
    <w:rsid w:val="000F117D"/>
    <w:rsid w:val="000F1717"/>
    <w:rsid w:val="000F1856"/>
    <w:rsid w:val="000F1A96"/>
    <w:rsid w:val="000F2055"/>
    <w:rsid w:val="000F2390"/>
    <w:rsid w:val="000F42A7"/>
    <w:rsid w:val="000F4796"/>
    <w:rsid w:val="000F48A7"/>
    <w:rsid w:val="000F4A69"/>
    <w:rsid w:val="000F4C6A"/>
    <w:rsid w:val="000F5535"/>
    <w:rsid w:val="000F55E9"/>
    <w:rsid w:val="000F5C38"/>
    <w:rsid w:val="000F69B2"/>
    <w:rsid w:val="000F6E65"/>
    <w:rsid w:val="000F73B6"/>
    <w:rsid w:val="000F7DE3"/>
    <w:rsid w:val="001000D7"/>
    <w:rsid w:val="0010144A"/>
    <w:rsid w:val="00101555"/>
    <w:rsid w:val="001017E4"/>
    <w:rsid w:val="001017E5"/>
    <w:rsid w:val="00102354"/>
    <w:rsid w:val="00102540"/>
    <w:rsid w:val="00102992"/>
    <w:rsid w:val="0010396B"/>
    <w:rsid w:val="001039FB"/>
    <w:rsid w:val="00103B57"/>
    <w:rsid w:val="00103B77"/>
    <w:rsid w:val="00104630"/>
    <w:rsid w:val="00104E30"/>
    <w:rsid w:val="001051A8"/>
    <w:rsid w:val="00105503"/>
    <w:rsid w:val="001059F7"/>
    <w:rsid w:val="001065AD"/>
    <w:rsid w:val="00106920"/>
    <w:rsid w:val="00106F09"/>
    <w:rsid w:val="00107139"/>
    <w:rsid w:val="00107855"/>
    <w:rsid w:val="00107931"/>
    <w:rsid w:val="00107F6C"/>
    <w:rsid w:val="001112A1"/>
    <w:rsid w:val="001113CB"/>
    <w:rsid w:val="00111512"/>
    <w:rsid w:val="0011154A"/>
    <w:rsid w:val="00111C10"/>
    <w:rsid w:val="00111C26"/>
    <w:rsid w:val="00112102"/>
    <w:rsid w:val="00112A82"/>
    <w:rsid w:val="00113A66"/>
    <w:rsid w:val="0011457A"/>
    <w:rsid w:val="00114A45"/>
    <w:rsid w:val="00114B52"/>
    <w:rsid w:val="00114DDE"/>
    <w:rsid w:val="00114E50"/>
    <w:rsid w:val="001158EA"/>
    <w:rsid w:val="001172FE"/>
    <w:rsid w:val="00117799"/>
    <w:rsid w:val="00120555"/>
    <w:rsid w:val="00120810"/>
    <w:rsid w:val="00120CF6"/>
    <w:rsid w:val="00120FBF"/>
    <w:rsid w:val="00120FDD"/>
    <w:rsid w:val="0012115C"/>
    <w:rsid w:val="0012144B"/>
    <w:rsid w:val="00122501"/>
    <w:rsid w:val="001226DB"/>
    <w:rsid w:val="001232CF"/>
    <w:rsid w:val="001237BD"/>
    <w:rsid w:val="001251DB"/>
    <w:rsid w:val="0012585E"/>
    <w:rsid w:val="00127986"/>
    <w:rsid w:val="00127FB5"/>
    <w:rsid w:val="00130461"/>
    <w:rsid w:val="001309B1"/>
    <w:rsid w:val="00130C05"/>
    <w:rsid w:val="00130D15"/>
    <w:rsid w:val="00131F4C"/>
    <w:rsid w:val="00132016"/>
    <w:rsid w:val="00132044"/>
    <w:rsid w:val="00132160"/>
    <w:rsid w:val="0013240B"/>
    <w:rsid w:val="00133790"/>
    <w:rsid w:val="00133F85"/>
    <w:rsid w:val="00134997"/>
    <w:rsid w:val="00134998"/>
    <w:rsid w:val="001350E3"/>
    <w:rsid w:val="001351F9"/>
    <w:rsid w:val="001353AE"/>
    <w:rsid w:val="001353E5"/>
    <w:rsid w:val="0013565F"/>
    <w:rsid w:val="001360FB"/>
    <w:rsid w:val="0013627B"/>
    <w:rsid w:val="00136351"/>
    <w:rsid w:val="001369F1"/>
    <w:rsid w:val="00136D54"/>
    <w:rsid w:val="001370A9"/>
    <w:rsid w:val="00137AFA"/>
    <w:rsid w:val="001413C1"/>
    <w:rsid w:val="00141449"/>
    <w:rsid w:val="00141916"/>
    <w:rsid w:val="00141C8C"/>
    <w:rsid w:val="00141DCA"/>
    <w:rsid w:val="001435B9"/>
    <w:rsid w:val="0014394A"/>
    <w:rsid w:val="00143A6E"/>
    <w:rsid w:val="00143D47"/>
    <w:rsid w:val="00144BAB"/>
    <w:rsid w:val="001456F7"/>
    <w:rsid w:val="00145E1C"/>
    <w:rsid w:val="001460C1"/>
    <w:rsid w:val="00146BF5"/>
    <w:rsid w:val="00146D4A"/>
    <w:rsid w:val="001470BE"/>
    <w:rsid w:val="00147595"/>
    <w:rsid w:val="001477AA"/>
    <w:rsid w:val="00147AE3"/>
    <w:rsid w:val="00147DAC"/>
    <w:rsid w:val="00150832"/>
    <w:rsid w:val="00150870"/>
    <w:rsid w:val="00151344"/>
    <w:rsid w:val="001513F5"/>
    <w:rsid w:val="001517FE"/>
    <w:rsid w:val="00151D7F"/>
    <w:rsid w:val="00153156"/>
    <w:rsid w:val="001538A0"/>
    <w:rsid w:val="00153A46"/>
    <w:rsid w:val="0015452C"/>
    <w:rsid w:val="00155884"/>
    <w:rsid w:val="0015593E"/>
    <w:rsid w:val="00155AFA"/>
    <w:rsid w:val="001567D0"/>
    <w:rsid w:val="00156EA5"/>
    <w:rsid w:val="00157FD1"/>
    <w:rsid w:val="00160234"/>
    <w:rsid w:val="0016052F"/>
    <w:rsid w:val="00161494"/>
    <w:rsid w:val="0016166E"/>
    <w:rsid w:val="00161B9F"/>
    <w:rsid w:val="0016238F"/>
    <w:rsid w:val="00162BC7"/>
    <w:rsid w:val="00162FDA"/>
    <w:rsid w:val="001630C1"/>
    <w:rsid w:val="00163453"/>
    <w:rsid w:val="001640BC"/>
    <w:rsid w:val="00164196"/>
    <w:rsid w:val="00167296"/>
    <w:rsid w:val="001707EE"/>
    <w:rsid w:val="00170ACC"/>
    <w:rsid w:val="00170C3C"/>
    <w:rsid w:val="00170EC8"/>
    <w:rsid w:val="0017115F"/>
    <w:rsid w:val="001716AC"/>
    <w:rsid w:val="00171D2D"/>
    <w:rsid w:val="00171ED7"/>
    <w:rsid w:val="00172492"/>
    <w:rsid w:val="00173196"/>
    <w:rsid w:val="00173621"/>
    <w:rsid w:val="00174B4A"/>
    <w:rsid w:val="00174D6E"/>
    <w:rsid w:val="001753FD"/>
    <w:rsid w:val="00176527"/>
    <w:rsid w:val="001766EF"/>
    <w:rsid w:val="0017706C"/>
    <w:rsid w:val="001772BC"/>
    <w:rsid w:val="00177E6D"/>
    <w:rsid w:val="001800A0"/>
    <w:rsid w:val="001800F3"/>
    <w:rsid w:val="001810DF"/>
    <w:rsid w:val="00181362"/>
    <w:rsid w:val="00181A76"/>
    <w:rsid w:val="00181DE4"/>
    <w:rsid w:val="00181FBF"/>
    <w:rsid w:val="00181FC0"/>
    <w:rsid w:val="0018242D"/>
    <w:rsid w:val="00182A6A"/>
    <w:rsid w:val="00182AA2"/>
    <w:rsid w:val="00182EF4"/>
    <w:rsid w:val="00183653"/>
    <w:rsid w:val="001851F0"/>
    <w:rsid w:val="001857AD"/>
    <w:rsid w:val="00185942"/>
    <w:rsid w:val="00185CA4"/>
    <w:rsid w:val="00186FA2"/>
    <w:rsid w:val="001874BB"/>
    <w:rsid w:val="00187E1D"/>
    <w:rsid w:val="00190C3B"/>
    <w:rsid w:val="0019105D"/>
    <w:rsid w:val="001915E2"/>
    <w:rsid w:val="00191887"/>
    <w:rsid w:val="00191E1F"/>
    <w:rsid w:val="00193074"/>
    <w:rsid w:val="001933DF"/>
    <w:rsid w:val="00193F0F"/>
    <w:rsid w:val="0019403C"/>
    <w:rsid w:val="0019421A"/>
    <w:rsid w:val="00195361"/>
    <w:rsid w:val="001954A6"/>
    <w:rsid w:val="00195A07"/>
    <w:rsid w:val="00195BC8"/>
    <w:rsid w:val="001962C3"/>
    <w:rsid w:val="001962E8"/>
    <w:rsid w:val="00196F36"/>
    <w:rsid w:val="00197186"/>
    <w:rsid w:val="001A0D91"/>
    <w:rsid w:val="001A142E"/>
    <w:rsid w:val="001A1659"/>
    <w:rsid w:val="001A1AEB"/>
    <w:rsid w:val="001A21D0"/>
    <w:rsid w:val="001A38E9"/>
    <w:rsid w:val="001A3A60"/>
    <w:rsid w:val="001A408A"/>
    <w:rsid w:val="001A416E"/>
    <w:rsid w:val="001A573B"/>
    <w:rsid w:val="001A5D05"/>
    <w:rsid w:val="001A6304"/>
    <w:rsid w:val="001A634F"/>
    <w:rsid w:val="001A6A06"/>
    <w:rsid w:val="001A7274"/>
    <w:rsid w:val="001A7A4F"/>
    <w:rsid w:val="001A7AC4"/>
    <w:rsid w:val="001B04AB"/>
    <w:rsid w:val="001B0625"/>
    <w:rsid w:val="001B1007"/>
    <w:rsid w:val="001B1C6B"/>
    <w:rsid w:val="001B1C85"/>
    <w:rsid w:val="001B307D"/>
    <w:rsid w:val="001B3D8B"/>
    <w:rsid w:val="001B3E80"/>
    <w:rsid w:val="001B56F1"/>
    <w:rsid w:val="001B5BE2"/>
    <w:rsid w:val="001B60CF"/>
    <w:rsid w:val="001B60EC"/>
    <w:rsid w:val="001B639E"/>
    <w:rsid w:val="001B63A4"/>
    <w:rsid w:val="001B643D"/>
    <w:rsid w:val="001B67C9"/>
    <w:rsid w:val="001B7456"/>
    <w:rsid w:val="001B75B7"/>
    <w:rsid w:val="001B7BA8"/>
    <w:rsid w:val="001B7E3B"/>
    <w:rsid w:val="001C0241"/>
    <w:rsid w:val="001C0715"/>
    <w:rsid w:val="001C0FB6"/>
    <w:rsid w:val="001C122E"/>
    <w:rsid w:val="001C12F6"/>
    <w:rsid w:val="001C1610"/>
    <w:rsid w:val="001C19C1"/>
    <w:rsid w:val="001C1DAD"/>
    <w:rsid w:val="001C20C1"/>
    <w:rsid w:val="001C20E2"/>
    <w:rsid w:val="001C21CF"/>
    <w:rsid w:val="001C3980"/>
    <w:rsid w:val="001C4BFC"/>
    <w:rsid w:val="001C536D"/>
    <w:rsid w:val="001C57AA"/>
    <w:rsid w:val="001C583C"/>
    <w:rsid w:val="001C6B1A"/>
    <w:rsid w:val="001C6E87"/>
    <w:rsid w:val="001C729A"/>
    <w:rsid w:val="001C72C6"/>
    <w:rsid w:val="001C7AEE"/>
    <w:rsid w:val="001D0105"/>
    <w:rsid w:val="001D0AEC"/>
    <w:rsid w:val="001D0BBD"/>
    <w:rsid w:val="001D0CE4"/>
    <w:rsid w:val="001D21D9"/>
    <w:rsid w:val="001D25C0"/>
    <w:rsid w:val="001D2CBF"/>
    <w:rsid w:val="001D31EB"/>
    <w:rsid w:val="001D3841"/>
    <w:rsid w:val="001D4372"/>
    <w:rsid w:val="001D4439"/>
    <w:rsid w:val="001D45EC"/>
    <w:rsid w:val="001D46DE"/>
    <w:rsid w:val="001D52A3"/>
    <w:rsid w:val="001D58B8"/>
    <w:rsid w:val="001D61E0"/>
    <w:rsid w:val="001D6642"/>
    <w:rsid w:val="001D6894"/>
    <w:rsid w:val="001D6DEE"/>
    <w:rsid w:val="001D766D"/>
    <w:rsid w:val="001D7736"/>
    <w:rsid w:val="001D7995"/>
    <w:rsid w:val="001E13EB"/>
    <w:rsid w:val="001E1648"/>
    <w:rsid w:val="001E16C8"/>
    <w:rsid w:val="001E178E"/>
    <w:rsid w:val="001E185F"/>
    <w:rsid w:val="001E282F"/>
    <w:rsid w:val="001E312B"/>
    <w:rsid w:val="001E3D7C"/>
    <w:rsid w:val="001E43B3"/>
    <w:rsid w:val="001E48DE"/>
    <w:rsid w:val="001E4EB2"/>
    <w:rsid w:val="001E53DF"/>
    <w:rsid w:val="001E5DB4"/>
    <w:rsid w:val="001E6467"/>
    <w:rsid w:val="001E66DB"/>
    <w:rsid w:val="001E77E6"/>
    <w:rsid w:val="001E78D4"/>
    <w:rsid w:val="001F00A3"/>
    <w:rsid w:val="001F0D29"/>
    <w:rsid w:val="001F1A9B"/>
    <w:rsid w:val="001F1F64"/>
    <w:rsid w:val="001F20E2"/>
    <w:rsid w:val="001F2150"/>
    <w:rsid w:val="001F2A09"/>
    <w:rsid w:val="001F3954"/>
    <w:rsid w:val="001F3B59"/>
    <w:rsid w:val="001F3C34"/>
    <w:rsid w:val="001F3F83"/>
    <w:rsid w:val="001F4E99"/>
    <w:rsid w:val="001F698A"/>
    <w:rsid w:val="001F6D58"/>
    <w:rsid w:val="001F7436"/>
    <w:rsid w:val="001F783D"/>
    <w:rsid w:val="001F7C01"/>
    <w:rsid w:val="001F7DEF"/>
    <w:rsid w:val="0020005B"/>
    <w:rsid w:val="002001A1"/>
    <w:rsid w:val="002003DD"/>
    <w:rsid w:val="00200659"/>
    <w:rsid w:val="00200BFB"/>
    <w:rsid w:val="00200ED2"/>
    <w:rsid w:val="00202646"/>
    <w:rsid w:val="00202E85"/>
    <w:rsid w:val="00202EF0"/>
    <w:rsid w:val="00204352"/>
    <w:rsid w:val="00204364"/>
    <w:rsid w:val="002046B7"/>
    <w:rsid w:val="00204E10"/>
    <w:rsid w:val="002060B8"/>
    <w:rsid w:val="00206508"/>
    <w:rsid w:val="00206D01"/>
    <w:rsid w:val="00206FDB"/>
    <w:rsid w:val="002077A0"/>
    <w:rsid w:val="00210CD8"/>
    <w:rsid w:val="00210D63"/>
    <w:rsid w:val="002113E8"/>
    <w:rsid w:val="0021172E"/>
    <w:rsid w:val="002117FA"/>
    <w:rsid w:val="0021180B"/>
    <w:rsid w:val="002125DB"/>
    <w:rsid w:val="002128E3"/>
    <w:rsid w:val="00212C8C"/>
    <w:rsid w:val="002132D9"/>
    <w:rsid w:val="0021335D"/>
    <w:rsid w:val="0021343F"/>
    <w:rsid w:val="00213521"/>
    <w:rsid w:val="00213BFC"/>
    <w:rsid w:val="0021416F"/>
    <w:rsid w:val="002146BD"/>
    <w:rsid w:val="00214AF8"/>
    <w:rsid w:val="0021508D"/>
    <w:rsid w:val="0021516A"/>
    <w:rsid w:val="00215C34"/>
    <w:rsid w:val="00216D6A"/>
    <w:rsid w:val="0021776A"/>
    <w:rsid w:val="00217A44"/>
    <w:rsid w:val="00220156"/>
    <w:rsid w:val="00220DC5"/>
    <w:rsid w:val="00221358"/>
    <w:rsid w:val="00222466"/>
    <w:rsid w:val="002234EE"/>
    <w:rsid w:val="00224054"/>
    <w:rsid w:val="00224743"/>
    <w:rsid w:val="00224B29"/>
    <w:rsid w:val="00225128"/>
    <w:rsid w:val="00226167"/>
    <w:rsid w:val="002266C5"/>
    <w:rsid w:val="0022699D"/>
    <w:rsid w:val="00226FD3"/>
    <w:rsid w:val="00227F57"/>
    <w:rsid w:val="002301EC"/>
    <w:rsid w:val="00230398"/>
    <w:rsid w:val="002305DC"/>
    <w:rsid w:val="002313F6"/>
    <w:rsid w:val="002329D0"/>
    <w:rsid w:val="00232A4E"/>
    <w:rsid w:val="00232D1D"/>
    <w:rsid w:val="0023369E"/>
    <w:rsid w:val="002337DC"/>
    <w:rsid w:val="00234327"/>
    <w:rsid w:val="00234EB4"/>
    <w:rsid w:val="0023579C"/>
    <w:rsid w:val="00236FE6"/>
    <w:rsid w:val="00237DF0"/>
    <w:rsid w:val="002404C9"/>
    <w:rsid w:val="002407EA"/>
    <w:rsid w:val="00241076"/>
    <w:rsid w:val="00241760"/>
    <w:rsid w:val="00241C25"/>
    <w:rsid w:val="00242399"/>
    <w:rsid w:val="00242AA2"/>
    <w:rsid w:val="00242D09"/>
    <w:rsid w:val="00243038"/>
    <w:rsid w:val="0024324F"/>
    <w:rsid w:val="00243BA8"/>
    <w:rsid w:val="002443A6"/>
    <w:rsid w:val="00245032"/>
    <w:rsid w:val="00245998"/>
    <w:rsid w:val="00245CB9"/>
    <w:rsid w:val="0024671B"/>
    <w:rsid w:val="00247001"/>
    <w:rsid w:val="002473A9"/>
    <w:rsid w:val="0024753B"/>
    <w:rsid w:val="00247AE8"/>
    <w:rsid w:val="00247BAD"/>
    <w:rsid w:val="00247E2F"/>
    <w:rsid w:val="00250164"/>
    <w:rsid w:val="00250AF7"/>
    <w:rsid w:val="00250CC5"/>
    <w:rsid w:val="00251296"/>
    <w:rsid w:val="00251443"/>
    <w:rsid w:val="00251B28"/>
    <w:rsid w:val="00252154"/>
    <w:rsid w:val="00252EC7"/>
    <w:rsid w:val="002545DB"/>
    <w:rsid w:val="0025463C"/>
    <w:rsid w:val="00255AE5"/>
    <w:rsid w:val="00256059"/>
    <w:rsid w:val="00256731"/>
    <w:rsid w:val="00257187"/>
    <w:rsid w:val="002578E0"/>
    <w:rsid w:val="00261B66"/>
    <w:rsid w:val="00262634"/>
    <w:rsid w:val="002630A5"/>
    <w:rsid w:val="00263706"/>
    <w:rsid w:val="00263732"/>
    <w:rsid w:val="00263840"/>
    <w:rsid w:val="0026510E"/>
    <w:rsid w:val="002654DB"/>
    <w:rsid w:val="002656A6"/>
    <w:rsid w:val="002656B1"/>
    <w:rsid w:val="002656CA"/>
    <w:rsid w:val="0026638A"/>
    <w:rsid w:val="00266A78"/>
    <w:rsid w:val="00267285"/>
    <w:rsid w:val="00267A3F"/>
    <w:rsid w:val="002701B1"/>
    <w:rsid w:val="00270329"/>
    <w:rsid w:val="00270347"/>
    <w:rsid w:val="002708B8"/>
    <w:rsid w:val="002709D7"/>
    <w:rsid w:val="00270AFE"/>
    <w:rsid w:val="002720DC"/>
    <w:rsid w:val="002738A1"/>
    <w:rsid w:val="002749C2"/>
    <w:rsid w:val="00274D3B"/>
    <w:rsid w:val="0027552C"/>
    <w:rsid w:val="00275904"/>
    <w:rsid w:val="002759AB"/>
    <w:rsid w:val="00275C8A"/>
    <w:rsid w:val="0027644A"/>
    <w:rsid w:val="00277220"/>
    <w:rsid w:val="00277250"/>
    <w:rsid w:val="002773A7"/>
    <w:rsid w:val="002778FF"/>
    <w:rsid w:val="00277E9E"/>
    <w:rsid w:val="00281028"/>
    <w:rsid w:val="00281933"/>
    <w:rsid w:val="00281E69"/>
    <w:rsid w:val="0028286D"/>
    <w:rsid w:val="00282C67"/>
    <w:rsid w:val="00282E29"/>
    <w:rsid w:val="00283EB1"/>
    <w:rsid w:val="00284389"/>
    <w:rsid w:val="00284397"/>
    <w:rsid w:val="00284DFB"/>
    <w:rsid w:val="00285886"/>
    <w:rsid w:val="00285F0C"/>
    <w:rsid w:val="00286209"/>
    <w:rsid w:val="00286B6A"/>
    <w:rsid w:val="002877A6"/>
    <w:rsid w:val="00287C4C"/>
    <w:rsid w:val="00287F52"/>
    <w:rsid w:val="00291FB8"/>
    <w:rsid w:val="00292D89"/>
    <w:rsid w:val="00292D9B"/>
    <w:rsid w:val="00293F10"/>
    <w:rsid w:val="00294777"/>
    <w:rsid w:val="00295EAD"/>
    <w:rsid w:val="00296430"/>
    <w:rsid w:val="002967B4"/>
    <w:rsid w:val="00296E9C"/>
    <w:rsid w:val="002972AB"/>
    <w:rsid w:val="002975CC"/>
    <w:rsid w:val="0029774B"/>
    <w:rsid w:val="00297FF7"/>
    <w:rsid w:val="002A0389"/>
    <w:rsid w:val="002A0A1C"/>
    <w:rsid w:val="002A0CDC"/>
    <w:rsid w:val="002A1530"/>
    <w:rsid w:val="002A20F0"/>
    <w:rsid w:val="002A22CB"/>
    <w:rsid w:val="002A22F2"/>
    <w:rsid w:val="002A3070"/>
    <w:rsid w:val="002A34EC"/>
    <w:rsid w:val="002A384C"/>
    <w:rsid w:val="002A4210"/>
    <w:rsid w:val="002A445F"/>
    <w:rsid w:val="002A487E"/>
    <w:rsid w:val="002A491A"/>
    <w:rsid w:val="002A49C9"/>
    <w:rsid w:val="002A5633"/>
    <w:rsid w:val="002A6635"/>
    <w:rsid w:val="002A6940"/>
    <w:rsid w:val="002A6B13"/>
    <w:rsid w:val="002B08C5"/>
    <w:rsid w:val="002B0EC4"/>
    <w:rsid w:val="002B0ED1"/>
    <w:rsid w:val="002B14E4"/>
    <w:rsid w:val="002B1860"/>
    <w:rsid w:val="002B313A"/>
    <w:rsid w:val="002B3E5A"/>
    <w:rsid w:val="002B5CC3"/>
    <w:rsid w:val="002B66AC"/>
    <w:rsid w:val="002B6831"/>
    <w:rsid w:val="002B6A75"/>
    <w:rsid w:val="002B6C38"/>
    <w:rsid w:val="002B75C7"/>
    <w:rsid w:val="002B77D1"/>
    <w:rsid w:val="002B787D"/>
    <w:rsid w:val="002B78FD"/>
    <w:rsid w:val="002B7AEC"/>
    <w:rsid w:val="002C00ED"/>
    <w:rsid w:val="002C0B5D"/>
    <w:rsid w:val="002C10C0"/>
    <w:rsid w:val="002C159C"/>
    <w:rsid w:val="002C2124"/>
    <w:rsid w:val="002C24E4"/>
    <w:rsid w:val="002C2E1B"/>
    <w:rsid w:val="002C3117"/>
    <w:rsid w:val="002C335B"/>
    <w:rsid w:val="002C363C"/>
    <w:rsid w:val="002C3997"/>
    <w:rsid w:val="002C5DB9"/>
    <w:rsid w:val="002C67E8"/>
    <w:rsid w:val="002C761F"/>
    <w:rsid w:val="002C7840"/>
    <w:rsid w:val="002C7CBC"/>
    <w:rsid w:val="002C7FCB"/>
    <w:rsid w:val="002D0312"/>
    <w:rsid w:val="002D0916"/>
    <w:rsid w:val="002D1499"/>
    <w:rsid w:val="002D179D"/>
    <w:rsid w:val="002D183A"/>
    <w:rsid w:val="002D2A7C"/>
    <w:rsid w:val="002D411F"/>
    <w:rsid w:val="002D45AF"/>
    <w:rsid w:val="002D483C"/>
    <w:rsid w:val="002D51A6"/>
    <w:rsid w:val="002D5248"/>
    <w:rsid w:val="002D533A"/>
    <w:rsid w:val="002D5694"/>
    <w:rsid w:val="002D682E"/>
    <w:rsid w:val="002D687B"/>
    <w:rsid w:val="002D780E"/>
    <w:rsid w:val="002D7880"/>
    <w:rsid w:val="002D79F3"/>
    <w:rsid w:val="002D7EF6"/>
    <w:rsid w:val="002E11D2"/>
    <w:rsid w:val="002E2086"/>
    <w:rsid w:val="002E246B"/>
    <w:rsid w:val="002E324E"/>
    <w:rsid w:val="002E3376"/>
    <w:rsid w:val="002E3493"/>
    <w:rsid w:val="002E3BBA"/>
    <w:rsid w:val="002E4475"/>
    <w:rsid w:val="002E5547"/>
    <w:rsid w:val="002E59FC"/>
    <w:rsid w:val="002E683E"/>
    <w:rsid w:val="002E69E2"/>
    <w:rsid w:val="002E7815"/>
    <w:rsid w:val="002E7C76"/>
    <w:rsid w:val="002F0010"/>
    <w:rsid w:val="002F1297"/>
    <w:rsid w:val="002F1D60"/>
    <w:rsid w:val="002F2885"/>
    <w:rsid w:val="002F2B55"/>
    <w:rsid w:val="002F2BD7"/>
    <w:rsid w:val="002F35C0"/>
    <w:rsid w:val="002F380B"/>
    <w:rsid w:val="002F3B90"/>
    <w:rsid w:val="002F4069"/>
    <w:rsid w:val="002F4183"/>
    <w:rsid w:val="002F4772"/>
    <w:rsid w:val="002F4857"/>
    <w:rsid w:val="002F48D1"/>
    <w:rsid w:val="002F4EA1"/>
    <w:rsid w:val="002F505A"/>
    <w:rsid w:val="002F5A54"/>
    <w:rsid w:val="002F608D"/>
    <w:rsid w:val="002F7DD2"/>
    <w:rsid w:val="0030031C"/>
    <w:rsid w:val="003009B5"/>
    <w:rsid w:val="00300EDB"/>
    <w:rsid w:val="00300F0C"/>
    <w:rsid w:val="0030154B"/>
    <w:rsid w:val="003024D5"/>
    <w:rsid w:val="00302639"/>
    <w:rsid w:val="00303112"/>
    <w:rsid w:val="0030389B"/>
    <w:rsid w:val="00303B3B"/>
    <w:rsid w:val="003042B5"/>
    <w:rsid w:val="003045EC"/>
    <w:rsid w:val="0030517B"/>
    <w:rsid w:val="00305694"/>
    <w:rsid w:val="00306273"/>
    <w:rsid w:val="00306A2A"/>
    <w:rsid w:val="003074FD"/>
    <w:rsid w:val="00307AC6"/>
    <w:rsid w:val="00307C17"/>
    <w:rsid w:val="0031068A"/>
    <w:rsid w:val="003106D2"/>
    <w:rsid w:val="00310BCD"/>
    <w:rsid w:val="0031101F"/>
    <w:rsid w:val="0031208C"/>
    <w:rsid w:val="0031211F"/>
    <w:rsid w:val="003121A8"/>
    <w:rsid w:val="00312230"/>
    <w:rsid w:val="00312234"/>
    <w:rsid w:val="003123D5"/>
    <w:rsid w:val="00312569"/>
    <w:rsid w:val="003125C4"/>
    <w:rsid w:val="0031295B"/>
    <w:rsid w:val="00313227"/>
    <w:rsid w:val="0031412A"/>
    <w:rsid w:val="00314F4D"/>
    <w:rsid w:val="00315300"/>
    <w:rsid w:val="0031621A"/>
    <w:rsid w:val="00316C12"/>
    <w:rsid w:val="00317327"/>
    <w:rsid w:val="003177B8"/>
    <w:rsid w:val="003177DC"/>
    <w:rsid w:val="00317A17"/>
    <w:rsid w:val="003203C8"/>
    <w:rsid w:val="0032085E"/>
    <w:rsid w:val="003208D6"/>
    <w:rsid w:val="00320DD3"/>
    <w:rsid w:val="00321696"/>
    <w:rsid w:val="00321E85"/>
    <w:rsid w:val="00322462"/>
    <w:rsid w:val="00323E0E"/>
    <w:rsid w:val="00325072"/>
    <w:rsid w:val="003268BD"/>
    <w:rsid w:val="00326D74"/>
    <w:rsid w:val="00326D9E"/>
    <w:rsid w:val="003273E3"/>
    <w:rsid w:val="00330A88"/>
    <w:rsid w:val="00331B62"/>
    <w:rsid w:val="00331EA3"/>
    <w:rsid w:val="0033206A"/>
    <w:rsid w:val="00332B29"/>
    <w:rsid w:val="00332EAD"/>
    <w:rsid w:val="00334175"/>
    <w:rsid w:val="00334673"/>
    <w:rsid w:val="003349A6"/>
    <w:rsid w:val="00334AAA"/>
    <w:rsid w:val="00334DD5"/>
    <w:rsid w:val="00335423"/>
    <w:rsid w:val="00335807"/>
    <w:rsid w:val="00335FF1"/>
    <w:rsid w:val="00336381"/>
    <w:rsid w:val="003366D8"/>
    <w:rsid w:val="003367D6"/>
    <w:rsid w:val="00336D5E"/>
    <w:rsid w:val="003373D0"/>
    <w:rsid w:val="00337E03"/>
    <w:rsid w:val="00340057"/>
    <w:rsid w:val="003413A2"/>
    <w:rsid w:val="0034156F"/>
    <w:rsid w:val="00342050"/>
    <w:rsid w:val="003422BA"/>
    <w:rsid w:val="003422FF"/>
    <w:rsid w:val="003425B9"/>
    <w:rsid w:val="003429ED"/>
    <w:rsid w:val="00342C1B"/>
    <w:rsid w:val="0034316A"/>
    <w:rsid w:val="0034413E"/>
    <w:rsid w:val="00344762"/>
    <w:rsid w:val="00344D24"/>
    <w:rsid w:val="003458AD"/>
    <w:rsid w:val="00345CB0"/>
    <w:rsid w:val="0034670F"/>
    <w:rsid w:val="003468BD"/>
    <w:rsid w:val="00347A3D"/>
    <w:rsid w:val="00350306"/>
    <w:rsid w:val="00351121"/>
    <w:rsid w:val="00351294"/>
    <w:rsid w:val="00351652"/>
    <w:rsid w:val="0035208A"/>
    <w:rsid w:val="003536F0"/>
    <w:rsid w:val="003540CF"/>
    <w:rsid w:val="003541D2"/>
    <w:rsid w:val="00354200"/>
    <w:rsid w:val="00354C8B"/>
    <w:rsid w:val="00354E45"/>
    <w:rsid w:val="00355761"/>
    <w:rsid w:val="003564FE"/>
    <w:rsid w:val="00356599"/>
    <w:rsid w:val="00356BBF"/>
    <w:rsid w:val="0035749D"/>
    <w:rsid w:val="003604E8"/>
    <w:rsid w:val="00360B0C"/>
    <w:rsid w:val="00360E19"/>
    <w:rsid w:val="0036193B"/>
    <w:rsid w:val="00361BB4"/>
    <w:rsid w:val="0036263F"/>
    <w:rsid w:val="00362732"/>
    <w:rsid w:val="003629CA"/>
    <w:rsid w:val="00362CAD"/>
    <w:rsid w:val="00363147"/>
    <w:rsid w:val="003632D2"/>
    <w:rsid w:val="00363C28"/>
    <w:rsid w:val="00363EC1"/>
    <w:rsid w:val="003640E7"/>
    <w:rsid w:val="00364DBF"/>
    <w:rsid w:val="00365349"/>
    <w:rsid w:val="0036642A"/>
    <w:rsid w:val="003665D6"/>
    <w:rsid w:val="00367128"/>
    <w:rsid w:val="0036735C"/>
    <w:rsid w:val="00367665"/>
    <w:rsid w:val="00367924"/>
    <w:rsid w:val="00367CDC"/>
    <w:rsid w:val="00371366"/>
    <w:rsid w:val="0037151C"/>
    <w:rsid w:val="00371543"/>
    <w:rsid w:val="00371806"/>
    <w:rsid w:val="00372012"/>
    <w:rsid w:val="003720A9"/>
    <w:rsid w:val="00372669"/>
    <w:rsid w:val="00372815"/>
    <w:rsid w:val="00372B23"/>
    <w:rsid w:val="00372D99"/>
    <w:rsid w:val="0037320C"/>
    <w:rsid w:val="003742E1"/>
    <w:rsid w:val="003746FC"/>
    <w:rsid w:val="0037487C"/>
    <w:rsid w:val="0037504B"/>
    <w:rsid w:val="0037572D"/>
    <w:rsid w:val="003759FE"/>
    <w:rsid w:val="0037633A"/>
    <w:rsid w:val="00377946"/>
    <w:rsid w:val="00377F69"/>
    <w:rsid w:val="0038045E"/>
    <w:rsid w:val="003808E7"/>
    <w:rsid w:val="00380F7D"/>
    <w:rsid w:val="00382001"/>
    <w:rsid w:val="0038222D"/>
    <w:rsid w:val="00382E77"/>
    <w:rsid w:val="003832B3"/>
    <w:rsid w:val="00383B92"/>
    <w:rsid w:val="00384F8B"/>
    <w:rsid w:val="00385373"/>
    <w:rsid w:val="00385511"/>
    <w:rsid w:val="00386339"/>
    <w:rsid w:val="00386E99"/>
    <w:rsid w:val="003904B9"/>
    <w:rsid w:val="0039063C"/>
    <w:rsid w:val="0039079C"/>
    <w:rsid w:val="00391567"/>
    <w:rsid w:val="00392542"/>
    <w:rsid w:val="00392C87"/>
    <w:rsid w:val="00392E85"/>
    <w:rsid w:val="00393E8A"/>
    <w:rsid w:val="003941CE"/>
    <w:rsid w:val="003943FB"/>
    <w:rsid w:val="00394950"/>
    <w:rsid w:val="00394A6C"/>
    <w:rsid w:val="00395382"/>
    <w:rsid w:val="003955DE"/>
    <w:rsid w:val="00395883"/>
    <w:rsid w:val="00395C48"/>
    <w:rsid w:val="00396316"/>
    <w:rsid w:val="00396AEF"/>
    <w:rsid w:val="00397154"/>
    <w:rsid w:val="003976FD"/>
    <w:rsid w:val="00397B00"/>
    <w:rsid w:val="003A049D"/>
    <w:rsid w:val="003A1978"/>
    <w:rsid w:val="003A1B24"/>
    <w:rsid w:val="003A20BE"/>
    <w:rsid w:val="003A20C0"/>
    <w:rsid w:val="003A21B1"/>
    <w:rsid w:val="003A2CC9"/>
    <w:rsid w:val="003A2FD6"/>
    <w:rsid w:val="003A3947"/>
    <w:rsid w:val="003A3DD1"/>
    <w:rsid w:val="003A4902"/>
    <w:rsid w:val="003A4B18"/>
    <w:rsid w:val="003A4C6D"/>
    <w:rsid w:val="003A5DB9"/>
    <w:rsid w:val="003A60E4"/>
    <w:rsid w:val="003A6177"/>
    <w:rsid w:val="003A6651"/>
    <w:rsid w:val="003A7DBF"/>
    <w:rsid w:val="003B013B"/>
    <w:rsid w:val="003B0BBC"/>
    <w:rsid w:val="003B0CF8"/>
    <w:rsid w:val="003B122F"/>
    <w:rsid w:val="003B167B"/>
    <w:rsid w:val="003B2CC9"/>
    <w:rsid w:val="003B2F17"/>
    <w:rsid w:val="003B322A"/>
    <w:rsid w:val="003B3566"/>
    <w:rsid w:val="003B385D"/>
    <w:rsid w:val="003B3D7C"/>
    <w:rsid w:val="003B4192"/>
    <w:rsid w:val="003B42E6"/>
    <w:rsid w:val="003B530C"/>
    <w:rsid w:val="003B5B4E"/>
    <w:rsid w:val="003B5C93"/>
    <w:rsid w:val="003B63DD"/>
    <w:rsid w:val="003B6E19"/>
    <w:rsid w:val="003B6F41"/>
    <w:rsid w:val="003B7AA3"/>
    <w:rsid w:val="003C0416"/>
    <w:rsid w:val="003C07C7"/>
    <w:rsid w:val="003C12CD"/>
    <w:rsid w:val="003C16D0"/>
    <w:rsid w:val="003C1DCF"/>
    <w:rsid w:val="003C2310"/>
    <w:rsid w:val="003C269C"/>
    <w:rsid w:val="003C31BB"/>
    <w:rsid w:val="003C3457"/>
    <w:rsid w:val="003C3977"/>
    <w:rsid w:val="003C3E11"/>
    <w:rsid w:val="003C4D03"/>
    <w:rsid w:val="003C575E"/>
    <w:rsid w:val="003C60A6"/>
    <w:rsid w:val="003C647C"/>
    <w:rsid w:val="003C7310"/>
    <w:rsid w:val="003C743D"/>
    <w:rsid w:val="003C78AA"/>
    <w:rsid w:val="003C791D"/>
    <w:rsid w:val="003C7A37"/>
    <w:rsid w:val="003C7C7A"/>
    <w:rsid w:val="003D0E30"/>
    <w:rsid w:val="003D137A"/>
    <w:rsid w:val="003D19C9"/>
    <w:rsid w:val="003D2800"/>
    <w:rsid w:val="003D29BF"/>
    <w:rsid w:val="003D2EB0"/>
    <w:rsid w:val="003D3229"/>
    <w:rsid w:val="003D3B3C"/>
    <w:rsid w:val="003D42A3"/>
    <w:rsid w:val="003D44AF"/>
    <w:rsid w:val="003D5B6B"/>
    <w:rsid w:val="003D6ADA"/>
    <w:rsid w:val="003D7109"/>
    <w:rsid w:val="003E0709"/>
    <w:rsid w:val="003E16B0"/>
    <w:rsid w:val="003E1C30"/>
    <w:rsid w:val="003E2284"/>
    <w:rsid w:val="003E2451"/>
    <w:rsid w:val="003E4707"/>
    <w:rsid w:val="003E56F7"/>
    <w:rsid w:val="003E63E9"/>
    <w:rsid w:val="003E6518"/>
    <w:rsid w:val="003E66D3"/>
    <w:rsid w:val="003E755D"/>
    <w:rsid w:val="003E75E7"/>
    <w:rsid w:val="003E77B3"/>
    <w:rsid w:val="003E7A99"/>
    <w:rsid w:val="003E7C60"/>
    <w:rsid w:val="003F083E"/>
    <w:rsid w:val="003F179A"/>
    <w:rsid w:val="003F1BB6"/>
    <w:rsid w:val="003F1F29"/>
    <w:rsid w:val="003F2294"/>
    <w:rsid w:val="003F24FB"/>
    <w:rsid w:val="003F2E3E"/>
    <w:rsid w:val="003F320C"/>
    <w:rsid w:val="003F3601"/>
    <w:rsid w:val="003F4630"/>
    <w:rsid w:val="003F4B7C"/>
    <w:rsid w:val="003F5304"/>
    <w:rsid w:val="003F56CA"/>
    <w:rsid w:val="003F620E"/>
    <w:rsid w:val="003F6257"/>
    <w:rsid w:val="003F646A"/>
    <w:rsid w:val="003F6624"/>
    <w:rsid w:val="003F67D2"/>
    <w:rsid w:val="003F7704"/>
    <w:rsid w:val="003F7E4F"/>
    <w:rsid w:val="0040023F"/>
    <w:rsid w:val="00400B4D"/>
    <w:rsid w:val="00401BDA"/>
    <w:rsid w:val="00401EDD"/>
    <w:rsid w:val="004022F3"/>
    <w:rsid w:val="00403917"/>
    <w:rsid w:val="0040391F"/>
    <w:rsid w:val="00403E1D"/>
    <w:rsid w:val="00403F23"/>
    <w:rsid w:val="00404626"/>
    <w:rsid w:val="00404AC5"/>
    <w:rsid w:val="004050B0"/>
    <w:rsid w:val="0040525B"/>
    <w:rsid w:val="00405804"/>
    <w:rsid w:val="00405972"/>
    <w:rsid w:val="0040712E"/>
    <w:rsid w:val="004100FB"/>
    <w:rsid w:val="00410CB0"/>
    <w:rsid w:val="00410D5F"/>
    <w:rsid w:val="00411210"/>
    <w:rsid w:val="004114FC"/>
    <w:rsid w:val="004117C9"/>
    <w:rsid w:val="00411929"/>
    <w:rsid w:val="00411B5B"/>
    <w:rsid w:val="00411E64"/>
    <w:rsid w:val="004139D4"/>
    <w:rsid w:val="004144C1"/>
    <w:rsid w:val="004148EF"/>
    <w:rsid w:val="00414935"/>
    <w:rsid w:val="00414DD2"/>
    <w:rsid w:val="004158F3"/>
    <w:rsid w:val="004159BF"/>
    <w:rsid w:val="00415DFB"/>
    <w:rsid w:val="00416153"/>
    <w:rsid w:val="00416211"/>
    <w:rsid w:val="0041627A"/>
    <w:rsid w:val="004170B2"/>
    <w:rsid w:val="00417EE7"/>
    <w:rsid w:val="004202C0"/>
    <w:rsid w:val="00420945"/>
    <w:rsid w:val="00421122"/>
    <w:rsid w:val="004219FF"/>
    <w:rsid w:val="00421BCA"/>
    <w:rsid w:val="00422870"/>
    <w:rsid w:val="00424194"/>
    <w:rsid w:val="00424261"/>
    <w:rsid w:val="00424478"/>
    <w:rsid w:val="00424526"/>
    <w:rsid w:val="004248D0"/>
    <w:rsid w:val="00425A47"/>
    <w:rsid w:val="00425B0F"/>
    <w:rsid w:val="00425C5F"/>
    <w:rsid w:val="00425D58"/>
    <w:rsid w:val="00425F01"/>
    <w:rsid w:val="00425FE6"/>
    <w:rsid w:val="00426A8A"/>
    <w:rsid w:val="00427135"/>
    <w:rsid w:val="0042772E"/>
    <w:rsid w:val="004277D9"/>
    <w:rsid w:val="00427CE0"/>
    <w:rsid w:val="00430568"/>
    <w:rsid w:val="00430999"/>
    <w:rsid w:val="0043131B"/>
    <w:rsid w:val="00431605"/>
    <w:rsid w:val="00431A75"/>
    <w:rsid w:val="0043421B"/>
    <w:rsid w:val="004347B4"/>
    <w:rsid w:val="00434B5C"/>
    <w:rsid w:val="004350F2"/>
    <w:rsid w:val="00435BB3"/>
    <w:rsid w:val="00436D3B"/>
    <w:rsid w:val="00437802"/>
    <w:rsid w:val="004379AE"/>
    <w:rsid w:val="00440570"/>
    <w:rsid w:val="00441212"/>
    <w:rsid w:val="004415F4"/>
    <w:rsid w:val="00442798"/>
    <w:rsid w:val="00442F8C"/>
    <w:rsid w:val="0044373C"/>
    <w:rsid w:val="00443B5C"/>
    <w:rsid w:val="00443BB5"/>
    <w:rsid w:val="00443CDD"/>
    <w:rsid w:val="00443F63"/>
    <w:rsid w:val="004440BB"/>
    <w:rsid w:val="00444778"/>
    <w:rsid w:val="00444D7E"/>
    <w:rsid w:val="00445977"/>
    <w:rsid w:val="00445C01"/>
    <w:rsid w:val="0044643F"/>
    <w:rsid w:val="004474BA"/>
    <w:rsid w:val="0045030A"/>
    <w:rsid w:val="004503E4"/>
    <w:rsid w:val="00451189"/>
    <w:rsid w:val="004515FC"/>
    <w:rsid w:val="00451649"/>
    <w:rsid w:val="00451BB1"/>
    <w:rsid w:val="004526C0"/>
    <w:rsid w:val="00452757"/>
    <w:rsid w:val="00452ABD"/>
    <w:rsid w:val="004537D5"/>
    <w:rsid w:val="00454637"/>
    <w:rsid w:val="00454793"/>
    <w:rsid w:val="004547FD"/>
    <w:rsid w:val="00454FEE"/>
    <w:rsid w:val="0045584F"/>
    <w:rsid w:val="00455AE0"/>
    <w:rsid w:val="00455C2C"/>
    <w:rsid w:val="00455D61"/>
    <w:rsid w:val="004564B8"/>
    <w:rsid w:val="00456886"/>
    <w:rsid w:val="00456D0D"/>
    <w:rsid w:val="004570AD"/>
    <w:rsid w:val="00457439"/>
    <w:rsid w:val="004575C6"/>
    <w:rsid w:val="00457646"/>
    <w:rsid w:val="00457F23"/>
    <w:rsid w:val="0046009C"/>
    <w:rsid w:val="00461729"/>
    <w:rsid w:val="0046199C"/>
    <w:rsid w:val="00462958"/>
    <w:rsid w:val="004629F9"/>
    <w:rsid w:val="00462EA3"/>
    <w:rsid w:val="00463B20"/>
    <w:rsid w:val="004645A3"/>
    <w:rsid w:val="0046465F"/>
    <w:rsid w:val="00464D89"/>
    <w:rsid w:val="0046503D"/>
    <w:rsid w:val="00466683"/>
    <w:rsid w:val="00466BF7"/>
    <w:rsid w:val="00466D3D"/>
    <w:rsid w:val="00466FC8"/>
    <w:rsid w:val="0046761B"/>
    <w:rsid w:val="00467FEC"/>
    <w:rsid w:val="00470872"/>
    <w:rsid w:val="004717DE"/>
    <w:rsid w:val="00472737"/>
    <w:rsid w:val="00472859"/>
    <w:rsid w:val="00473428"/>
    <w:rsid w:val="00473C7A"/>
    <w:rsid w:val="00474F0A"/>
    <w:rsid w:val="00475695"/>
    <w:rsid w:val="00476202"/>
    <w:rsid w:val="00476707"/>
    <w:rsid w:val="00476A81"/>
    <w:rsid w:val="004802A8"/>
    <w:rsid w:val="00480964"/>
    <w:rsid w:val="00482624"/>
    <w:rsid w:val="004826DE"/>
    <w:rsid w:val="00482C16"/>
    <w:rsid w:val="00482F9D"/>
    <w:rsid w:val="00483715"/>
    <w:rsid w:val="00483F6A"/>
    <w:rsid w:val="00485279"/>
    <w:rsid w:val="004860DA"/>
    <w:rsid w:val="0048623B"/>
    <w:rsid w:val="00486BF8"/>
    <w:rsid w:val="00487312"/>
    <w:rsid w:val="00487E04"/>
    <w:rsid w:val="00490119"/>
    <w:rsid w:val="00490740"/>
    <w:rsid w:val="00490D95"/>
    <w:rsid w:val="00491066"/>
    <w:rsid w:val="00491200"/>
    <w:rsid w:val="00491475"/>
    <w:rsid w:val="00491EFD"/>
    <w:rsid w:val="0049223D"/>
    <w:rsid w:val="00492A4A"/>
    <w:rsid w:val="00493515"/>
    <w:rsid w:val="00493CA1"/>
    <w:rsid w:val="004944C8"/>
    <w:rsid w:val="00495886"/>
    <w:rsid w:val="00495B4C"/>
    <w:rsid w:val="00495C15"/>
    <w:rsid w:val="00495E26"/>
    <w:rsid w:val="00495F6C"/>
    <w:rsid w:val="00496237"/>
    <w:rsid w:val="004963B4"/>
    <w:rsid w:val="004966A8"/>
    <w:rsid w:val="00497C84"/>
    <w:rsid w:val="004A12A4"/>
    <w:rsid w:val="004A1ACF"/>
    <w:rsid w:val="004A2C94"/>
    <w:rsid w:val="004A305D"/>
    <w:rsid w:val="004A35D3"/>
    <w:rsid w:val="004A3D13"/>
    <w:rsid w:val="004A42EC"/>
    <w:rsid w:val="004A4428"/>
    <w:rsid w:val="004A4664"/>
    <w:rsid w:val="004A47D0"/>
    <w:rsid w:val="004A4BDB"/>
    <w:rsid w:val="004A5960"/>
    <w:rsid w:val="004A7F29"/>
    <w:rsid w:val="004A7FD5"/>
    <w:rsid w:val="004B07C7"/>
    <w:rsid w:val="004B1CDD"/>
    <w:rsid w:val="004B27F2"/>
    <w:rsid w:val="004B32FF"/>
    <w:rsid w:val="004B3BBA"/>
    <w:rsid w:val="004B4708"/>
    <w:rsid w:val="004B5218"/>
    <w:rsid w:val="004B5495"/>
    <w:rsid w:val="004B6055"/>
    <w:rsid w:val="004B683F"/>
    <w:rsid w:val="004B72C7"/>
    <w:rsid w:val="004C055F"/>
    <w:rsid w:val="004C0900"/>
    <w:rsid w:val="004C0A2D"/>
    <w:rsid w:val="004C140E"/>
    <w:rsid w:val="004C193F"/>
    <w:rsid w:val="004C33D4"/>
    <w:rsid w:val="004C3BD3"/>
    <w:rsid w:val="004C4558"/>
    <w:rsid w:val="004C5005"/>
    <w:rsid w:val="004C5043"/>
    <w:rsid w:val="004C5341"/>
    <w:rsid w:val="004C594F"/>
    <w:rsid w:val="004C5959"/>
    <w:rsid w:val="004C5A70"/>
    <w:rsid w:val="004C5C6D"/>
    <w:rsid w:val="004C6919"/>
    <w:rsid w:val="004C6C30"/>
    <w:rsid w:val="004C773F"/>
    <w:rsid w:val="004C7808"/>
    <w:rsid w:val="004C780A"/>
    <w:rsid w:val="004C7CCF"/>
    <w:rsid w:val="004D095C"/>
    <w:rsid w:val="004D1309"/>
    <w:rsid w:val="004D1663"/>
    <w:rsid w:val="004D26D9"/>
    <w:rsid w:val="004D2C58"/>
    <w:rsid w:val="004D2FE9"/>
    <w:rsid w:val="004D38DD"/>
    <w:rsid w:val="004D4434"/>
    <w:rsid w:val="004D4652"/>
    <w:rsid w:val="004D508E"/>
    <w:rsid w:val="004D50B6"/>
    <w:rsid w:val="004D53E7"/>
    <w:rsid w:val="004D579C"/>
    <w:rsid w:val="004D57E9"/>
    <w:rsid w:val="004D57FA"/>
    <w:rsid w:val="004D5958"/>
    <w:rsid w:val="004D5C3A"/>
    <w:rsid w:val="004D5DC3"/>
    <w:rsid w:val="004D5E64"/>
    <w:rsid w:val="004D6BBA"/>
    <w:rsid w:val="004D74C0"/>
    <w:rsid w:val="004D76B5"/>
    <w:rsid w:val="004E04D0"/>
    <w:rsid w:val="004E1F43"/>
    <w:rsid w:val="004E26F8"/>
    <w:rsid w:val="004E29D8"/>
    <w:rsid w:val="004E2B4E"/>
    <w:rsid w:val="004E345B"/>
    <w:rsid w:val="004E35C3"/>
    <w:rsid w:val="004E368F"/>
    <w:rsid w:val="004E394B"/>
    <w:rsid w:val="004E3CB8"/>
    <w:rsid w:val="004E4373"/>
    <w:rsid w:val="004E51FF"/>
    <w:rsid w:val="004E55DE"/>
    <w:rsid w:val="004E5968"/>
    <w:rsid w:val="004E60B3"/>
    <w:rsid w:val="004E6EE2"/>
    <w:rsid w:val="004E6F7E"/>
    <w:rsid w:val="004E6F8E"/>
    <w:rsid w:val="004F049B"/>
    <w:rsid w:val="004F086C"/>
    <w:rsid w:val="004F088A"/>
    <w:rsid w:val="004F0AE3"/>
    <w:rsid w:val="004F1C9B"/>
    <w:rsid w:val="004F20C3"/>
    <w:rsid w:val="004F2ADA"/>
    <w:rsid w:val="004F33AB"/>
    <w:rsid w:val="004F55D9"/>
    <w:rsid w:val="004F5BC2"/>
    <w:rsid w:val="004F64D7"/>
    <w:rsid w:val="004F6651"/>
    <w:rsid w:val="004F6A9A"/>
    <w:rsid w:val="004F73A9"/>
    <w:rsid w:val="004F773C"/>
    <w:rsid w:val="004F7F81"/>
    <w:rsid w:val="00500928"/>
    <w:rsid w:val="00500F9C"/>
    <w:rsid w:val="00501762"/>
    <w:rsid w:val="00501F2D"/>
    <w:rsid w:val="00502971"/>
    <w:rsid w:val="00503BF0"/>
    <w:rsid w:val="005041A7"/>
    <w:rsid w:val="00505183"/>
    <w:rsid w:val="005057E3"/>
    <w:rsid w:val="00505CEF"/>
    <w:rsid w:val="00506040"/>
    <w:rsid w:val="00506211"/>
    <w:rsid w:val="005068EE"/>
    <w:rsid w:val="00506E86"/>
    <w:rsid w:val="00506F0A"/>
    <w:rsid w:val="00507066"/>
    <w:rsid w:val="00507206"/>
    <w:rsid w:val="00510123"/>
    <w:rsid w:val="0051088E"/>
    <w:rsid w:val="0051090E"/>
    <w:rsid w:val="00510B82"/>
    <w:rsid w:val="00510BD1"/>
    <w:rsid w:val="00510C43"/>
    <w:rsid w:val="0051109F"/>
    <w:rsid w:val="005111B7"/>
    <w:rsid w:val="0051164E"/>
    <w:rsid w:val="00512373"/>
    <w:rsid w:val="00512A33"/>
    <w:rsid w:val="0051375F"/>
    <w:rsid w:val="0051397C"/>
    <w:rsid w:val="00514261"/>
    <w:rsid w:val="005147C3"/>
    <w:rsid w:val="0051568C"/>
    <w:rsid w:val="00515A38"/>
    <w:rsid w:val="0051635C"/>
    <w:rsid w:val="00516F42"/>
    <w:rsid w:val="00517962"/>
    <w:rsid w:val="00517C15"/>
    <w:rsid w:val="00520992"/>
    <w:rsid w:val="00521056"/>
    <w:rsid w:val="00521DB4"/>
    <w:rsid w:val="0052247A"/>
    <w:rsid w:val="00522B7D"/>
    <w:rsid w:val="00523225"/>
    <w:rsid w:val="00523289"/>
    <w:rsid w:val="005239C3"/>
    <w:rsid w:val="00523CD7"/>
    <w:rsid w:val="00523D7F"/>
    <w:rsid w:val="00523F3D"/>
    <w:rsid w:val="00523FC6"/>
    <w:rsid w:val="005254B8"/>
    <w:rsid w:val="00525BB5"/>
    <w:rsid w:val="005261BF"/>
    <w:rsid w:val="00526EEF"/>
    <w:rsid w:val="005270D8"/>
    <w:rsid w:val="00527913"/>
    <w:rsid w:val="00527B8D"/>
    <w:rsid w:val="00527C6A"/>
    <w:rsid w:val="00527D28"/>
    <w:rsid w:val="00527DB7"/>
    <w:rsid w:val="005300D5"/>
    <w:rsid w:val="0053062A"/>
    <w:rsid w:val="005307A5"/>
    <w:rsid w:val="00530945"/>
    <w:rsid w:val="00531448"/>
    <w:rsid w:val="00531719"/>
    <w:rsid w:val="0053189A"/>
    <w:rsid w:val="00533DAB"/>
    <w:rsid w:val="00534B88"/>
    <w:rsid w:val="005352BB"/>
    <w:rsid w:val="00535412"/>
    <w:rsid w:val="00535E89"/>
    <w:rsid w:val="0053600C"/>
    <w:rsid w:val="00536A2E"/>
    <w:rsid w:val="0053732B"/>
    <w:rsid w:val="005376B0"/>
    <w:rsid w:val="005403D0"/>
    <w:rsid w:val="005409D3"/>
    <w:rsid w:val="00540B53"/>
    <w:rsid w:val="0054102D"/>
    <w:rsid w:val="005423D9"/>
    <w:rsid w:val="00542664"/>
    <w:rsid w:val="00543C30"/>
    <w:rsid w:val="00543DCD"/>
    <w:rsid w:val="00545044"/>
    <w:rsid w:val="0054578D"/>
    <w:rsid w:val="00545C3A"/>
    <w:rsid w:val="00545ECB"/>
    <w:rsid w:val="00545FA7"/>
    <w:rsid w:val="00546FC8"/>
    <w:rsid w:val="00547213"/>
    <w:rsid w:val="00547E07"/>
    <w:rsid w:val="00550077"/>
    <w:rsid w:val="005504CE"/>
    <w:rsid w:val="00550AA2"/>
    <w:rsid w:val="005511CE"/>
    <w:rsid w:val="00551F1B"/>
    <w:rsid w:val="00551F36"/>
    <w:rsid w:val="0055228A"/>
    <w:rsid w:val="00553832"/>
    <w:rsid w:val="00553ECF"/>
    <w:rsid w:val="00554529"/>
    <w:rsid w:val="00554A11"/>
    <w:rsid w:val="0055584B"/>
    <w:rsid w:val="00555E63"/>
    <w:rsid w:val="00555F17"/>
    <w:rsid w:val="0055637D"/>
    <w:rsid w:val="00556ABC"/>
    <w:rsid w:val="005574A3"/>
    <w:rsid w:val="00557EEE"/>
    <w:rsid w:val="00560775"/>
    <w:rsid w:val="00560823"/>
    <w:rsid w:val="00561D10"/>
    <w:rsid w:val="0056218A"/>
    <w:rsid w:val="00562247"/>
    <w:rsid w:val="005627F7"/>
    <w:rsid w:val="00563021"/>
    <w:rsid w:val="00563B3C"/>
    <w:rsid w:val="0056487A"/>
    <w:rsid w:val="00564B31"/>
    <w:rsid w:val="00565182"/>
    <w:rsid w:val="005653AC"/>
    <w:rsid w:val="00565D4E"/>
    <w:rsid w:val="00565D6A"/>
    <w:rsid w:val="00566176"/>
    <w:rsid w:val="00566244"/>
    <w:rsid w:val="00566437"/>
    <w:rsid w:val="00566727"/>
    <w:rsid w:val="0056688B"/>
    <w:rsid w:val="00567AC1"/>
    <w:rsid w:val="0057008A"/>
    <w:rsid w:val="00572520"/>
    <w:rsid w:val="005728A8"/>
    <w:rsid w:val="005731CA"/>
    <w:rsid w:val="00574625"/>
    <w:rsid w:val="005748A0"/>
    <w:rsid w:val="0057497F"/>
    <w:rsid w:val="005753A3"/>
    <w:rsid w:val="00575C28"/>
    <w:rsid w:val="00575DEA"/>
    <w:rsid w:val="005760B1"/>
    <w:rsid w:val="00577BFC"/>
    <w:rsid w:val="0058202D"/>
    <w:rsid w:val="00582657"/>
    <w:rsid w:val="00582F80"/>
    <w:rsid w:val="00583383"/>
    <w:rsid w:val="0058375B"/>
    <w:rsid w:val="005838C3"/>
    <w:rsid w:val="00583D33"/>
    <w:rsid w:val="00584B02"/>
    <w:rsid w:val="00584F86"/>
    <w:rsid w:val="00585312"/>
    <w:rsid w:val="00585B0A"/>
    <w:rsid w:val="00586862"/>
    <w:rsid w:val="00586B18"/>
    <w:rsid w:val="00586BB6"/>
    <w:rsid w:val="0059193C"/>
    <w:rsid w:val="00591B0B"/>
    <w:rsid w:val="005925D2"/>
    <w:rsid w:val="00592E7B"/>
    <w:rsid w:val="005934DE"/>
    <w:rsid w:val="00593C97"/>
    <w:rsid w:val="005944B3"/>
    <w:rsid w:val="005948A0"/>
    <w:rsid w:val="00594BCD"/>
    <w:rsid w:val="00594CC3"/>
    <w:rsid w:val="0059548C"/>
    <w:rsid w:val="005957E9"/>
    <w:rsid w:val="00595ACB"/>
    <w:rsid w:val="00595E51"/>
    <w:rsid w:val="00596BA9"/>
    <w:rsid w:val="00597335"/>
    <w:rsid w:val="0059767F"/>
    <w:rsid w:val="00597DF0"/>
    <w:rsid w:val="005A0FCC"/>
    <w:rsid w:val="005A139E"/>
    <w:rsid w:val="005A402C"/>
    <w:rsid w:val="005A4590"/>
    <w:rsid w:val="005A4592"/>
    <w:rsid w:val="005A4714"/>
    <w:rsid w:val="005A4723"/>
    <w:rsid w:val="005A49B8"/>
    <w:rsid w:val="005A5235"/>
    <w:rsid w:val="005A5723"/>
    <w:rsid w:val="005A5A2D"/>
    <w:rsid w:val="005A5B88"/>
    <w:rsid w:val="005A6072"/>
    <w:rsid w:val="005A61C8"/>
    <w:rsid w:val="005A654C"/>
    <w:rsid w:val="005A6E35"/>
    <w:rsid w:val="005A6EFD"/>
    <w:rsid w:val="005A7740"/>
    <w:rsid w:val="005A77AA"/>
    <w:rsid w:val="005A78B2"/>
    <w:rsid w:val="005A7D9D"/>
    <w:rsid w:val="005B10C5"/>
    <w:rsid w:val="005B1362"/>
    <w:rsid w:val="005B191C"/>
    <w:rsid w:val="005B1FAC"/>
    <w:rsid w:val="005B238B"/>
    <w:rsid w:val="005B2498"/>
    <w:rsid w:val="005B31BF"/>
    <w:rsid w:val="005B4D01"/>
    <w:rsid w:val="005B4F08"/>
    <w:rsid w:val="005B4FF8"/>
    <w:rsid w:val="005B5089"/>
    <w:rsid w:val="005B5700"/>
    <w:rsid w:val="005B5819"/>
    <w:rsid w:val="005B5A7D"/>
    <w:rsid w:val="005B5CF1"/>
    <w:rsid w:val="005B63F8"/>
    <w:rsid w:val="005B798D"/>
    <w:rsid w:val="005C097F"/>
    <w:rsid w:val="005C0B5B"/>
    <w:rsid w:val="005C0B9D"/>
    <w:rsid w:val="005C16BD"/>
    <w:rsid w:val="005C17D0"/>
    <w:rsid w:val="005C1A47"/>
    <w:rsid w:val="005C2FAF"/>
    <w:rsid w:val="005C3241"/>
    <w:rsid w:val="005C3255"/>
    <w:rsid w:val="005C35E7"/>
    <w:rsid w:val="005C3BEB"/>
    <w:rsid w:val="005C4120"/>
    <w:rsid w:val="005C41C4"/>
    <w:rsid w:val="005C4432"/>
    <w:rsid w:val="005C45C8"/>
    <w:rsid w:val="005C46E9"/>
    <w:rsid w:val="005C4EFB"/>
    <w:rsid w:val="005C514B"/>
    <w:rsid w:val="005C6D05"/>
    <w:rsid w:val="005C7D98"/>
    <w:rsid w:val="005D03A3"/>
    <w:rsid w:val="005D0B7C"/>
    <w:rsid w:val="005D0F3B"/>
    <w:rsid w:val="005D17F6"/>
    <w:rsid w:val="005D2F72"/>
    <w:rsid w:val="005D3033"/>
    <w:rsid w:val="005D3BF5"/>
    <w:rsid w:val="005D3C41"/>
    <w:rsid w:val="005D3D9E"/>
    <w:rsid w:val="005D41B8"/>
    <w:rsid w:val="005D4A7A"/>
    <w:rsid w:val="005D4E4D"/>
    <w:rsid w:val="005D52E1"/>
    <w:rsid w:val="005D6439"/>
    <w:rsid w:val="005D7995"/>
    <w:rsid w:val="005D7E47"/>
    <w:rsid w:val="005E028E"/>
    <w:rsid w:val="005E03B4"/>
    <w:rsid w:val="005E0A26"/>
    <w:rsid w:val="005E0EF3"/>
    <w:rsid w:val="005E0FDE"/>
    <w:rsid w:val="005E18FC"/>
    <w:rsid w:val="005E1B40"/>
    <w:rsid w:val="005E2C1C"/>
    <w:rsid w:val="005E2E9C"/>
    <w:rsid w:val="005E3658"/>
    <w:rsid w:val="005E3B98"/>
    <w:rsid w:val="005E50BF"/>
    <w:rsid w:val="005E5C7A"/>
    <w:rsid w:val="005E6446"/>
    <w:rsid w:val="005E6C9C"/>
    <w:rsid w:val="005E6FCF"/>
    <w:rsid w:val="005E71D8"/>
    <w:rsid w:val="005F0351"/>
    <w:rsid w:val="005F0DFD"/>
    <w:rsid w:val="005F0EC5"/>
    <w:rsid w:val="005F191E"/>
    <w:rsid w:val="005F2010"/>
    <w:rsid w:val="005F2823"/>
    <w:rsid w:val="005F28D4"/>
    <w:rsid w:val="005F2E21"/>
    <w:rsid w:val="005F3B37"/>
    <w:rsid w:val="005F3C44"/>
    <w:rsid w:val="005F45CD"/>
    <w:rsid w:val="005F4C79"/>
    <w:rsid w:val="005F5095"/>
    <w:rsid w:val="005F5927"/>
    <w:rsid w:val="005F5978"/>
    <w:rsid w:val="005F6259"/>
    <w:rsid w:val="005F626D"/>
    <w:rsid w:val="005F65C7"/>
    <w:rsid w:val="005F66BA"/>
    <w:rsid w:val="005F6854"/>
    <w:rsid w:val="005F7217"/>
    <w:rsid w:val="005F7A43"/>
    <w:rsid w:val="005F7E44"/>
    <w:rsid w:val="005F7F7F"/>
    <w:rsid w:val="005F7FF3"/>
    <w:rsid w:val="006001F9"/>
    <w:rsid w:val="006005E6"/>
    <w:rsid w:val="00600D6C"/>
    <w:rsid w:val="0060197F"/>
    <w:rsid w:val="00601C4F"/>
    <w:rsid w:val="006023C6"/>
    <w:rsid w:val="006036DC"/>
    <w:rsid w:val="00603BB8"/>
    <w:rsid w:val="00603FC2"/>
    <w:rsid w:val="00604226"/>
    <w:rsid w:val="006052D2"/>
    <w:rsid w:val="006063FB"/>
    <w:rsid w:val="00606D2E"/>
    <w:rsid w:val="00607CD4"/>
    <w:rsid w:val="00610778"/>
    <w:rsid w:val="00611D1B"/>
    <w:rsid w:val="00612232"/>
    <w:rsid w:val="00612A9D"/>
    <w:rsid w:val="00612EA2"/>
    <w:rsid w:val="0061300E"/>
    <w:rsid w:val="00613525"/>
    <w:rsid w:val="00613CA6"/>
    <w:rsid w:val="00614C56"/>
    <w:rsid w:val="0061679B"/>
    <w:rsid w:val="00616E92"/>
    <w:rsid w:val="00616EAB"/>
    <w:rsid w:val="006171DE"/>
    <w:rsid w:val="006174E5"/>
    <w:rsid w:val="006200E7"/>
    <w:rsid w:val="00620BD2"/>
    <w:rsid w:val="00620EBA"/>
    <w:rsid w:val="00621760"/>
    <w:rsid w:val="00622507"/>
    <w:rsid w:val="00622A27"/>
    <w:rsid w:val="0062343C"/>
    <w:rsid w:val="00623490"/>
    <w:rsid w:val="006235CE"/>
    <w:rsid w:val="00623BCD"/>
    <w:rsid w:val="006244B3"/>
    <w:rsid w:val="00624DF6"/>
    <w:rsid w:val="00624E70"/>
    <w:rsid w:val="00625437"/>
    <w:rsid w:val="0062550D"/>
    <w:rsid w:val="00625BA5"/>
    <w:rsid w:val="006263F9"/>
    <w:rsid w:val="0062684E"/>
    <w:rsid w:val="00626F56"/>
    <w:rsid w:val="0062725C"/>
    <w:rsid w:val="006302BC"/>
    <w:rsid w:val="00630450"/>
    <w:rsid w:val="006305CF"/>
    <w:rsid w:val="006307B3"/>
    <w:rsid w:val="00630F24"/>
    <w:rsid w:val="006317C0"/>
    <w:rsid w:val="00631937"/>
    <w:rsid w:val="006325F6"/>
    <w:rsid w:val="006328CB"/>
    <w:rsid w:val="00633551"/>
    <w:rsid w:val="00633A04"/>
    <w:rsid w:val="00633B6D"/>
    <w:rsid w:val="00634386"/>
    <w:rsid w:val="00634DDE"/>
    <w:rsid w:val="00635570"/>
    <w:rsid w:val="00635691"/>
    <w:rsid w:val="006365E0"/>
    <w:rsid w:val="0063661B"/>
    <w:rsid w:val="00636D99"/>
    <w:rsid w:val="006372F4"/>
    <w:rsid w:val="006378E6"/>
    <w:rsid w:val="00637CFD"/>
    <w:rsid w:val="0064015F"/>
    <w:rsid w:val="00640C59"/>
    <w:rsid w:val="00640D77"/>
    <w:rsid w:val="00640E83"/>
    <w:rsid w:val="00641284"/>
    <w:rsid w:val="006415C0"/>
    <w:rsid w:val="0064182C"/>
    <w:rsid w:val="0064478D"/>
    <w:rsid w:val="00645773"/>
    <w:rsid w:val="00646082"/>
    <w:rsid w:val="00646A7D"/>
    <w:rsid w:val="006479A7"/>
    <w:rsid w:val="00650388"/>
    <w:rsid w:val="00650B16"/>
    <w:rsid w:val="0065126C"/>
    <w:rsid w:val="00651847"/>
    <w:rsid w:val="00651DCF"/>
    <w:rsid w:val="0065225A"/>
    <w:rsid w:val="006523CB"/>
    <w:rsid w:val="006528E2"/>
    <w:rsid w:val="00652920"/>
    <w:rsid w:val="006529B5"/>
    <w:rsid w:val="00652D9C"/>
    <w:rsid w:val="00653D25"/>
    <w:rsid w:val="00654202"/>
    <w:rsid w:val="00654813"/>
    <w:rsid w:val="00655143"/>
    <w:rsid w:val="0065528D"/>
    <w:rsid w:val="00655552"/>
    <w:rsid w:val="00655AFE"/>
    <w:rsid w:val="00656AC1"/>
    <w:rsid w:val="00656BF5"/>
    <w:rsid w:val="00656EE3"/>
    <w:rsid w:val="00657644"/>
    <w:rsid w:val="00657DE6"/>
    <w:rsid w:val="00657E70"/>
    <w:rsid w:val="00661C60"/>
    <w:rsid w:val="0066299E"/>
    <w:rsid w:val="00662B7D"/>
    <w:rsid w:val="00662C16"/>
    <w:rsid w:val="00663363"/>
    <w:rsid w:val="0066385A"/>
    <w:rsid w:val="006638DF"/>
    <w:rsid w:val="00663AFD"/>
    <w:rsid w:val="0066452C"/>
    <w:rsid w:val="00664666"/>
    <w:rsid w:val="006655BF"/>
    <w:rsid w:val="006663BB"/>
    <w:rsid w:val="006669AC"/>
    <w:rsid w:val="00666E25"/>
    <w:rsid w:val="00667A9E"/>
    <w:rsid w:val="00667E29"/>
    <w:rsid w:val="00670C14"/>
    <w:rsid w:val="00670C17"/>
    <w:rsid w:val="006712AE"/>
    <w:rsid w:val="00671423"/>
    <w:rsid w:val="0067239F"/>
    <w:rsid w:val="006728BB"/>
    <w:rsid w:val="00672AC8"/>
    <w:rsid w:val="0067313E"/>
    <w:rsid w:val="006734D4"/>
    <w:rsid w:val="00673ACA"/>
    <w:rsid w:val="006749E0"/>
    <w:rsid w:val="0067554F"/>
    <w:rsid w:val="00675713"/>
    <w:rsid w:val="00677C0F"/>
    <w:rsid w:val="00677D2C"/>
    <w:rsid w:val="00680AA7"/>
    <w:rsid w:val="00680E37"/>
    <w:rsid w:val="00681600"/>
    <w:rsid w:val="0068169F"/>
    <w:rsid w:val="00682506"/>
    <w:rsid w:val="00682F08"/>
    <w:rsid w:val="00683F65"/>
    <w:rsid w:val="006850CD"/>
    <w:rsid w:val="00685474"/>
    <w:rsid w:val="00685DFE"/>
    <w:rsid w:val="00686034"/>
    <w:rsid w:val="0068609D"/>
    <w:rsid w:val="00686779"/>
    <w:rsid w:val="00686793"/>
    <w:rsid w:val="00686C93"/>
    <w:rsid w:val="00687052"/>
    <w:rsid w:val="0068796C"/>
    <w:rsid w:val="00687EA1"/>
    <w:rsid w:val="00690B94"/>
    <w:rsid w:val="00690C93"/>
    <w:rsid w:val="00691067"/>
    <w:rsid w:val="006929CE"/>
    <w:rsid w:val="00692C00"/>
    <w:rsid w:val="006934A2"/>
    <w:rsid w:val="006936BD"/>
    <w:rsid w:val="006936BE"/>
    <w:rsid w:val="00693D45"/>
    <w:rsid w:val="00693F89"/>
    <w:rsid w:val="00693FD8"/>
    <w:rsid w:val="006945A6"/>
    <w:rsid w:val="00694805"/>
    <w:rsid w:val="006957B4"/>
    <w:rsid w:val="00695FB6"/>
    <w:rsid w:val="006961AF"/>
    <w:rsid w:val="006962D4"/>
    <w:rsid w:val="006963C1"/>
    <w:rsid w:val="00696CDC"/>
    <w:rsid w:val="006971F4"/>
    <w:rsid w:val="00697683"/>
    <w:rsid w:val="00697D29"/>
    <w:rsid w:val="00697E60"/>
    <w:rsid w:val="006A0617"/>
    <w:rsid w:val="006A14C9"/>
    <w:rsid w:val="006A2155"/>
    <w:rsid w:val="006A4506"/>
    <w:rsid w:val="006A48DB"/>
    <w:rsid w:val="006A4F97"/>
    <w:rsid w:val="006A556A"/>
    <w:rsid w:val="006A5999"/>
    <w:rsid w:val="006A5CE0"/>
    <w:rsid w:val="006A61A6"/>
    <w:rsid w:val="006A61CD"/>
    <w:rsid w:val="006A6357"/>
    <w:rsid w:val="006A672A"/>
    <w:rsid w:val="006A77F8"/>
    <w:rsid w:val="006B0A06"/>
    <w:rsid w:val="006B1328"/>
    <w:rsid w:val="006B16F4"/>
    <w:rsid w:val="006B1F6C"/>
    <w:rsid w:val="006B21B1"/>
    <w:rsid w:val="006B29A4"/>
    <w:rsid w:val="006B4ADB"/>
    <w:rsid w:val="006B5127"/>
    <w:rsid w:val="006B54C3"/>
    <w:rsid w:val="006B5D56"/>
    <w:rsid w:val="006B61F5"/>
    <w:rsid w:val="006B7934"/>
    <w:rsid w:val="006B7CD8"/>
    <w:rsid w:val="006C09D2"/>
    <w:rsid w:val="006C0DF7"/>
    <w:rsid w:val="006C0F0F"/>
    <w:rsid w:val="006C2E5A"/>
    <w:rsid w:val="006C3C12"/>
    <w:rsid w:val="006C5041"/>
    <w:rsid w:val="006C5075"/>
    <w:rsid w:val="006C5918"/>
    <w:rsid w:val="006C67DE"/>
    <w:rsid w:val="006C6B6A"/>
    <w:rsid w:val="006C7016"/>
    <w:rsid w:val="006C741A"/>
    <w:rsid w:val="006C7987"/>
    <w:rsid w:val="006C7BA6"/>
    <w:rsid w:val="006D04D5"/>
    <w:rsid w:val="006D067F"/>
    <w:rsid w:val="006D10BA"/>
    <w:rsid w:val="006D122B"/>
    <w:rsid w:val="006D29F7"/>
    <w:rsid w:val="006D3451"/>
    <w:rsid w:val="006D35B6"/>
    <w:rsid w:val="006D3B9C"/>
    <w:rsid w:val="006D3EEA"/>
    <w:rsid w:val="006D4A03"/>
    <w:rsid w:val="006D5BC4"/>
    <w:rsid w:val="006D5BDA"/>
    <w:rsid w:val="006D6089"/>
    <w:rsid w:val="006D64E1"/>
    <w:rsid w:val="006D64E7"/>
    <w:rsid w:val="006D68D8"/>
    <w:rsid w:val="006D7371"/>
    <w:rsid w:val="006D74B0"/>
    <w:rsid w:val="006D7963"/>
    <w:rsid w:val="006E02E9"/>
    <w:rsid w:val="006E0CD7"/>
    <w:rsid w:val="006E1D8B"/>
    <w:rsid w:val="006E1F3E"/>
    <w:rsid w:val="006E2699"/>
    <w:rsid w:val="006E2F6B"/>
    <w:rsid w:val="006E30CE"/>
    <w:rsid w:val="006E33C1"/>
    <w:rsid w:val="006E39D2"/>
    <w:rsid w:val="006E3E84"/>
    <w:rsid w:val="006E526D"/>
    <w:rsid w:val="006E5814"/>
    <w:rsid w:val="006E5FDA"/>
    <w:rsid w:val="006E643F"/>
    <w:rsid w:val="006E6507"/>
    <w:rsid w:val="006E6A4D"/>
    <w:rsid w:val="006E6DC2"/>
    <w:rsid w:val="006E70FD"/>
    <w:rsid w:val="006E739A"/>
    <w:rsid w:val="006F0675"/>
    <w:rsid w:val="006F2C46"/>
    <w:rsid w:val="006F30D6"/>
    <w:rsid w:val="006F3308"/>
    <w:rsid w:val="006F3B06"/>
    <w:rsid w:val="006F3F6E"/>
    <w:rsid w:val="006F48F8"/>
    <w:rsid w:val="006F4CBC"/>
    <w:rsid w:val="006F510F"/>
    <w:rsid w:val="006F5277"/>
    <w:rsid w:val="006F553B"/>
    <w:rsid w:val="006F59C1"/>
    <w:rsid w:val="006F5F7A"/>
    <w:rsid w:val="006F63C7"/>
    <w:rsid w:val="006F6C18"/>
    <w:rsid w:val="006F6FB0"/>
    <w:rsid w:val="006F7679"/>
    <w:rsid w:val="006F793E"/>
    <w:rsid w:val="006F7E42"/>
    <w:rsid w:val="00701A28"/>
    <w:rsid w:val="007021EF"/>
    <w:rsid w:val="00702888"/>
    <w:rsid w:val="0070315A"/>
    <w:rsid w:val="0070338F"/>
    <w:rsid w:val="007039C1"/>
    <w:rsid w:val="00703B84"/>
    <w:rsid w:val="0070615C"/>
    <w:rsid w:val="007065BD"/>
    <w:rsid w:val="007075FD"/>
    <w:rsid w:val="007076F2"/>
    <w:rsid w:val="00707946"/>
    <w:rsid w:val="0071046D"/>
    <w:rsid w:val="0071084C"/>
    <w:rsid w:val="007109D6"/>
    <w:rsid w:val="00710AF0"/>
    <w:rsid w:val="007129B3"/>
    <w:rsid w:val="007131D7"/>
    <w:rsid w:val="00714F43"/>
    <w:rsid w:val="00715409"/>
    <w:rsid w:val="00715F65"/>
    <w:rsid w:val="007163BB"/>
    <w:rsid w:val="00716795"/>
    <w:rsid w:val="00717903"/>
    <w:rsid w:val="00720204"/>
    <w:rsid w:val="00721C9F"/>
    <w:rsid w:val="00721EF6"/>
    <w:rsid w:val="0072219D"/>
    <w:rsid w:val="0072227A"/>
    <w:rsid w:val="007227CC"/>
    <w:rsid w:val="00723F82"/>
    <w:rsid w:val="00724DE3"/>
    <w:rsid w:val="0072566C"/>
    <w:rsid w:val="007256B9"/>
    <w:rsid w:val="00725A57"/>
    <w:rsid w:val="00725FCE"/>
    <w:rsid w:val="00726007"/>
    <w:rsid w:val="0072624D"/>
    <w:rsid w:val="00726426"/>
    <w:rsid w:val="00726A79"/>
    <w:rsid w:val="00726C50"/>
    <w:rsid w:val="00727331"/>
    <w:rsid w:val="00727738"/>
    <w:rsid w:val="0072787D"/>
    <w:rsid w:val="0072795F"/>
    <w:rsid w:val="00730514"/>
    <w:rsid w:val="00730994"/>
    <w:rsid w:val="00730C8F"/>
    <w:rsid w:val="00731CAF"/>
    <w:rsid w:val="00731E75"/>
    <w:rsid w:val="007320FF"/>
    <w:rsid w:val="00732B05"/>
    <w:rsid w:val="00732C4A"/>
    <w:rsid w:val="00732DBB"/>
    <w:rsid w:val="00732E0D"/>
    <w:rsid w:val="0073383D"/>
    <w:rsid w:val="00733FC7"/>
    <w:rsid w:val="007345BF"/>
    <w:rsid w:val="00734D8F"/>
    <w:rsid w:val="0073540C"/>
    <w:rsid w:val="00735CC0"/>
    <w:rsid w:val="0073659C"/>
    <w:rsid w:val="00737175"/>
    <w:rsid w:val="007374A0"/>
    <w:rsid w:val="00737D45"/>
    <w:rsid w:val="007401DD"/>
    <w:rsid w:val="007406DD"/>
    <w:rsid w:val="0074090C"/>
    <w:rsid w:val="00740B81"/>
    <w:rsid w:val="00740CD8"/>
    <w:rsid w:val="00742167"/>
    <w:rsid w:val="00742D3C"/>
    <w:rsid w:val="00743084"/>
    <w:rsid w:val="0074322C"/>
    <w:rsid w:val="00743244"/>
    <w:rsid w:val="0074432B"/>
    <w:rsid w:val="0074512F"/>
    <w:rsid w:val="00745285"/>
    <w:rsid w:val="007454C0"/>
    <w:rsid w:val="00745B72"/>
    <w:rsid w:val="00745BA1"/>
    <w:rsid w:val="007468E1"/>
    <w:rsid w:val="007468E9"/>
    <w:rsid w:val="00746FE0"/>
    <w:rsid w:val="00747F45"/>
    <w:rsid w:val="00751594"/>
    <w:rsid w:val="00751FB2"/>
    <w:rsid w:val="0075260D"/>
    <w:rsid w:val="00753AF8"/>
    <w:rsid w:val="00754A4A"/>
    <w:rsid w:val="007551C0"/>
    <w:rsid w:val="007558D1"/>
    <w:rsid w:val="00755B8A"/>
    <w:rsid w:val="00755C9B"/>
    <w:rsid w:val="00755F2F"/>
    <w:rsid w:val="00756C1C"/>
    <w:rsid w:val="00756E8C"/>
    <w:rsid w:val="0075767C"/>
    <w:rsid w:val="0075789F"/>
    <w:rsid w:val="0076033A"/>
    <w:rsid w:val="0076062A"/>
    <w:rsid w:val="00761600"/>
    <w:rsid w:val="007621A1"/>
    <w:rsid w:val="0076267A"/>
    <w:rsid w:val="00762A86"/>
    <w:rsid w:val="00762AFA"/>
    <w:rsid w:val="007630B4"/>
    <w:rsid w:val="00763126"/>
    <w:rsid w:val="007643AA"/>
    <w:rsid w:val="00765022"/>
    <w:rsid w:val="007652B7"/>
    <w:rsid w:val="007659AE"/>
    <w:rsid w:val="00766D3A"/>
    <w:rsid w:val="007676EE"/>
    <w:rsid w:val="007708FD"/>
    <w:rsid w:val="007709E8"/>
    <w:rsid w:val="00770A32"/>
    <w:rsid w:val="007711C0"/>
    <w:rsid w:val="00771974"/>
    <w:rsid w:val="00771AC2"/>
    <w:rsid w:val="00772ACA"/>
    <w:rsid w:val="00772D01"/>
    <w:rsid w:val="007768FA"/>
    <w:rsid w:val="00777318"/>
    <w:rsid w:val="007773CF"/>
    <w:rsid w:val="00777E4B"/>
    <w:rsid w:val="00777E72"/>
    <w:rsid w:val="00780D3E"/>
    <w:rsid w:val="00781857"/>
    <w:rsid w:val="00783308"/>
    <w:rsid w:val="00784057"/>
    <w:rsid w:val="00784896"/>
    <w:rsid w:val="007850B0"/>
    <w:rsid w:val="00785B01"/>
    <w:rsid w:val="00785B1D"/>
    <w:rsid w:val="007864DF"/>
    <w:rsid w:val="00786529"/>
    <w:rsid w:val="00786987"/>
    <w:rsid w:val="00787043"/>
    <w:rsid w:val="00787802"/>
    <w:rsid w:val="0079007C"/>
    <w:rsid w:val="007911DC"/>
    <w:rsid w:val="00791A4F"/>
    <w:rsid w:val="007929EF"/>
    <w:rsid w:val="0079317D"/>
    <w:rsid w:val="00793474"/>
    <w:rsid w:val="00793DB3"/>
    <w:rsid w:val="007940A6"/>
    <w:rsid w:val="00794837"/>
    <w:rsid w:val="00794BC0"/>
    <w:rsid w:val="007956C5"/>
    <w:rsid w:val="00795E62"/>
    <w:rsid w:val="00796562"/>
    <w:rsid w:val="0079696B"/>
    <w:rsid w:val="00797A23"/>
    <w:rsid w:val="00797A58"/>
    <w:rsid w:val="00797B88"/>
    <w:rsid w:val="00797E94"/>
    <w:rsid w:val="007A0293"/>
    <w:rsid w:val="007A0ADA"/>
    <w:rsid w:val="007A0E3C"/>
    <w:rsid w:val="007A1B92"/>
    <w:rsid w:val="007A2592"/>
    <w:rsid w:val="007A2B3A"/>
    <w:rsid w:val="007A399A"/>
    <w:rsid w:val="007A3CE9"/>
    <w:rsid w:val="007A435B"/>
    <w:rsid w:val="007A528B"/>
    <w:rsid w:val="007A68BF"/>
    <w:rsid w:val="007A71AB"/>
    <w:rsid w:val="007A7373"/>
    <w:rsid w:val="007B124B"/>
    <w:rsid w:val="007B1777"/>
    <w:rsid w:val="007B2081"/>
    <w:rsid w:val="007B2163"/>
    <w:rsid w:val="007B25F7"/>
    <w:rsid w:val="007B2D1B"/>
    <w:rsid w:val="007B40FC"/>
    <w:rsid w:val="007B43AC"/>
    <w:rsid w:val="007B4FCB"/>
    <w:rsid w:val="007B6A80"/>
    <w:rsid w:val="007B7591"/>
    <w:rsid w:val="007B78FB"/>
    <w:rsid w:val="007C028D"/>
    <w:rsid w:val="007C0450"/>
    <w:rsid w:val="007C0779"/>
    <w:rsid w:val="007C1314"/>
    <w:rsid w:val="007C146C"/>
    <w:rsid w:val="007C1772"/>
    <w:rsid w:val="007C1DFE"/>
    <w:rsid w:val="007C20BD"/>
    <w:rsid w:val="007C313D"/>
    <w:rsid w:val="007C3380"/>
    <w:rsid w:val="007C44FC"/>
    <w:rsid w:val="007C4D1B"/>
    <w:rsid w:val="007C565B"/>
    <w:rsid w:val="007C5724"/>
    <w:rsid w:val="007C5766"/>
    <w:rsid w:val="007C5AC0"/>
    <w:rsid w:val="007C6B59"/>
    <w:rsid w:val="007C7209"/>
    <w:rsid w:val="007C7D60"/>
    <w:rsid w:val="007C7EF0"/>
    <w:rsid w:val="007D07D3"/>
    <w:rsid w:val="007D0A6E"/>
    <w:rsid w:val="007D0EC4"/>
    <w:rsid w:val="007D1585"/>
    <w:rsid w:val="007D1593"/>
    <w:rsid w:val="007D1A07"/>
    <w:rsid w:val="007D1B5D"/>
    <w:rsid w:val="007D1E93"/>
    <w:rsid w:val="007D2293"/>
    <w:rsid w:val="007D2682"/>
    <w:rsid w:val="007D2C9D"/>
    <w:rsid w:val="007D3C82"/>
    <w:rsid w:val="007D420A"/>
    <w:rsid w:val="007D45A8"/>
    <w:rsid w:val="007D47DB"/>
    <w:rsid w:val="007D4923"/>
    <w:rsid w:val="007D539B"/>
    <w:rsid w:val="007D6472"/>
    <w:rsid w:val="007D657F"/>
    <w:rsid w:val="007D6BE0"/>
    <w:rsid w:val="007D7699"/>
    <w:rsid w:val="007E0373"/>
    <w:rsid w:val="007E069D"/>
    <w:rsid w:val="007E0B48"/>
    <w:rsid w:val="007E1B2E"/>
    <w:rsid w:val="007E284A"/>
    <w:rsid w:val="007E4229"/>
    <w:rsid w:val="007E4BC9"/>
    <w:rsid w:val="007E5157"/>
    <w:rsid w:val="007E60F7"/>
    <w:rsid w:val="007E612E"/>
    <w:rsid w:val="007E63FE"/>
    <w:rsid w:val="007E7302"/>
    <w:rsid w:val="007E7456"/>
    <w:rsid w:val="007E7482"/>
    <w:rsid w:val="007F088E"/>
    <w:rsid w:val="007F1A57"/>
    <w:rsid w:val="007F2CFF"/>
    <w:rsid w:val="007F3D55"/>
    <w:rsid w:val="007F4225"/>
    <w:rsid w:val="007F4A52"/>
    <w:rsid w:val="007F50FD"/>
    <w:rsid w:val="007F5538"/>
    <w:rsid w:val="007F5BE7"/>
    <w:rsid w:val="007F5F87"/>
    <w:rsid w:val="007F663B"/>
    <w:rsid w:val="007F677A"/>
    <w:rsid w:val="007F7823"/>
    <w:rsid w:val="007F782E"/>
    <w:rsid w:val="00800747"/>
    <w:rsid w:val="008007E2"/>
    <w:rsid w:val="0080096A"/>
    <w:rsid w:val="00801D26"/>
    <w:rsid w:val="008020CA"/>
    <w:rsid w:val="0080266F"/>
    <w:rsid w:val="0080273E"/>
    <w:rsid w:val="0080377F"/>
    <w:rsid w:val="00803B21"/>
    <w:rsid w:val="00803B73"/>
    <w:rsid w:val="00803EB4"/>
    <w:rsid w:val="00803F1F"/>
    <w:rsid w:val="00804224"/>
    <w:rsid w:val="00804DBD"/>
    <w:rsid w:val="00805C82"/>
    <w:rsid w:val="0080638A"/>
    <w:rsid w:val="0080652F"/>
    <w:rsid w:val="00806BDC"/>
    <w:rsid w:val="00806F6C"/>
    <w:rsid w:val="00807CBF"/>
    <w:rsid w:val="00810B33"/>
    <w:rsid w:val="00810D39"/>
    <w:rsid w:val="00810FD7"/>
    <w:rsid w:val="008114EA"/>
    <w:rsid w:val="00811993"/>
    <w:rsid w:val="0081285A"/>
    <w:rsid w:val="00813CC5"/>
    <w:rsid w:val="00813D2F"/>
    <w:rsid w:val="00814771"/>
    <w:rsid w:val="008149FC"/>
    <w:rsid w:val="00815240"/>
    <w:rsid w:val="008155F4"/>
    <w:rsid w:val="00815A76"/>
    <w:rsid w:val="00815ADE"/>
    <w:rsid w:val="00815E42"/>
    <w:rsid w:val="0081606F"/>
    <w:rsid w:val="00816257"/>
    <w:rsid w:val="00816E1A"/>
    <w:rsid w:val="00817A3B"/>
    <w:rsid w:val="00817E4C"/>
    <w:rsid w:val="00817EF0"/>
    <w:rsid w:val="00821040"/>
    <w:rsid w:val="008216BE"/>
    <w:rsid w:val="00821B82"/>
    <w:rsid w:val="00821B93"/>
    <w:rsid w:val="00821E66"/>
    <w:rsid w:val="00821FA0"/>
    <w:rsid w:val="00822020"/>
    <w:rsid w:val="00822A96"/>
    <w:rsid w:val="00822AB4"/>
    <w:rsid w:val="00822AE7"/>
    <w:rsid w:val="00822B3A"/>
    <w:rsid w:val="00822F23"/>
    <w:rsid w:val="00823DCC"/>
    <w:rsid w:val="0082411B"/>
    <w:rsid w:val="00824453"/>
    <w:rsid w:val="00824BCC"/>
    <w:rsid w:val="00824C3F"/>
    <w:rsid w:val="00825498"/>
    <w:rsid w:val="008255DA"/>
    <w:rsid w:val="00825621"/>
    <w:rsid w:val="008259BB"/>
    <w:rsid w:val="00825D96"/>
    <w:rsid w:val="00825E4D"/>
    <w:rsid w:val="00825F51"/>
    <w:rsid w:val="00825FB5"/>
    <w:rsid w:val="0082600E"/>
    <w:rsid w:val="008264B9"/>
    <w:rsid w:val="00827A78"/>
    <w:rsid w:val="00827C26"/>
    <w:rsid w:val="008303C0"/>
    <w:rsid w:val="00830860"/>
    <w:rsid w:val="00830BED"/>
    <w:rsid w:val="00830C12"/>
    <w:rsid w:val="00831102"/>
    <w:rsid w:val="00831D6F"/>
    <w:rsid w:val="00831F9D"/>
    <w:rsid w:val="00831FEA"/>
    <w:rsid w:val="008320A9"/>
    <w:rsid w:val="008324DC"/>
    <w:rsid w:val="008327E0"/>
    <w:rsid w:val="00832A9B"/>
    <w:rsid w:val="00832CE3"/>
    <w:rsid w:val="00832EC9"/>
    <w:rsid w:val="00833DF7"/>
    <w:rsid w:val="00834937"/>
    <w:rsid w:val="008353AB"/>
    <w:rsid w:val="008355DA"/>
    <w:rsid w:val="0083610F"/>
    <w:rsid w:val="008364CA"/>
    <w:rsid w:val="008369B2"/>
    <w:rsid w:val="008374C6"/>
    <w:rsid w:val="008377B8"/>
    <w:rsid w:val="008402B5"/>
    <w:rsid w:val="008412E4"/>
    <w:rsid w:val="00841E37"/>
    <w:rsid w:val="00842018"/>
    <w:rsid w:val="00842989"/>
    <w:rsid w:val="00842EF2"/>
    <w:rsid w:val="0084416D"/>
    <w:rsid w:val="008441BA"/>
    <w:rsid w:val="008442F5"/>
    <w:rsid w:val="00845191"/>
    <w:rsid w:val="00846247"/>
    <w:rsid w:val="0084719F"/>
    <w:rsid w:val="00847497"/>
    <w:rsid w:val="008508C3"/>
    <w:rsid w:val="008510B1"/>
    <w:rsid w:val="00851138"/>
    <w:rsid w:val="0085133B"/>
    <w:rsid w:val="008515BB"/>
    <w:rsid w:val="0085164D"/>
    <w:rsid w:val="008518C5"/>
    <w:rsid w:val="00851E0A"/>
    <w:rsid w:val="00852078"/>
    <w:rsid w:val="0085288C"/>
    <w:rsid w:val="00853729"/>
    <w:rsid w:val="00854154"/>
    <w:rsid w:val="00856046"/>
    <w:rsid w:val="00856699"/>
    <w:rsid w:val="00856CB4"/>
    <w:rsid w:val="0085746C"/>
    <w:rsid w:val="008574B1"/>
    <w:rsid w:val="00857742"/>
    <w:rsid w:val="00857EDE"/>
    <w:rsid w:val="008603DB"/>
    <w:rsid w:val="0086053F"/>
    <w:rsid w:val="00860852"/>
    <w:rsid w:val="00860B9D"/>
    <w:rsid w:val="00860D3D"/>
    <w:rsid w:val="0086177C"/>
    <w:rsid w:val="008621B7"/>
    <w:rsid w:val="008626C1"/>
    <w:rsid w:val="00862D3F"/>
    <w:rsid w:val="00862D99"/>
    <w:rsid w:val="008636DE"/>
    <w:rsid w:val="00863B90"/>
    <w:rsid w:val="00864827"/>
    <w:rsid w:val="00864AFD"/>
    <w:rsid w:val="00865EF4"/>
    <w:rsid w:val="00866218"/>
    <w:rsid w:val="008665F9"/>
    <w:rsid w:val="0086665B"/>
    <w:rsid w:val="00866794"/>
    <w:rsid w:val="00866BFD"/>
    <w:rsid w:val="00867315"/>
    <w:rsid w:val="008675A1"/>
    <w:rsid w:val="00870244"/>
    <w:rsid w:val="00870777"/>
    <w:rsid w:val="008715E5"/>
    <w:rsid w:val="008716F8"/>
    <w:rsid w:val="00871E92"/>
    <w:rsid w:val="008725BD"/>
    <w:rsid w:val="00872AB7"/>
    <w:rsid w:val="00872E0A"/>
    <w:rsid w:val="00873255"/>
    <w:rsid w:val="00873FDD"/>
    <w:rsid w:val="0087409E"/>
    <w:rsid w:val="00874281"/>
    <w:rsid w:val="008759F2"/>
    <w:rsid w:val="00875BB0"/>
    <w:rsid w:val="00875F50"/>
    <w:rsid w:val="0087688C"/>
    <w:rsid w:val="008773BA"/>
    <w:rsid w:val="0088115C"/>
    <w:rsid w:val="008812FC"/>
    <w:rsid w:val="008816A8"/>
    <w:rsid w:val="008819C9"/>
    <w:rsid w:val="00881C61"/>
    <w:rsid w:val="008829AC"/>
    <w:rsid w:val="00882E36"/>
    <w:rsid w:val="00883794"/>
    <w:rsid w:val="00884575"/>
    <w:rsid w:val="00884790"/>
    <w:rsid w:val="00884AAA"/>
    <w:rsid w:val="00884E24"/>
    <w:rsid w:val="0088526F"/>
    <w:rsid w:val="00885346"/>
    <w:rsid w:val="00885614"/>
    <w:rsid w:val="00885D30"/>
    <w:rsid w:val="00885EF9"/>
    <w:rsid w:val="008863A3"/>
    <w:rsid w:val="008873DB"/>
    <w:rsid w:val="008874F4"/>
    <w:rsid w:val="00887732"/>
    <w:rsid w:val="008903CA"/>
    <w:rsid w:val="00890D47"/>
    <w:rsid w:val="008920A4"/>
    <w:rsid w:val="00893B29"/>
    <w:rsid w:val="00894126"/>
    <w:rsid w:val="00894E7C"/>
    <w:rsid w:val="0089513F"/>
    <w:rsid w:val="00895AB1"/>
    <w:rsid w:val="00896AF9"/>
    <w:rsid w:val="00897158"/>
    <w:rsid w:val="00897AC5"/>
    <w:rsid w:val="00897AD0"/>
    <w:rsid w:val="00897DF7"/>
    <w:rsid w:val="008A075A"/>
    <w:rsid w:val="008A0D72"/>
    <w:rsid w:val="008A0FA1"/>
    <w:rsid w:val="008A1453"/>
    <w:rsid w:val="008A18BE"/>
    <w:rsid w:val="008A1F62"/>
    <w:rsid w:val="008A25B0"/>
    <w:rsid w:val="008A296F"/>
    <w:rsid w:val="008A2F26"/>
    <w:rsid w:val="008A3FC0"/>
    <w:rsid w:val="008A50C9"/>
    <w:rsid w:val="008A5156"/>
    <w:rsid w:val="008A58F3"/>
    <w:rsid w:val="008A5B15"/>
    <w:rsid w:val="008A5EB6"/>
    <w:rsid w:val="008A73A8"/>
    <w:rsid w:val="008A7DA4"/>
    <w:rsid w:val="008A7DD2"/>
    <w:rsid w:val="008A7EA2"/>
    <w:rsid w:val="008A7F55"/>
    <w:rsid w:val="008B05A6"/>
    <w:rsid w:val="008B074E"/>
    <w:rsid w:val="008B10D9"/>
    <w:rsid w:val="008B11B5"/>
    <w:rsid w:val="008B24DC"/>
    <w:rsid w:val="008B2D28"/>
    <w:rsid w:val="008B2F6C"/>
    <w:rsid w:val="008B38C8"/>
    <w:rsid w:val="008B3ACF"/>
    <w:rsid w:val="008B3CBA"/>
    <w:rsid w:val="008B418A"/>
    <w:rsid w:val="008B4441"/>
    <w:rsid w:val="008B4567"/>
    <w:rsid w:val="008B5432"/>
    <w:rsid w:val="008B574C"/>
    <w:rsid w:val="008B6032"/>
    <w:rsid w:val="008B613C"/>
    <w:rsid w:val="008B63C2"/>
    <w:rsid w:val="008B6803"/>
    <w:rsid w:val="008B6984"/>
    <w:rsid w:val="008B6D04"/>
    <w:rsid w:val="008B77B4"/>
    <w:rsid w:val="008B785A"/>
    <w:rsid w:val="008C0532"/>
    <w:rsid w:val="008C0779"/>
    <w:rsid w:val="008C2B95"/>
    <w:rsid w:val="008C2FE0"/>
    <w:rsid w:val="008C318C"/>
    <w:rsid w:val="008C35B1"/>
    <w:rsid w:val="008C46DD"/>
    <w:rsid w:val="008C5591"/>
    <w:rsid w:val="008C5F7C"/>
    <w:rsid w:val="008C5FC5"/>
    <w:rsid w:val="008C6BA8"/>
    <w:rsid w:val="008C7377"/>
    <w:rsid w:val="008C754F"/>
    <w:rsid w:val="008C7578"/>
    <w:rsid w:val="008C7745"/>
    <w:rsid w:val="008D0618"/>
    <w:rsid w:val="008D1E16"/>
    <w:rsid w:val="008D1F75"/>
    <w:rsid w:val="008D2967"/>
    <w:rsid w:val="008D3980"/>
    <w:rsid w:val="008D39F2"/>
    <w:rsid w:val="008D3B73"/>
    <w:rsid w:val="008D3EDB"/>
    <w:rsid w:val="008D570E"/>
    <w:rsid w:val="008D5944"/>
    <w:rsid w:val="008D5B5E"/>
    <w:rsid w:val="008D6BAA"/>
    <w:rsid w:val="008D6DDC"/>
    <w:rsid w:val="008D706C"/>
    <w:rsid w:val="008D7499"/>
    <w:rsid w:val="008E01CF"/>
    <w:rsid w:val="008E21BE"/>
    <w:rsid w:val="008E22B9"/>
    <w:rsid w:val="008E241A"/>
    <w:rsid w:val="008E2703"/>
    <w:rsid w:val="008E2B9D"/>
    <w:rsid w:val="008E351B"/>
    <w:rsid w:val="008E410C"/>
    <w:rsid w:val="008E4F7E"/>
    <w:rsid w:val="008E5033"/>
    <w:rsid w:val="008E5DF1"/>
    <w:rsid w:val="008E6847"/>
    <w:rsid w:val="008E7573"/>
    <w:rsid w:val="008E79A4"/>
    <w:rsid w:val="008F00BF"/>
    <w:rsid w:val="008F076A"/>
    <w:rsid w:val="008F0799"/>
    <w:rsid w:val="008F0A35"/>
    <w:rsid w:val="008F0D4B"/>
    <w:rsid w:val="008F1B33"/>
    <w:rsid w:val="008F1B42"/>
    <w:rsid w:val="008F1ED4"/>
    <w:rsid w:val="008F2807"/>
    <w:rsid w:val="008F2B3A"/>
    <w:rsid w:val="008F300A"/>
    <w:rsid w:val="008F32B8"/>
    <w:rsid w:val="008F3377"/>
    <w:rsid w:val="008F37C4"/>
    <w:rsid w:val="008F43C5"/>
    <w:rsid w:val="008F49BA"/>
    <w:rsid w:val="008F4F7A"/>
    <w:rsid w:val="008F519F"/>
    <w:rsid w:val="008F5C8E"/>
    <w:rsid w:val="008F5CC5"/>
    <w:rsid w:val="008F65C6"/>
    <w:rsid w:val="008F6EDC"/>
    <w:rsid w:val="008F753B"/>
    <w:rsid w:val="008F7691"/>
    <w:rsid w:val="008F7CA5"/>
    <w:rsid w:val="0090000A"/>
    <w:rsid w:val="009004B7"/>
    <w:rsid w:val="009006E3"/>
    <w:rsid w:val="0090118E"/>
    <w:rsid w:val="00901344"/>
    <w:rsid w:val="00901675"/>
    <w:rsid w:val="00902477"/>
    <w:rsid w:val="009025A3"/>
    <w:rsid w:val="009034E8"/>
    <w:rsid w:val="0090367C"/>
    <w:rsid w:val="009045C2"/>
    <w:rsid w:val="0090490B"/>
    <w:rsid w:val="00904D3F"/>
    <w:rsid w:val="00905914"/>
    <w:rsid w:val="009067B7"/>
    <w:rsid w:val="009071A9"/>
    <w:rsid w:val="0090768A"/>
    <w:rsid w:val="00907729"/>
    <w:rsid w:val="009104FC"/>
    <w:rsid w:val="00910825"/>
    <w:rsid w:val="009108EE"/>
    <w:rsid w:val="00910BC4"/>
    <w:rsid w:val="009110B1"/>
    <w:rsid w:val="009126C8"/>
    <w:rsid w:val="0091449A"/>
    <w:rsid w:val="00915088"/>
    <w:rsid w:val="0091545E"/>
    <w:rsid w:val="00915CC3"/>
    <w:rsid w:val="00915DA4"/>
    <w:rsid w:val="00916168"/>
    <w:rsid w:val="0091648E"/>
    <w:rsid w:val="00916608"/>
    <w:rsid w:val="00916B23"/>
    <w:rsid w:val="00917BCC"/>
    <w:rsid w:val="00920735"/>
    <w:rsid w:val="00921031"/>
    <w:rsid w:val="009211A4"/>
    <w:rsid w:val="009212BE"/>
    <w:rsid w:val="009212EE"/>
    <w:rsid w:val="009216D6"/>
    <w:rsid w:val="00922095"/>
    <w:rsid w:val="0092405F"/>
    <w:rsid w:val="009253A6"/>
    <w:rsid w:val="00925ACE"/>
    <w:rsid w:val="00926C5F"/>
    <w:rsid w:val="00927D2F"/>
    <w:rsid w:val="009300F0"/>
    <w:rsid w:val="009328F7"/>
    <w:rsid w:val="00932C03"/>
    <w:rsid w:val="00933856"/>
    <w:rsid w:val="00933C08"/>
    <w:rsid w:val="009352CA"/>
    <w:rsid w:val="009352EC"/>
    <w:rsid w:val="0093596F"/>
    <w:rsid w:val="00936528"/>
    <w:rsid w:val="00936839"/>
    <w:rsid w:val="00936D9A"/>
    <w:rsid w:val="00940072"/>
    <w:rsid w:val="00941D64"/>
    <w:rsid w:val="009425A3"/>
    <w:rsid w:val="009425BC"/>
    <w:rsid w:val="009429FE"/>
    <w:rsid w:val="00942AB6"/>
    <w:rsid w:val="00942DF0"/>
    <w:rsid w:val="009436DA"/>
    <w:rsid w:val="0094419B"/>
    <w:rsid w:val="00944780"/>
    <w:rsid w:val="00944789"/>
    <w:rsid w:val="009448C7"/>
    <w:rsid w:val="00945AD2"/>
    <w:rsid w:val="00946032"/>
    <w:rsid w:val="00946F04"/>
    <w:rsid w:val="009500C2"/>
    <w:rsid w:val="00950355"/>
    <w:rsid w:val="009509AA"/>
    <w:rsid w:val="00950C97"/>
    <w:rsid w:val="00951F72"/>
    <w:rsid w:val="00952101"/>
    <w:rsid w:val="00952709"/>
    <w:rsid w:val="00952DDC"/>
    <w:rsid w:val="00952DE2"/>
    <w:rsid w:val="009530DA"/>
    <w:rsid w:val="009533ED"/>
    <w:rsid w:val="009538C4"/>
    <w:rsid w:val="00953B87"/>
    <w:rsid w:val="0095474A"/>
    <w:rsid w:val="00954769"/>
    <w:rsid w:val="00954D9A"/>
    <w:rsid w:val="0095518F"/>
    <w:rsid w:val="0095553D"/>
    <w:rsid w:val="00955721"/>
    <w:rsid w:val="00956073"/>
    <w:rsid w:val="009561DA"/>
    <w:rsid w:val="00956288"/>
    <w:rsid w:val="00956DBE"/>
    <w:rsid w:val="00957016"/>
    <w:rsid w:val="009575A3"/>
    <w:rsid w:val="0095761B"/>
    <w:rsid w:val="00960626"/>
    <w:rsid w:val="00960824"/>
    <w:rsid w:val="0096174F"/>
    <w:rsid w:val="0096188B"/>
    <w:rsid w:val="00961FAE"/>
    <w:rsid w:val="00962AF7"/>
    <w:rsid w:val="00963414"/>
    <w:rsid w:val="00963DD0"/>
    <w:rsid w:val="0096405B"/>
    <w:rsid w:val="00964120"/>
    <w:rsid w:val="00964B1B"/>
    <w:rsid w:val="00964FBE"/>
    <w:rsid w:val="009650AA"/>
    <w:rsid w:val="00965CA2"/>
    <w:rsid w:val="009668B3"/>
    <w:rsid w:val="00966910"/>
    <w:rsid w:val="00966B91"/>
    <w:rsid w:val="00966B92"/>
    <w:rsid w:val="00966BE9"/>
    <w:rsid w:val="00966FC6"/>
    <w:rsid w:val="00970B4A"/>
    <w:rsid w:val="00971937"/>
    <w:rsid w:val="00971B0D"/>
    <w:rsid w:val="0097243F"/>
    <w:rsid w:val="0097290F"/>
    <w:rsid w:val="00972AB8"/>
    <w:rsid w:val="00972D82"/>
    <w:rsid w:val="009731AF"/>
    <w:rsid w:val="009736F8"/>
    <w:rsid w:val="009738A0"/>
    <w:rsid w:val="009741D0"/>
    <w:rsid w:val="00974766"/>
    <w:rsid w:val="009756A9"/>
    <w:rsid w:val="00977850"/>
    <w:rsid w:val="009779E0"/>
    <w:rsid w:val="0098012B"/>
    <w:rsid w:val="00980608"/>
    <w:rsid w:val="0098062A"/>
    <w:rsid w:val="00980828"/>
    <w:rsid w:val="00981482"/>
    <w:rsid w:val="009815A2"/>
    <w:rsid w:val="00982724"/>
    <w:rsid w:val="00982A2D"/>
    <w:rsid w:val="00982AEC"/>
    <w:rsid w:val="00982D26"/>
    <w:rsid w:val="009833F8"/>
    <w:rsid w:val="00983E78"/>
    <w:rsid w:val="00984798"/>
    <w:rsid w:val="009848FF"/>
    <w:rsid w:val="0098563F"/>
    <w:rsid w:val="009878F7"/>
    <w:rsid w:val="009905B9"/>
    <w:rsid w:val="0099087E"/>
    <w:rsid w:val="0099114B"/>
    <w:rsid w:val="00991971"/>
    <w:rsid w:val="00991BC8"/>
    <w:rsid w:val="00991FE6"/>
    <w:rsid w:val="0099219C"/>
    <w:rsid w:val="0099226D"/>
    <w:rsid w:val="009927A3"/>
    <w:rsid w:val="00992998"/>
    <w:rsid w:val="00992D7B"/>
    <w:rsid w:val="0099376A"/>
    <w:rsid w:val="00993907"/>
    <w:rsid w:val="00995810"/>
    <w:rsid w:val="009959FC"/>
    <w:rsid w:val="00996F87"/>
    <w:rsid w:val="00996F90"/>
    <w:rsid w:val="009A072C"/>
    <w:rsid w:val="009A0815"/>
    <w:rsid w:val="009A09EF"/>
    <w:rsid w:val="009A1B1F"/>
    <w:rsid w:val="009A2266"/>
    <w:rsid w:val="009A2888"/>
    <w:rsid w:val="009A2F8E"/>
    <w:rsid w:val="009A32DE"/>
    <w:rsid w:val="009A3B7C"/>
    <w:rsid w:val="009A3DC0"/>
    <w:rsid w:val="009A3E83"/>
    <w:rsid w:val="009A415C"/>
    <w:rsid w:val="009A45A0"/>
    <w:rsid w:val="009A4B6B"/>
    <w:rsid w:val="009A4F49"/>
    <w:rsid w:val="009A6220"/>
    <w:rsid w:val="009A69C8"/>
    <w:rsid w:val="009A79B9"/>
    <w:rsid w:val="009A7A1A"/>
    <w:rsid w:val="009A7E88"/>
    <w:rsid w:val="009A7E93"/>
    <w:rsid w:val="009B07D7"/>
    <w:rsid w:val="009B0A3D"/>
    <w:rsid w:val="009B2013"/>
    <w:rsid w:val="009B2A66"/>
    <w:rsid w:val="009B420B"/>
    <w:rsid w:val="009B4D2E"/>
    <w:rsid w:val="009B4D52"/>
    <w:rsid w:val="009B5024"/>
    <w:rsid w:val="009B618C"/>
    <w:rsid w:val="009B6CD1"/>
    <w:rsid w:val="009B7B7D"/>
    <w:rsid w:val="009C04AE"/>
    <w:rsid w:val="009C15FC"/>
    <w:rsid w:val="009C1EC5"/>
    <w:rsid w:val="009C2BE5"/>
    <w:rsid w:val="009C361F"/>
    <w:rsid w:val="009C380E"/>
    <w:rsid w:val="009C4482"/>
    <w:rsid w:val="009C4645"/>
    <w:rsid w:val="009C648D"/>
    <w:rsid w:val="009C6752"/>
    <w:rsid w:val="009C71F3"/>
    <w:rsid w:val="009C7645"/>
    <w:rsid w:val="009C7E14"/>
    <w:rsid w:val="009D0A34"/>
    <w:rsid w:val="009D1126"/>
    <w:rsid w:val="009D1182"/>
    <w:rsid w:val="009D197B"/>
    <w:rsid w:val="009D226C"/>
    <w:rsid w:val="009D22B7"/>
    <w:rsid w:val="009D30DC"/>
    <w:rsid w:val="009D3977"/>
    <w:rsid w:val="009D3B2F"/>
    <w:rsid w:val="009D3E6B"/>
    <w:rsid w:val="009D4C43"/>
    <w:rsid w:val="009D5B19"/>
    <w:rsid w:val="009D5BDC"/>
    <w:rsid w:val="009D63FB"/>
    <w:rsid w:val="009D65A1"/>
    <w:rsid w:val="009D689B"/>
    <w:rsid w:val="009D775E"/>
    <w:rsid w:val="009E09B9"/>
    <w:rsid w:val="009E0A6B"/>
    <w:rsid w:val="009E0CCE"/>
    <w:rsid w:val="009E13AE"/>
    <w:rsid w:val="009E14E8"/>
    <w:rsid w:val="009E1FDF"/>
    <w:rsid w:val="009E2218"/>
    <w:rsid w:val="009E2D74"/>
    <w:rsid w:val="009E4616"/>
    <w:rsid w:val="009E492F"/>
    <w:rsid w:val="009E547F"/>
    <w:rsid w:val="009E5A61"/>
    <w:rsid w:val="009E64CD"/>
    <w:rsid w:val="009E67EE"/>
    <w:rsid w:val="009E6C1E"/>
    <w:rsid w:val="009E734A"/>
    <w:rsid w:val="009F03C3"/>
    <w:rsid w:val="009F0404"/>
    <w:rsid w:val="009F0405"/>
    <w:rsid w:val="009F059F"/>
    <w:rsid w:val="009F0B30"/>
    <w:rsid w:val="009F11CC"/>
    <w:rsid w:val="009F250B"/>
    <w:rsid w:val="009F2DD2"/>
    <w:rsid w:val="009F3648"/>
    <w:rsid w:val="009F416A"/>
    <w:rsid w:val="009F45EF"/>
    <w:rsid w:val="009F4A77"/>
    <w:rsid w:val="009F5021"/>
    <w:rsid w:val="009F5230"/>
    <w:rsid w:val="009F545C"/>
    <w:rsid w:val="009F77FB"/>
    <w:rsid w:val="009F7AC0"/>
    <w:rsid w:val="009F7D8A"/>
    <w:rsid w:val="00A002C5"/>
    <w:rsid w:val="00A00652"/>
    <w:rsid w:val="00A01209"/>
    <w:rsid w:val="00A026F6"/>
    <w:rsid w:val="00A02E61"/>
    <w:rsid w:val="00A04FCF"/>
    <w:rsid w:val="00A04FDD"/>
    <w:rsid w:val="00A051B3"/>
    <w:rsid w:val="00A0607C"/>
    <w:rsid w:val="00A06139"/>
    <w:rsid w:val="00A06522"/>
    <w:rsid w:val="00A06B60"/>
    <w:rsid w:val="00A06FE0"/>
    <w:rsid w:val="00A07813"/>
    <w:rsid w:val="00A0791E"/>
    <w:rsid w:val="00A102C0"/>
    <w:rsid w:val="00A10410"/>
    <w:rsid w:val="00A104EF"/>
    <w:rsid w:val="00A10FD4"/>
    <w:rsid w:val="00A115E9"/>
    <w:rsid w:val="00A11A4B"/>
    <w:rsid w:val="00A11CAC"/>
    <w:rsid w:val="00A1244C"/>
    <w:rsid w:val="00A12723"/>
    <w:rsid w:val="00A12869"/>
    <w:rsid w:val="00A1395E"/>
    <w:rsid w:val="00A13D13"/>
    <w:rsid w:val="00A13DF3"/>
    <w:rsid w:val="00A13EB5"/>
    <w:rsid w:val="00A1416D"/>
    <w:rsid w:val="00A143A3"/>
    <w:rsid w:val="00A15A5F"/>
    <w:rsid w:val="00A16058"/>
    <w:rsid w:val="00A1611A"/>
    <w:rsid w:val="00A1707F"/>
    <w:rsid w:val="00A2081D"/>
    <w:rsid w:val="00A20AF2"/>
    <w:rsid w:val="00A21257"/>
    <w:rsid w:val="00A21410"/>
    <w:rsid w:val="00A2180E"/>
    <w:rsid w:val="00A21B98"/>
    <w:rsid w:val="00A222D3"/>
    <w:rsid w:val="00A22D0D"/>
    <w:rsid w:val="00A249A1"/>
    <w:rsid w:val="00A2511D"/>
    <w:rsid w:val="00A2561A"/>
    <w:rsid w:val="00A2635A"/>
    <w:rsid w:val="00A2644D"/>
    <w:rsid w:val="00A264CE"/>
    <w:rsid w:val="00A26AE4"/>
    <w:rsid w:val="00A26F5C"/>
    <w:rsid w:val="00A27899"/>
    <w:rsid w:val="00A27A76"/>
    <w:rsid w:val="00A27D3F"/>
    <w:rsid w:val="00A27EB0"/>
    <w:rsid w:val="00A27F4B"/>
    <w:rsid w:val="00A30051"/>
    <w:rsid w:val="00A30D34"/>
    <w:rsid w:val="00A30FC8"/>
    <w:rsid w:val="00A313B2"/>
    <w:rsid w:val="00A31F58"/>
    <w:rsid w:val="00A32079"/>
    <w:rsid w:val="00A32AFB"/>
    <w:rsid w:val="00A33F74"/>
    <w:rsid w:val="00A344CF"/>
    <w:rsid w:val="00A34F36"/>
    <w:rsid w:val="00A3637C"/>
    <w:rsid w:val="00A368E5"/>
    <w:rsid w:val="00A3723B"/>
    <w:rsid w:val="00A376AC"/>
    <w:rsid w:val="00A37F6D"/>
    <w:rsid w:val="00A4036F"/>
    <w:rsid w:val="00A41084"/>
    <w:rsid w:val="00A4126F"/>
    <w:rsid w:val="00A41D4B"/>
    <w:rsid w:val="00A42434"/>
    <w:rsid w:val="00A42655"/>
    <w:rsid w:val="00A42947"/>
    <w:rsid w:val="00A42979"/>
    <w:rsid w:val="00A42E3A"/>
    <w:rsid w:val="00A43101"/>
    <w:rsid w:val="00A4397B"/>
    <w:rsid w:val="00A43D88"/>
    <w:rsid w:val="00A43DE2"/>
    <w:rsid w:val="00A44086"/>
    <w:rsid w:val="00A44170"/>
    <w:rsid w:val="00A44AAE"/>
    <w:rsid w:val="00A44B0A"/>
    <w:rsid w:val="00A44B85"/>
    <w:rsid w:val="00A4528D"/>
    <w:rsid w:val="00A457E7"/>
    <w:rsid w:val="00A46F2F"/>
    <w:rsid w:val="00A474B3"/>
    <w:rsid w:val="00A4757A"/>
    <w:rsid w:val="00A47BD8"/>
    <w:rsid w:val="00A47BE0"/>
    <w:rsid w:val="00A47C57"/>
    <w:rsid w:val="00A47E36"/>
    <w:rsid w:val="00A50BB4"/>
    <w:rsid w:val="00A511DD"/>
    <w:rsid w:val="00A52828"/>
    <w:rsid w:val="00A52E49"/>
    <w:rsid w:val="00A53610"/>
    <w:rsid w:val="00A53EEC"/>
    <w:rsid w:val="00A5413A"/>
    <w:rsid w:val="00A55EEB"/>
    <w:rsid w:val="00A567DE"/>
    <w:rsid w:val="00A5680C"/>
    <w:rsid w:val="00A569E5"/>
    <w:rsid w:val="00A576A3"/>
    <w:rsid w:val="00A57AD6"/>
    <w:rsid w:val="00A60115"/>
    <w:rsid w:val="00A60400"/>
    <w:rsid w:val="00A60A0C"/>
    <w:rsid w:val="00A60B9E"/>
    <w:rsid w:val="00A611F9"/>
    <w:rsid w:val="00A61292"/>
    <w:rsid w:val="00A61818"/>
    <w:rsid w:val="00A61E9B"/>
    <w:rsid w:val="00A62DBE"/>
    <w:rsid w:val="00A62E0A"/>
    <w:rsid w:val="00A63015"/>
    <w:rsid w:val="00A636F3"/>
    <w:rsid w:val="00A649FC"/>
    <w:rsid w:val="00A652C2"/>
    <w:rsid w:val="00A65510"/>
    <w:rsid w:val="00A65E10"/>
    <w:rsid w:val="00A67EE8"/>
    <w:rsid w:val="00A7079D"/>
    <w:rsid w:val="00A713A9"/>
    <w:rsid w:val="00A71596"/>
    <w:rsid w:val="00A71B7F"/>
    <w:rsid w:val="00A7206E"/>
    <w:rsid w:val="00A72490"/>
    <w:rsid w:val="00A7279F"/>
    <w:rsid w:val="00A729B4"/>
    <w:rsid w:val="00A72B5B"/>
    <w:rsid w:val="00A72B8B"/>
    <w:rsid w:val="00A73270"/>
    <w:rsid w:val="00A73617"/>
    <w:rsid w:val="00A73B81"/>
    <w:rsid w:val="00A742C5"/>
    <w:rsid w:val="00A748D2"/>
    <w:rsid w:val="00A74930"/>
    <w:rsid w:val="00A74DD1"/>
    <w:rsid w:val="00A74E6A"/>
    <w:rsid w:val="00A75B4E"/>
    <w:rsid w:val="00A75D3B"/>
    <w:rsid w:val="00A760CB"/>
    <w:rsid w:val="00A7614B"/>
    <w:rsid w:val="00A77056"/>
    <w:rsid w:val="00A779A1"/>
    <w:rsid w:val="00A77CCB"/>
    <w:rsid w:val="00A805F7"/>
    <w:rsid w:val="00A81BA8"/>
    <w:rsid w:val="00A81E20"/>
    <w:rsid w:val="00A8201C"/>
    <w:rsid w:val="00A82292"/>
    <w:rsid w:val="00A82A09"/>
    <w:rsid w:val="00A82D70"/>
    <w:rsid w:val="00A830A8"/>
    <w:rsid w:val="00A8349F"/>
    <w:rsid w:val="00A8358E"/>
    <w:rsid w:val="00A84167"/>
    <w:rsid w:val="00A84466"/>
    <w:rsid w:val="00A84B88"/>
    <w:rsid w:val="00A84C69"/>
    <w:rsid w:val="00A8539E"/>
    <w:rsid w:val="00A8587A"/>
    <w:rsid w:val="00A85988"/>
    <w:rsid w:val="00A859E9"/>
    <w:rsid w:val="00A85C8B"/>
    <w:rsid w:val="00A85DBE"/>
    <w:rsid w:val="00A86046"/>
    <w:rsid w:val="00A8621A"/>
    <w:rsid w:val="00A86A38"/>
    <w:rsid w:val="00A87017"/>
    <w:rsid w:val="00A8755A"/>
    <w:rsid w:val="00A901A7"/>
    <w:rsid w:val="00A90221"/>
    <w:rsid w:val="00A9073B"/>
    <w:rsid w:val="00A90B9C"/>
    <w:rsid w:val="00A91387"/>
    <w:rsid w:val="00A91547"/>
    <w:rsid w:val="00A919D9"/>
    <w:rsid w:val="00A91EAF"/>
    <w:rsid w:val="00A92044"/>
    <w:rsid w:val="00A92A34"/>
    <w:rsid w:val="00A92D6D"/>
    <w:rsid w:val="00A92F9B"/>
    <w:rsid w:val="00A937E5"/>
    <w:rsid w:val="00A94225"/>
    <w:rsid w:val="00A94265"/>
    <w:rsid w:val="00A94EA3"/>
    <w:rsid w:val="00A953E9"/>
    <w:rsid w:val="00A955CD"/>
    <w:rsid w:val="00A96304"/>
    <w:rsid w:val="00A964E8"/>
    <w:rsid w:val="00A966D4"/>
    <w:rsid w:val="00A974DB"/>
    <w:rsid w:val="00A978FF"/>
    <w:rsid w:val="00AA044B"/>
    <w:rsid w:val="00AA0AA2"/>
    <w:rsid w:val="00AA0EA6"/>
    <w:rsid w:val="00AA23AE"/>
    <w:rsid w:val="00AA2E54"/>
    <w:rsid w:val="00AA3BF4"/>
    <w:rsid w:val="00AA4612"/>
    <w:rsid w:val="00AA4CF3"/>
    <w:rsid w:val="00AA4EB8"/>
    <w:rsid w:val="00AA5038"/>
    <w:rsid w:val="00AA5486"/>
    <w:rsid w:val="00AA6ABA"/>
    <w:rsid w:val="00AA7554"/>
    <w:rsid w:val="00AA7E3C"/>
    <w:rsid w:val="00AB0859"/>
    <w:rsid w:val="00AB0D6B"/>
    <w:rsid w:val="00AB1298"/>
    <w:rsid w:val="00AB15F1"/>
    <w:rsid w:val="00AB1813"/>
    <w:rsid w:val="00AB2021"/>
    <w:rsid w:val="00AB2A11"/>
    <w:rsid w:val="00AB3A04"/>
    <w:rsid w:val="00AB3F34"/>
    <w:rsid w:val="00AB4249"/>
    <w:rsid w:val="00AB45DA"/>
    <w:rsid w:val="00AB53CA"/>
    <w:rsid w:val="00AB5B83"/>
    <w:rsid w:val="00AB689F"/>
    <w:rsid w:val="00AB6CFE"/>
    <w:rsid w:val="00AB79A1"/>
    <w:rsid w:val="00AB7D86"/>
    <w:rsid w:val="00AC0911"/>
    <w:rsid w:val="00AC1846"/>
    <w:rsid w:val="00AC1B75"/>
    <w:rsid w:val="00AC3104"/>
    <w:rsid w:val="00AC3C5D"/>
    <w:rsid w:val="00AC42AF"/>
    <w:rsid w:val="00AC4ABF"/>
    <w:rsid w:val="00AC5467"/>
    <w:rsid w:val="00AC5521"/>
    <w:rsid w:val="00AC589D"/>
    <w:rsid w:val="00AC5AC2"/>
    <w:rsid w:val="00AC62A3"/>
    <w:rsid w:val="00AC64B5"/>
    <w:rsid w:val="00AC6A12"/>
    <w:rsid w:val="00AC6F39"/>
    <w:rsid w:val="00AC703E"/>
    <w:rsid w:val="00AC7264"/>
    <w:rsid w:val="00AC7C12"/>
    <w:rsid w:val="00AD0E65"/>
    <w:rsid w:val="00AD0FB7"/>
    <w:rsid w:val="00AD1EE5"/>
    <w:rsid w:val="00AD26DD"/>
    <w:rsid w:val="00AD2B5D"/>
    <w:rsid w:val="00AD2BD9"/>
    <w:rsid w:val="00AD3C77"/>
    <w:rsid w:val="00AD3EFB"/>
    <w:rsid w:val="00AD4825"/>
    <w:rsid w:val="00AD4881"/>
    <w:rsid w:val="00AD53E6"/>
    <w:rsid w:val="00AD57AC"/>
    <w:rsid w:val="00AD58FE"/>
    <w:rsid w:val="00AD596E"/>
    <w:rsid w:val="00AD6D56"/>
    <w:rsid w:val="00AD6D5A"/>
    <w:rsid w:val="00AD6EDE"/>
    <w:rsid w:val="00AD769C"/>
    <w:rsid w:val="00AD79D0"/>
    <w:rsid w:val="00AE1512"/>
    <w:rsid w:val="00AE1631"/>
    <w:rsid w:val="00AE17D7"/>
    <w:rsid w:val="00AE1ADE"/>
    <w:rsid w:val="00AE2E5C"/>
    <w:rsid w:val="00AE430B"/>
    <w:rsid w:val="00AE44AD"/>
    <w:rsid w:val="00AE4E8E"/>
    <w:rsid w:val="00AE524C"/>
    <w:rsid w:val="00AE558E"/>
    <w:rsid w:val="00AE55DE"/>
    <w:rsid w:val="00AE573C"/>
    <w:rsid w:val="00AE5B9D"/>
    <w:rsid w:val="00AE66F4"/>
    <w:rsid w:val="00AE674B"/>
    <w:rsid w:val="00AE6F4B"/>
    <w:rsid w:val="00AE7571"/>
    <w:rsid w:val="00AE78CC"/>
    <w:rsid w:val="00AE799B"/>
    <w:rsid w:val="00AE7C35"/>
    <w:rsid w:val="00AE7D59"/>
    <w:rsid w:val="00AE7E25"/>
    <w:rsid w:val="00AF0EF3"/>
    <w:rsid w:val="00AF11B1"/>
    <w:rsid w:val="00AF20C2"/>
    <w:rsid w:val="00AF3035"/>
    <w:rsid w:val="00AF305E"/>
    <w:rsid w:val="00AF3772"/>
    <w:rsid w:val="00AF3D6E"/>
    <w:rsid w:val="00AF3E15"/>
    <w:rsid w:val="00AF4E0B"/>
    <w:rsid w:val="00AF507A"/>
    <w:rsid w:val="00AF5528"/>
    <w:rsid w:val="00AF5FF4"/>
    <w:rsid w:val="00AF6105"/>
    <w:rsid w:val="00AF6F8B"/>
    <w:rsid w:val="00AF7134"/>
    <w:rsid w:val="00AF767E"/>
    <w:rsid w:val="00B00B28"/>
    <w:rsid w:val="00B010B9"/>
    <w:rsid w:val="00B01A7A"/>
    <w:rsid w:val="00B01C72"/>
    <w:rsid w:val="00B0354E"/>
    <w:rsid w:val="00B05898"/>
    <w:rsid w:val="00B05CC2"/>
    <w:rsid w:val="00B060C1"/>
    <w:rsid w:val="00B0618D"/>
    <w:rsid w:val="00B06989"/>
    <w:rsid w:val="00B07A2F"/>
    <w:rsid w:val="00B10C62"/>
    <w:rsid w:val="00B10FDF"/>
    <w:rsid w:val="00B11216"/>
    <w:rsid w:val="00B115E4"/>
    <w:rsid w:val="00B11683"/>
    <w:rsid w:val="00B11B00"/>
    <w:rsid w:val="00B11BFD"/>
    <w:rsid w:val="00B12471"/>
    <w:rsid w:val="00B12C29"/>
    <w:rsid w:val="00B1301C"/>
    <w:rsid w:val="00B13844"/>
    <w:rsid w:val="00B13DAA"/>
    <w:rsid w:val="00B1415B"/>
    <w:rsid w:val="00B14DDF"/>
    <w:rsid w:val="00B15208"/>
    <w:rsid w:val="00B15A67"/>
    <w:rsid w:val="00B15F28"/>
    <w:rsid w:val="00B1682D"/>
    <w:rsid w:val="00B1736A"/>
    <w:rsid w:val="00B17E1D"/>
    <w:rsid w:val="00B2046C"/>
    <w:rsid w:val="00B207A4"/>
    <w:rsid w:val="00B20A5F"/>
    <w:rsid w:val="00B219FC"/>
    <w:rsid w:val="00B22133"/>
    <w:rsid w:val="00B22436"/>
    <w:rsid w:val="00B237B6"/>
    <w:rsid w:val="00B23B7A"/>
    <w:rsid w:val="00B246E4"/>
    <w:rsid w:val="00B24A13"/>
    <w:rsid w:val="00B2583B"/>
    <w:rsid w:val="00B26F68"/>
    <w:rsid w:val="00B270B4"/>
    <w:rsid w:val="00B2734D"/>
    <w:rsid w:val="00B27D1C"/>
    <w:rsid w:val="00B303D9"/>
    <w:rsid w:val="00B310A1"/>
    <w:rsid w:val="00B31581"/>
    <w:rsid w:val="00B317B6"/>
    <w:rsid w:val="00B31895"/>
    <w:rsid w:val="00B31D6D"/>
    <w:rsid w:val="00B32161"/>
    <w:rsid w:val="00B32A3B"/>
    <w:rsid w:val="00B32AED"/>
    <w:rsid w:val="00B33651"/>
    <w:rsid w:val="00B34C38"/>
    <w:rsid w:val="00B34C75"/>
    <w:rsid w:val="00B34DA2"/>
    <w:rsid w:val="00B355DB"/>
    <w:rsid w:val="00B356FF"/>
    <w:rsid w:val="00B359C5"/>
    <w:rsid w:val="00B35EF1"/>
    <w:rsid w:val="00B3647A"/>
    <w:rsid w:val="00B36597"/>
    <w:rsid w:val="00B36D47"/>
    <w:rsid w:val="00B37A0E"/>
    <w:rsid w:val="00B37A67"/>
    <w:rsid w:val="00B40017"/>
    <w:rsid w:val="00B4009D"/>
    <w:rsid w:val="00B40962"/>
    <w:rsid w:val="00B412DB"/>
    <w:rsid w:val="00B41C4D"/>
    <w:rsid w:val="00B42C42"/>
    <w:rsid w:val="00B42FDA"/>
    <w:rsid w:val="00B4328C"/>
    <w:rsid w:val="00B438B3"/>
    <w:rsid w:val="00B44648"/>
    <w:rsid w:val="00B4515C"/>
    <w:rsid w:val="00B45668"/>
    <w:rsid w:val="00B464FB"/>
    <w:rsid w:val="00B46586"/>
    <w:rsid w:val="00B4667C"/>
    <w:rsid w:val="00B46AA9"/>
    <w:rsid w:val="00B47191"/>
    <w:rsid w:val="00B47BAA"/>
    <w:rsid w:val="00B502C7"/>
    <w:rsid w:val="00B5144A"/>
    <w:rsid w:val="00B519F6"/>
    <w:rsid w:val="00B51B0B"/>
    <w:rsid w:val="00B527C0"/>
    <w:rsid w:val="00B539EE"/>
    <w:rsid w:val="00B53DE7"/>
    <w:rsid w:val="00B54005"/>
    <w:rsid w:val="00B548F1"/>
    <w:rsid w:val="00B549DB"/>
    <w:rsid w:val="00B54D38"/>
    <w:rsid w:val="00B55E21"/>
    <w:rsid w:val="00B561CC"/>
    <w:rsid w:val="00B56605"/>
    <w:rsid w:val="00B602D9"/>
    <w:rsid w:val="00B60943"/>
    <w:rsid w:val="00B6111B"/>
    <w:rsid w:val="00B6192D"/>
    <w:rsid w:val="00B619EB"/>
    <w:rsid w:val="00B61C72"/>
    <w:rsid w:val="00B61D88"/>
    <w:rsid w:val="00B6209D"/>
    <w:rsid w:val="00B62E84"/>
    <w:rsid w:val="00B64006"/>
    <w:rsid w:val="00B65224"/>
    <w:rsid w:val="00B65382"/>
    <w:rsid w:val="00B65C95"/>
    <w:rsid w:val="00B65E3F"/>
    <w:rsid w:val="00B662DC"/>
    <w:rsid w:val="00B666B7"/>
    <w:rsid w:val="00B66A0B"/>
    <w:rsid w:val="00B66BFA"/>
    <w:rsid w:val="00B67474"/>
    <w:rsid w:val="00B67BB5"/>
    <w:rsid w:val="00B67C1B"/>
    <w:rsid w:val="00B7010D"/>
    <w:rsid w:val="00B7044B"/>
    <w:rsid w:val="00B707F8"/>
    <w:rsid w:val="00B711A1"/>
    <w:rsid w:val="00B7183E"/>
    <w:rsid w:val="00B71C30"/>
    <w:rsid w:val="00B72DF6"/>
    <w:rsid w:val="00B731A3"/>
    <w:rsid w:val="00B73389"/>
    <w:rsid w:val="00B74863"/>
    <w:rsid w:val="00B75B1D"/>
    <w:rsid w:val="00B75D56"/>
    <w:rsid w:val="00B75F16"/>
    <w:rsid w:val="00B76005"/>
    <w:rsid w:val="00B7661D"/>
    <w:rsid w:val="00B76D5D"/>
    <w:rsid w:val="00B803B3"/>
    <w:rsid w:val="00B808F0"/>
    <w:rsid w:val="00B81098"/>
    <w:rsid w:val="00B81101"/>
    <w:rsid w:val="00B81205"/>
    <w:rsid w:val="00B8179F"/>
    <w:rsid w:val="00B834F9"/>
    <w:rsid w:val="00B838E8"/>
    <w:rsid w:val="00B83DDE"/>
    <w:rsid w:val="00B83DF3"/>
    <w:rsid w:val="00B844CC"/>
    <w:rsid w:val="00B84628"/>
    <w:rsid w:val="00B84FA7"/>
    <w:rsid w:val="00B8505F"/>
    <w:rsid w:val="00B857C8"/>
    <w:rsid w:val="00B85B2F"/>
    <w:rsid w:val="00B85F22"/>
    <w:rsid w:val="00B90EE2"/>
    <w:rsid w:val="00B91CFD"/>
    <w:rsid w:val="00B921C5"/>
    <w:rsid w:val="00B92399"/>
    <w:rsid w:val="00B93024"/>
    <w:rsid w:val="00B94185"/>
    <w:rsid w:val="00B94206"/>
    <w:rsid w:val="00B95592"/>
    <w:rsid w:val="00B96AB2"/>
    <w:rsid w:val="00B96AF4"/>
    <w:rsid w:val="00B96D99"/>
    <w:rsid w:val="00B97957"/>
    <w:rsid w:val="00BA01DF"/>
    <w:rsid w:val="00BA069B"/>
    <w:rsid w:val="00BA09E4"/>
    <w:rsid w:val="00BA0E3E"/>
    <w:rsid w:val="00BA11D5"/>
    <w:rsid w:val="00BA12E7"/>
    <w:rsid w:val="00BA1D93"/>
    <w:rsid w:val="00BA2AA1"/>
    <w:rsid w:val="00BA2B6A"/>
    <w:rsid w:val="00BA2BC5"/>
    <w:rsid w:val="00BA2D28"/>
    <w:rsid w:val="00BA3064"/>
    <w:rsid w:val="00BA48F1"/>
    <w:rsid w:val="00BA5815"/>
    <w:rsid w:val="00BA595F"/>
    <w:rsid w:val="00BA66D4"/>
    <w:rsid w:val="00BA7203"/>
    <w:rsid w:val="00BA7426"/>
    <w:rsid w:val="00BB2DB1"/>
    <w:rsid w:val="00BB2F69"/>
    <w:rsid w:val="00BB2FC9"/>
    <w:rsid w:val="00BB3B2B"/>
    <w:rsid w:val="00BB4997"/>
    <w:rsid w:val="00BB4BA0"/>
    <w:rsid w:val="00BB52EA"/>
    <w:rsid w:val="00BB5338"/>
    <w:rsid w:val="00BB6949"/>
    <w:rsid w:val="00BB6AFB"/>
    <w:rsid w:val="00BB6CA9"/>
    <w:rsid w:val="00BB711C"/>
    <w:rsid w:val="00BB7475"/>
    <w:rsid w:val="00BB74BA"/>
    <w:rsid w:val="00BB756C"/>
    <w:rsid w:val="00BB778E"/>
    <w:rsid w:val="00BC02F6"/>
    <w:rsid w:val="00BC14D4"/>
    <w:rsid w:val="00BC158C"/>
    <w:rsid w:val="00BC3C7A"/>
    <w:rsid w:val="00BC40F0"/>
    <w:rsid w:val="00BC4FC3"/>
    <w:rsid w:val="00BC5372"/>
    <w:rsid w:val="00BC5E80"/>
    <w:rsid w:val="00BC64F9"/>
    <w:rsid w:val="00BC661E"/>
    <w:rsid w:val="00BC676D"/>
    <w:rsid w:val="00BC6EAD"/>
    <w:rsid w:val="00BC72A3"/>
    <w:rsid w:val="00BD02C8"/>
    <w:rsid w:val="00BD0B3B"/>
    <w:rsid w:val="00BD1506"/>
    <w:rsid w:val="00BD18F1"/>
    <w:rsid w:val="00BD2DFA"/>
    <w:rsid w:val="00BD2E68"/>
    <w:rsid w:val="00BD3C43"/>
    <w:rsid w:val="00BD3DCB"/>
    <w:rsid w:val="00BD3E06"/>
    <w:rsid w:val="00BD5DAB"/>
    <w:rsid w:val="00BD5ECA"/>
    <w:rsid w:val="00BD6F1B"/>
    <w:rsid w:val="00BD7787"/>
    <w:rsid w:val="00BD7AD9"/>
    <w:rsid w:val="00BE07EA"/>
    <w:rsid w:val="00BE1807"/>
    <w:rsid w:val="00BE1A16"/>
    <w:rsid w:val="00BE2278"/>
    <w:rsid w:val="00BE2465"/>
    <w:rsid w:val="00BE2601"/>
    <w:rsid w:val="00BE30EA"/>
    <w:rsid w:val="00BE319A"/>
    <w:rsid w:val="00BE3D38"/>
    <w:rsid w:val="00BE3D99"/>
    <w:rsid w:val="00BE4BB9"/>
    <w:rsid w:val="00BE4D15"/>
    <w:rsid w:val="00BE547B"/>
    <w:rsid w:val="00BE59D8"/>
    <w:rsid w:val="00BE695A"/>
    <w:rsid w:val="00BE6F22"/>
    <w:rsid w:val="00BE7FD8"/>
    <w:rsid w:val="00BF044A"/>
    <w:rsid w:val="00BF08BB"/>
    <w:rsid w:val="00BF096B"/>
    <w:rsid w:val="00BF1711"/>
    <w:rsid w:val="00BF185B"/>
    <w:rsid w:val="00BF1B63"/>
    <w:rsid w:val="00BF200C"/>
    <w:rsid w:val="00BF2208"/>
    <w:rsid w:val="00BF41A6"/>
    <w:rsid w:val="00BF4BDC"/>
    <w:rsid w:val="00BF4CF3"/>
    <w:rsid w:val="00BF4F7C"/>
    <w:rsid w:val="00BF530A"/>
    <w:rsid w:val="00BF564E"/>
    <w:rsid w:val="00BF67F2"/>
    <w:rsid w:val="00BF6C2E"/>
    <w:rsid w:val="00BF6FDF"/>
    <w:rsid w:val="00C00AF5"/>
    <w:rsid w:val="00C0157E"/>
    <w:rsid w:val="00C0169F"/>
    <w:rsid w:val="00C0181D"/>
    <w:rsid w:val="00C01860"/>
    <w:rsid w:val="00C01940"/>
    <w:rsid w:val="00C0202D"/>
    <w:rsid w:val="00C028D7"/>
    <w:rsid w:val="00C02B41"/>
    <w:rsid w:val="00C04488"/>
    <w:rsid w:val="00C04572"/>
    <w:rsid w:val="00C057A4"/>
    <w:rsid w:val="00C06049"/>
    <w:rsid w:val="00C06FC7"/>
    <w:rsid w:val="00C0742E"/>
    <w:rsid w:val="00C07CC3"/>
    <w:rsid w:val="00C1070A"/>
    <w:rsid w:val="00C108CD"/>
    <w:rsid w:val="00C11006"/>
    <w:rsid w:val="00C114B7"/>
    <w:rsid w:val="00C1278B"/>
    <w:rsid w:val="00C12A4F"/>
    <w:rsid w:val="00C12B63"/>
    <w:rsid w:val="00C12DBC"/>
    <w:rsid w:val="00C1348C"/>
    <w:rsid w:val="00C13561"/>
    <w:rsid w:val="00C136BA"/>
    <w:rsid w:val="00C137B6"/>
    <w:rsid w:val="00C13A38"/>
    <w:rsid w:val="00C13A4E"/>
    <w:rsid w:val="00C13AFA"/>
    <w:rsid w:val="00C1430C"/>
    <w:rsid w:val="00C14A4E"/>
    <w:rsid w:val="00C150A6"/>
    <w:rsid w:val="00C151C4"/>
    <w:rsid w:val="00C153A7"/>
    <w:rsid w:val="00C15447"/>
    <w:rsid w:val="00C15D80"/>
    <w:rsid w:val="00C16191"/>
    <w:rsid w:val="00C16379"/>
    <w:rsid w:val="00C1751E"/>
    <w:rsid w:val="00C176E7"/>
    <w:rsid w:val="00C17DEF"/>
    <w:rsid w:val="00C20DB6"/>
    <w:rsid w:val="00C2119D"/>
    <w:rsid w:val="00C23345"/>
    <w:rsid w:val="00C2397F"/>
    <w:rsid w:val="00C23E1F"/>
    <w:rsid w:val="00C23E53"/>
    <w:rsid w:val="00C245EF"/>
    <w:rsid w:val="00C24E7B"/>
    <w:rsid w:val="00C250CC"/>
    <w:rsid w:val="00C25379"/>
    <w:rsid w:val="00C2545D"/>
    <w:rsid w:val="00C25D00"/>
    <w:rsid w:val="00C2700F"/>
    <w:rsid w:val="00C2733F"/>
    <w:rsid w:val="00C27C83"/>
    <w:rsid w:val="00C27F3B"/>
    <w:rsid w:val="00C27FCB"/>
    <w:rsid w:val="00C301A3"/>
    <w:rsid w:val="00C307BE"/>
    <w:rsid w:val="00C316F8"/>
    <w:rsid w:val="00C31BA6"/>
    <w:rsid w:val="00C31D0D"/>
    <w:rsid w:val="00C32144"/>
    <w:rsid w:val="00C32329"/>
    <w:rsid w:val="00C329E7"/>
    <w:rsid w:val="00C32CE8"/>
    <w:rsid w:val="00C331EA"/>
    <w:rsid w:val="00C33856"/>
    <w:rsid w:val="00C33EB4"/>
    <w:rsid w:val="00C33FDC"/>
    <w:rsid w:val="00C3422E"/>
    <w:rsid w:val="00C34BF3"/>
    <w:rsid w:val="00C34F0A"/>
    <w:rsid w:val="00C34F2D"/>
    <w:rsid w:val="00C35090"/>
    <w:rsid w:val="00C35E5C"/>
    <w:rsid w:val="00C3634D"/>
    <w:rsid w:val="00C366F8"/>
    <w:rsid w:val="00C3750C"/>
    <w:rsid w:val="00C3756F"/>
    <w:rsid w:val="00C376D5"/>
    <w:rsid w:val="00C402F8"/>
    <w:rsid w:val="00C4113A"/>
    <w:rsid w:val="00C417EC"/>
    <w:rsid w:val="00C41E76"/>
    <w:rsid w:val="00C42877"/>
    <w:rsid w:val="00C42A4E"/>
    <w:rsid w:val="00C43454"/>
    <w:rsid w:val="00C435CB"/>
    <w:rsid w:val="00C43C9D"/>
    <w:rsid w:val="00C441DF"/>
    <w:rsid w:val="00C44D1D"/>
    <w:rsid w:val="00C45162"/>
    <w:rsid w:val="00C45ACA"/>
    <w:rsid w:val="00C45FD3"/>
    <w:rsid w:val="00C463F2"/>
    <w:rsid w:val="00C47506"/>
    <w:rsid w:val="00C47C44"/>
    <w:rsid w:val="00C50321"/>
    <w:rsid w:val="00C504A4"/>
    <w:rsid w:val="00C50B5C"/>
    <w:rsid w:val="00C519B4"/>
    <w:rsid w:val="00C52904"/>
    <w:rsid w:val="00C532F3"/>
    <w:rsid w:val="00C53932"/>
    <w:rsid w:val="00C53D60"/>
    <w:rsid w:val="00C53E78"/>
    <w:rsid w:val="00C54230"/>
    <w:rsid w:val="00C54FF4"/>
    <w:rsid w:val="00C5592B"/>
    <w:rsid w:val="00C55E86"/>
    <w:rsid w:val="00C561C4"/>
    <w:rsid w:val="00C567A6"/>
    <w:rsid w:val="00C56A82"/>
    <w:rsid w:val="00C6098E"/>
    <w:rsid w:val="00C60C28"/>
    <w:rsid w:val="00C61524"/>
    <w:rsid w:val="00C61826"/>
    <w:rsid w:val="00C62876"/>
    <w:rsid w:val="00C62B86"/>
    <w:rsid w:val="00C635C9"/>
    <w:rsid w:val="00C64356"/>
    <w:rsid w:val="00C66A88"/>
    <w:rsid w:val="00C66E71"/>
    <w:rsid w:val="00C6736C"/>
    <w:rsid w:val="00C675CB"/>
    <w:rsid w:val="00C703A8"/>
    <w:rsid w:val="00C70953"/>
    <w:rsid w:val="00C71D89"/>
    <w:rsid w:val="00C71E05"/>
    <w:rsid w:val="00C722F9"/>
    <w:rsid w:val="00C72637"/>
    <w:rsid w:val="00C738E5"/>
    <w:rsid w:val="00C7433F"/>
    <w:rsid w:val="00C74AC6"/>
    <w:rsid w:val="00C75145"/>
    <w:rsid w:val="00C7515E"/>
    <w:rsid w:val="00C75287"/>
    <w:rsid w:val="00C756C8"/>
    <w:rsid w:val="00C75A56"/>
    <w:rsid w:val="00C75BF0"/>
    <w:rsid w:val="00C76091"/>
    <w:rsid w:val="00C76212"/>
    <w:rsid w:val="00C76A80"/>
    <w:rsid w:val="00C77110"/>
    <w:rsid w:val="00C80327"/>
    <w:rsid w:val="00C8106F"/>
    <w:rsid w:val="00C81397"/>
    <w:rsid w:val="00C817BC"/>
    <w:rsid w:val="00C8273A"/>
    <w:rsid w:val="00C83633"/>
    <w:rsid w:val="00C85418"/>
    <w:rsid w:val="00C86B24"/>
    <w:rsid w:val="00C87CD4"/>
    <w:rsid w:val="00C901BE"/>
    <w:rsid w:val="00C9034F"/>
    <w:rsid w:val="00C905CD"/>
    <w:rsid w:val="00C90FDB"/>
    <w:rsid w:val="00C91075"/>
    <w:rsid w:val="00C92060"/>
    <w:rsid w:val="00C924A5"/>
    <w:rsid w:val="00C92BC9"/>
    <w:rsid w:val="00C93A70"/>
    <w:rsid w:val="00C93F86"/>
    <w:rsid w:val="00C9451D"/>
    <w:rsid w:val="00C94737"/>
    <w:rsid w:val="00C948B3"/>
    <w:rsid w:val="00C948EE"/>
    <w:rsid w:val="00C94A5B"/>
    <w:rsid w:val="00C94AC5"/>
    <w:rsid w:val="00C94D05"/>
    <w:rsid w:val="00C954E1"/>
    <w:rsid w:val="00C95EEB"/>
    <w:rsid w:val="00C95F47"/>
    <w:rsid w:val="00C96270"/>
    <w:rsid w:val="00C968D8"/>
    <w:rsid w:val="00C96A60"/>
    <w:rsid w:val="00C971A7"/>
    <w:rsid w:val="00C97616"/>
    <w:rsid w:val="00C976AC"/>
    <w:rsid w:val="00C97B78"/>
    <w:rsid w:val="00C97C63"/>
    <w:rsid w:val="00C97F96"/>
    <w:rsid w:val="00CA00D8"/>
    <w:rsid w:val="00CA07B0"/>
    <w:rsid w:val="00CA0CD3"/>
    <w:rsid w:val="00CA0CE4"/>
    <w:rsid w:val="00CA173A"/>
    <w:rsid w:val="00CA18B7"/>
    <w:rsid w:val="00CA208C"/>
    <w:rsid w:val="00CA24EF"/>
    <w:rsid w:val="00CA2A44"/>
    <w:rsid w:val="00CA30CB"/>
    <w:rsid w:val="00CA411C"/>
    <w:rsid w:val="00CA54D7"/>
    <w:rsid w:val="00CA59DB"/>
    <w:rsid w:val="00CA5D03"/>
    <w:rsid w:val="00CA5E54"/>
    <w:rsid w:val="00CA5F11"/>
    <w:rsid w:val="00CA6559"/>
    <w:rsid w:val="00CB0906"/>
    <w:rsid w:val="00CB0942"/>
    <w:rsid w:val="00CB0965"/>
    <w:rsid w:val="00CB0A5D"/>
    <w:rsid w:val="00CB121C"/>
    <w:rsid w:val="00CB1BDF"/>
    <w:rsid w:val="00CB1D6C"/>
    <w:rsid w:val="00CB25B4"/>
    <w:rsid w:val="00CB2D5D"/>
    <w:rsid w:val="00CB4294"/>
    <w:rsid w:val="00CB44F7"/>
    <w:rsid w:val="00CB4582"/>
    <w:rsid w:val="00CB492D"/>
    <w:rsid w:val="00CB4CE3"/>
    <w:rsid w:val="00CB51BA"/>
    <w:rsid w:val="00CB561E"/>
    <w:rsid w:val="00CB563C"/>
    <w:rsid w:val="00CB56F5"/>
    <w:rsid w:val="00CB5A06"/>
    <w:rsid w:val="00CB5E17"/>
    <w:rsid w:val="00CB63FD"/>
    <w:rsid w:val="00CB663F"/>
    <w:rsid w:val="00CB6721"/>
    <w:rsid w:val="00CB7142"/>
    <w:rsid w:val="00CB7C56"/>
    <w:rsid w:val="00CB7EF7"/>
    <w:rsid w:val="00CC026E"/>
    <w:rsid w:val="00CC0488"/>
    <w:rsid w:val="00CC104D"/>
    <w:rsid w:val="00CC1AEC"/>
    <w:rsid w:val="00CC245B"/>
    <w:rsid w:val="00CC2651"/>
    <w:rsid w:val="00CC2BB0"/>
    <w:rsid w:val="00CC2CB5"/>
    <w:rsid w:val="00CC320B"/>
    <w:rsid w:val="00CC36DE"/>
    <w:rsid w:val="00CC385C"/>
    <w:rsid w:val="00CC3869"/>
    <w:rsid w:val="00CC4BC2"/>
    <w:rsid w:val="00CC4FA2"/>
    <w:rsid w:val="00CC5446"/>
    <w:rsid w:val="00CC6462"/>
    <w:rsid w:val="00CC6B00"/>
    <w:rsid w:val="00CC75F6"/>
    <w:rsid w:val="00CC7AA3"/>
    <w:rsid w:val="00CD0DC0"/>
    <w:rsid w:val="00CD2A4D"/>
    <w:rsid w:val="00CD2B05"/>
    <w:rsid w:val="00CD2EA6"/>
    <w:rsid w:val="00CD300E"/>
    <w:rsid w:val="00CD3F82"/>
    <w:rsid w:val="00CD40B5"/>
    <w:rsid w:val="00CD473B"/>
    <w:rsid w:val="00CD4EB9"/>
    <w:rsid w:val="00CD5046"/>
    <w:rsid w:val="00CD5A54"/>
    <w:rsid w:val="00CD5F0D"/>
    <w:rsid w:val="00CD6257"/>
    <w:rsid w:val="00CD6583"/>
    <w:rsid w:val="00CD73D2"/>
    <w:rsid w:val="00CD781D"/>
    <w:rsid w:val="00CD789E"/>
    <w:rsid w:val="00CD7E2C"/>
    <w:rsid w:val="00CE036E"/>
    <w:rsid w:val="00CE10F1"/>
    <w:rsid w:val="00CE29C4"/>
    <w:rsid w:val="00CE2ED6"/>
    <w:rsid w:val="00CE302B"/>
    <w:rsid w:val="00CE3993"/>
    <w:rsid w:val="00CE4097"/>
    <w:rsid w:val="00CE421C"/>
    <w:rsid w:val="00CE422F"/>
    <w:rsid w:val="00CE4563"/>
    <w:rsid w:val="00CE4600"/>
    <w:rsid w:val="00CE4994"/>
    <w:rsid w:val="00CE4DE3"/>
    <w:rsid w:val="00CE764A"/>
    <w:rsid w:val="00CE7F3F"/>
    <w:rsid w:val="00CF097B"/>
    <w:rsid w:val="00CF1922"/>
    <w:rsid w:val="00CF1B1C"/>
    <w:rsid w:val="00CF26FA"/>
    <w:rsid w:val="00CF2B96"/>
    <w:rsid w:val="00CF2D1C"/>
    <w:rsid w:val="00CF3261"/>
    <w:rsid w:val="00CF38C7"/>
    <w:rsid w:val="00CF3A0A"/>
    <w:rsid w:val="00CF3CD5"/>
    <w:rsid w:val="00CF4086"/>
    <w:rsid w:val="00CF482D"/>
    <w:rsid w:val="00CF5DBE"/>
    <w:rsid w:val="00CF62BE"/>
    <w:rsid w:val="00CF6C8D"/>
    <w:rsid w:val="00CF77F6"/>
    <w:rsid w:val="00CF7DA6"/>
    <w:rsid w:val="00D0095D"/>
    <w:rsid w:val="00D00D1D"/>
    <w:rsid w:val="00D01487"/>
    <w:rsid w:val="00D014F1"/>
    <w:rsid w:val="00D018FA"/>
    <w:rsid w:val="00D01A20"/>
    <w:rsid w:val="00D01EE2"/>
    <w:rsid w:val="00D01F95"/>
    <w:rsid w:val="00D021FF"/>
    <w:rsid w:val="00D023E0"/>
    <w:rsid w:val="00D02659"/>
    <w:rsid w:val="00D0266E"/>
    <w:rsid w:val="00D029B2"/>
    <w:rsid w:val="00D03780"/>
    <w:rsid w:val="00D03DA4"/>
    <w:rsid w:val="00D04B47"/>
    <w:rsid w:val="00D04CE8"/>
    <w:rsid w:val="00D04E7E"/>
    <w:rsid w:val="00D05865"/>
    <w:rsid w:val="00D059EC"/>
    <w:rsid w:val="00D06061"/>
    <w:rsid w:val="00D0606F"/>
    <w:rsid w:val="00D06379"/>
    <w:rsid w:val="00D065BA"/>
    <w:rsid w:val="00D06855"/>
    <w:rsid w:val="00D06A95"/>
    <w:rsid w:val="00D06D34"/>
    <w:rsid w:val="00D07424"/>
    <w:rsid w:val="00D07A4E"/>
    <w:rsid w:val="00D07C2F"/>
    <w:rsid w:val="00D07D5F"/>
    <w:rsid w:val="00D101C0"/>
    <w:rsid w:val="00D10381"/>
    <w:rsid w:val="00D10799"/>
    <w:rsid w:val="00D1088A"/>
    <w:rsid w:val="00D10A99"/>
    <w:rsid w:val="00D10AFB"/>
    <w:rsid w:val="00D10E0A"/>
    <w:rsid w:val="00D11BE4"/>
    <w:rsid w:val="00D126B4"/>
    <w:rsid w:val="00D144D2"/>
    <w:rsid w:val="00D1533B"/>
    <w:rsid w:val="00D158D2"/>
    <w:rsid w:val="00D15D0B"/>
    <w:rsid w:val="00D16137"/>
    <w:rsid w:val="00D1680D"/>
    <w:rsid w:val="00D176D5"/>
    <w:rsid w:val="00D17CBA"/>
    <w:rsid w:val="00D209B8"/>
    <w:rsid w:val="00D211A3"/>
    <w:rsid w:val="00D220BA"/>
    <w:rsid w:val="00D23709"/>
    <w:rsid w:val="00D24044"/>
    <w:rsid w:val="00D2437B"/>
    <w:rsid w:val="00D244B2"/>
    <w:rsid w:val="00D2572A"/>
    <w:rsid w:val="00D25A9E"/>
    <w:rsid w:val="00D25B1E"/>
    <w:rsid w:val="00D25BF0"/>
    <w:rsid w:val="00D25F19"/>
    <w:rsid w:val="00D26F91"/>
    <w:rsid w:val="00D27315"/>
    <w:rsid w:val="00D27385"/>
    <w:rsid w:val="00D274C2"/>
    <w:rsid w:val="00D3070E"/>
    <w:rsid w:val="00D30CA4"/>
    <w:rsid w:val="00D31566"/>
    <w:rsid w:val="00D32265"/>
    <w:rsid w:val="00D334E2"/>
    <w:rsid w:val="00D34E4B"/>
    <w:rsid w:val="00D350DC"/>
    <w:rsid w:val="00D3541D"/>
    <w:rsid w:val="00D35B1A"/>
    <w:rsid w:val="00D35D67"/>
    <w:rsid w:val="00D3600E"/>
    <w:rsid w:val="00D3623A"/>
    <w:rsid w:val="00D366BB"/>
    <w:rsid w:val="00D36A42"/>
    <w:rsid w:val="00D36CB4"/>
    <w:rsid w:val="00D36EF5"/>
    <w:rsid w:val="00D37EFC"/>
    <w:rsid w:val="00D412A6"/>
    <w:rsid w:val="00D42455"/>
    <w:rsid w:val="00D42544"/>
    <w:rsid w:val="00D425B2"/>
    <w:rsid w:val="00D42720"/>
    <w:rsid w:val="00D4298A"/>
    <w:rsid w:val="00D42A80"/>
    <w:rsid w:val="00D431CD"/>
    <w:rsid w:val="00D434B0"/>
    <w:rsid w:val="00D4383B"/>
    <w:rsid w:val="00D439D7"/>
    <w:rsid w:val="00D43B6D"/>
    <w:rsid w:val="00D44885"/>
    <w:rsid w:val="00D44975"/>
    <w:rsid w:val="00D44EED"/>
    <w:rsid w:val="00D452E8"/>
    <w:rsid w:val="00D46255"/>
    <w:rsid w:val="00D47A07"/>
    <w:rsid w:val="00D47C76"/>
    <w:rsid w:val="00D47DF4"/>
    <w:rsid w:val="00D47E8E"/>
    <w:rsid w:val="00D47FD0"/>
    <w:rsid w:val="00D5005A"/>
    <w:rsid w:val="00D509F6"/>
    <w:rsid w:val="00D5101C"/>
    <w:rsid w:val="00D51635"/>
    <w:rsid w:val="00D52B2B"/>
    <w:rsid w:val="00D530E8"/>
    <w:rsid w:val="00D53952"/>
    <w:rsid w:val="00D53C68"/>
    <w:rsid w:val="00D53DFA"/>
    <w:rsid w:val="00D53F14"/>
    <w:rsid w:val="00D54BAE"/>
    <w:rsid w:val="00D54D23"/>
    <w:rsid w:val="00D556FC"/>
    <w:rsid w:val="00D557EE"/>
    <w:rsid w:val="00D55899"/>
    <w:rsid w:val="00D5594F"/>
    <w:rsid w:val="00D5599D"/>
    <w:rsid w:val="00D56870"/>
    <w:rsid w:val="00D574E5"/>
    <w:rsid w:val="00D60136"/>
    <w:rsid w:val="00D608E6"/>
    <w:rsid w:val="00D60BDD"/>
    <w:rsid w:val="00D6169F"/>
    <w:rsid w:val="00D6190E"/>
    <w:rsid w:val="00D61C6E"/>
    <w:rsid w:val="00D623DD"/>
    <w:rsid w:val="00D62585"/>
    <w:rsid w:val="00D627E0"/>
    <w:rsid w:val="00D62A07"/>
    <w:rsid w:val="00D62B50"/>
    <w:rsid w:val="00D62D4B"/>
    <w:rsid w:val="00D63936"/>
    <w:rsid w:val="00D651C8"/>
    <w:rsid w:val="00D656FC"/>
    <w:rsid w:val="00D65709"/>
    <w:rsid w:val="00D66666"/>
    <w:rsid w:val="00D66C3D"/>
    <w:rsid w:val="00D6716D"/>
    <w:rsid w:val="00D675F8"/>
    <w:rsid w:val="00D677F8"/>
    <w:rsid w:val="00D67808"/>
    <w:rsid w:val="00D67ADB"/>
    <w:rsid w:val="00D70352"/>
    <w:rsid w:val="00D70CC4"/>
    <w:rsid w:val="00D71B36"/>
    <w:rsid w:val="00D71B70"/>
    <w:rsid w:val="00D7242A"/>
    <w:rsid w:val="00D72742"/>
    <w:rsid w:val="00D729C9"/>
    <w:rsid w:val="00D744A5"/>
    <w:rsid w:val="00D74A3A"/>
    <w:rsid w:val="00D74A7B"/>
    <w:rsid w:val="00D7512A"/>
    <w:rsid w:val="00D7520F"/>
    <w:rsid w:val="00D7543E"/>
    <w:rsid w:val="00D75576"/>
    <w:rsid w:val="00D75BBB"/>
    <w:rsid w:val="00D75D39"/>
    <w:rsid w:val="00D75D46"/>
    <w:rsid w:val="00D76104"/>
    <w:rsid w:val="00D77B8F"/>
    <w:rsid w:val="00D8024F"/>
    <w:rsid w:val="00D802E1"/>
    <w:rsid w:val="00D802EA"/>
    <w:rsid w:val="00D80580"/>
    <w:rsid w:val="00D811DD"/>
    <w:rsid w:val="00D82280"/>
    <w:rsid w:val="00D837E3"/>
    <w:rsid w:val="00D8493C"/>
    <w:rsid w:val="00D84BE1"/>
    <w:rsid w:val="00D850E5"/>
    <w:rsid w:val="00D851B0"/>
    <w:rsid w:val="00D851C1"/>
    <w:rsid w:val="00D855A4"/>
    <w:rsid w:val="00D8598F"/>
    <w:rsid w:val="00D85E36"/>
    <w:rsid w:val="00D869D6"/>
    <w:rsid w:val="00D86B02"/>
    <w:rsid w:val="00D90F05"/>
    <w:rsid w:val="00D91D33"/>
    <w:rsid w:val="00D91F92"/>
    <w:rsid w:val="00D92698"/>
    <w:rsid w:val="00D93008"/>
    <w:rsid w:val="00D93C9A"/>
    <w:rsid w:val="00D9410E"/>
    <w:rsid w:val="00D94694"/>
    <w:rsid w:val="00D94AB1"/>
    <w:rsid w:val="00D94B7F"/>
    <w:rsid w:val="00D94FD1"/>
    <w:rsid w:val="00D95280"/>
    <w:rsid w:val="00D975F6"/>
    <w:rsid w:val="00D976D1"/>
    <w:rsid w:val="00D9790E"/>
    <w:rsid w:val="00DA029C"/>
    <w:rsid w:val="00DA030D"/>
    <w:rsid w:val="00DA04CB"/>
    <w:rsid w:val="00DA0539"/>
    <w:rsid w:val="00DA080C"/>
    <w:rsid w:val="00DA11D1"/>
    <w:rsid w:val="00DA2184"/>
    <w:rsid w:val="00DA22EB"/>
    <w:rsid w:val="00DA2CF4"/>
    <w:rsid w:val="00DA3027"/>
    <w:rsid w:val="00DA365E"/>
    <w:rsid w:val="00DA3C82"/>
    <w:rsid w:val="00DA4743"/>
    <w:rsid w:val="00DA4A2E"/>
    <w:rsid w:val="00DA4D10"/>
    <w:rsid w:val="00DA4DF2"/>
    <w:rsid w:val="00DA4E09"/>
    <w:rsid w:val="00DA5FF1"/>
    <w:rsid w:val="00DA6182"/>
    <w:rsid w:val="00DA63FD"/>
    <w:rsid w:val="00DA6420"/>
    <w:rsid w:val="00DA6776"/>
    <w:rsid w:val="00DA6A99"/>
    <w:rsid w:val="00DA6D85"/>
    <w:rsid w:val="00DA6ED5"/>
    <w:rsid w:val="00DA6F6C"/>
    <w:rsid w:val="00DA713F"/>
    <w:rsid w:val="00DA7DFE"/>
    <w:rsid w:val="00DA7F6E"/>
    <w:rsid w:val="00DB020C"/>
    <w:rsid w:val="00DB0265"/>
    <w:rsid w:val="00DB0CE1"/>
    <w:rsid w:val="00DB0DE6"/>
    <w:rsid w:val="00DB119C"/>
    <w:rsid w:val="00DB2027"/>
    <w:rsid w:val="00DB2BC1"/>
    <w:rsid w:val="00DB2D0E"/>
    <w:rsid w:val="00DB482E"/>
    <w:rsid w:val="00DB4AB6"/>
    <w:rsid w:val="00DB4CB8"/>
    <w:rsid w:val="00DB5574"/>
    <w:rsid w:val="00DB56E4"/>
    <w:rsid w:val="00DB5AC6"/>
    <w:rsid w:val="00DB613D"/>
    <w:rsid w:val="00DB619A"/>
    <w:rsid w:val="00DB6853"/>
    <w:rsid w:val="00DB6E1A"/>
    <w:rsid w:val="00DB6F8F"/>
    <w:rsid w:val="00DC10E0"/>
    <w:rsid w:val="00DC216A"/>
    <w:rsid w:val="00DC3638"/>
    <w:rsid w:val="00DC4AA7"/>
    <w:rsid w:val="00DC57D1"/>
    <w:rsid w:val="00DC6041"/>
    <w:rsid w:val="00DC6757"/>
    <w:rsid w:val="00DC7262"/>
    <w:rsid w:val="00DC77FD"/>
    <w:rsid w:val="00DD0039"/>
    <w:rsid w:val="00DD108A"/>
    <w:rsid w:val="00DD18FB"/>
    <w:rsid w:val="00DD1931"/>
    <w:rsid w:val="00DD3219"/>
    <w:rsid w:val="00DD3610"/>
    <w:rsid w:val="00DD3E35"/>
    <w:rsid w:val="00DD41DD"/>
    <w:rsid w:val="00DD456E"/>
    <w:rsid w:val="00DD4710"/>
    <w:rsid w:val="00DD4B0C"/>
    <w:rsid w:val="00DD6804"/>
    <w:rsid w:val="00DD73F8"/>
    <w:rsid w:val="00DD74B3"/>
    <w:rsid w:val="00DE0514"/>
    <w:rsid w:val="00DE06DE"/>
    <w:rsid w:val="00DE1085"/>
    <w:rsid w:val="00DE119B"/>
    <w:rsid w:val="00DE16C4"/>
    <w:rsid w:val="00DE1E01"/>
    <w:rsid w:val="00DE22B0"/>
    <w:rsid w:val="00DE26BC"/>
    <w:rsid w:val="00DE2A7D"/>
    <w:rsid w:val="00DE2D03"/>
    <w:rsid w:val="00DE3684"/>
    <w:rsid w:val="00DE38EE"/>
    <w:rsid w:val="00DE457D"/>
    <w:rsid w:val="00DE5038"/>
    <w:rsid w:val="00DE6CC6"/>
    <w:rsid w:val="00DE7146"/>
    <w:rsid w:val="00DE7A6A"/>
    <w:rsid w:val="00DF0AF6"/>
    <w:rsid w:val="00DF0D30"/>
    <w:rsid w:val="00DF2AAB"/>
    <w:rsid w:val="00DF3C58"/>
    <w:rsid w:val="00DF3E81"/>
    <w:rsid w:val="00DF41A3"/>
    <w:rsid w:val="00DF426B"/>
    <w:rsid w:val="00DF5620"/>
    <w:rsid w:val="00DF5763"/>
    <w:rsid w:val="00DF5C60"/>
    <w:rsid w:val="00DF6F37"/>
    <w:rsid w:val="00E005CA"/>
    <w:rsid w:val="00E00AD7"/>
    <w:rsid w:val="00E00BBC"/>
    <w:rsid w:val="00E01BE7"/>
    <w:rsid w:val="00E01EDE"/>
    <w:rsid w:val="00E031C4"/>
    <w:rsid w:val="00E03630"/>
    <w:rsid w:val="00E0400D"/>
    <w:rsid w:val="00E048C5"/>
    <w:rsid w:val="00E04A62"/>
    <w:rsid w:val="00E055F9"/>
    <w:rsid w:val="00E05CBB"/>
    <w:rsid w:val="00E06230"/>
    <w:rsid w:val="00E06921"/>
    <w:rsid w:val="00E06D9E"/>
    <w:rsid w:val="00E07713"/>
    <w:rsid w:val="00E07791"/>
    <w:rsid w:val="00E07802"/>
    <w:rsid w:val="00E127FF"/>
    <w:rsid w:val="00E12E17"/>
    <w:rsid w:val="00E13D13"/>
    <w:rsid w:val="00E14045"/>
    <w:rsid w:val="00E151A4"/>
    <w:rsid w:val="00E1565A"/>
    <w:rsid w:val="00E1597E"/>
    <w:rsid w:val="00E16875"/>
    <w:rsid w:val="00E17221"/>
    <w:rsid w:val="00E17617"/>
    <w:rsid w:val="00E177AA"/>
    <w:rsid w:val="00E1798A"/>
    <w:rsid w:val="00E2054E"/>
    <w:rsid w:val="00E21272"/>
    <w:rsid w:val="00E21A05"/>
    <w:rsid w:val="00E21E42"/>
    <w:rsid w:val="00E21F88"/>
    <w:rsid w:val="00E229FD"/>
    <w:rsid w:val="00E22E44"/>
    <w:rsid w:val="00E230B7"/>
    <w:rsid w:val="00E237B2"/>
    <w:rsid w:val="00E24052"/>
    <w:rsid w:val="00E24A6D"/>
    <w:rsid w:val="00E24AF7"/>
    <w:rsid w:val="00E25F96"/>
    <w:rsid w:val="00E264FC"/>
    <w:rsid w:val="00E26C68"/>
    <w:rsid w:val="00E26FB2"/>
    <w:rsid w:val="00E27CFC"/>
    <w:rsid w:val="00E303C5"/>
    <w:rsid w:val="00E30B42"/>
    <w:rsid w:val="00E30C2E"/>
    <w:rsid w:val="00E30CAF"/>
    <w:rsid w:val="00E30CD0"/>
    <w:rsid w:val="00E31607"/>
    <w:rsid w:val="00E31B58"/>
    <w:rsid w:val="00E329D6"/>
    <w:rsid w:val="00E3366E"/>
    <w:rsid w:val="00E33E00"/>
    <w:rsid w:val="00E34425"/>
    <w:rsid w:val="00E350BD"/>
    <w:rsid w:val="00E35AAF"/>
    <w:rsid w:val="00E36D04"/>
    <w:rsid w:val="00E37906"/>
    <w:rsid w:val="00E37A64"/>
    <w:rsid w:val="00E37D91"/>
    <w:rsid w:val="00E4022A"/>
    <w:rsid w:val="00E40295"/>
    <w:rsid w:val="00E40635"/>
    <w:rsid w:val="00E40DF7"/>
    <w:rsid w:val="00E4108C"/>
    <w:rsid w:val="00E41093"/>
    <w:rsid w:val="00E4196C"/>
    <w:rsid w:val="00E419C5"/>
    <w:rsid w:val="00E42937"/>
    <w:rsid w:val="00E435E4"/>
    <w:rsid w:val="00E442EF"/>
    <w:rsid w:val="00E4434D"/>
    <w:rsid w:val="00E4435E"/>
    <w:rsid w:val="00E44466"/>
    <w:rsid w:val="00E44B78"/>
    <w:rsid w:val="00E47D84"/>
    <w:rsid w:val="00E50175"/>
    <w:rsid w:val="00E50385"/>
    <w:rsid w:val="00E50EA7"/>
    <w:rsid w:val="00E511B1"/>
    <w:rsid w:val="00E51799"/>
    <w:rsid w:val="00E51AED"/>
    <w:rsid w:val="00E51DE4"/>
    <w:rsid w:val="00E51DF8"/>
    <w:rsid w:val="00E51F97"/>
    <w:rsid w:val="00E522BF"/>
    <w:rsid w:val="00E5310E"/>
    <w:rsid w:val="00E53294"/>
    <w:rsid w:val="00E53845"/>
    <w:rsid w:val="00E53C78"/>
    <w:rsid w:val="00E54154"/>
    <w:rsid w:val="00E546ED"/>
    <w:rsid w:val="00E547FC"/>
    <w:rsid w:val="00E54965"/>
    <w:rsid w:val="00E55CC1"/>
    <w:rsid w:val="00E5620B"/>
    <w:rsid w:val="00E5623F"/>
    <w:rsid w:val="00E56859"/>
    <w:rsid w:val="00E56ADA"/>
    <w:rsid w:val="00E574A6"/>
    <w:rsid w:val="00E5764A"/>
    <w:rsid w:val="00E60AD6"/>
    <w:rsid w:val="00E60C10"/>
    <w:rsid w:val="00E60DD6"/>
    <w:rsid w:val="00E61EDE"/>
    <w:rsid w:val="00E6230E"/>
    <w:rsid w:val="00E62465"/>
    <w:rsid w:val="00E626E4"/>
    <w:rsid w:val="00E6279A"/>
    <w:rsid w:val="00E62A2C"/>
    <w:rsid w:val="00E62BD5"/>
    <w:rsid w:val="00E62BE7"/>
    <w:rsid w:val="00E62F12"/>
    <w:rsid w:val="00E62F71"/>
    <w:rsid w:val="00E638DB"/>
    <w:rsid w:val="00E63E2A"/>
    <w:rsid w:val="00E63F02"/>
    <w:rsid w:val="00E6415E"/>
    <w:rsid w:val="00E6546B"/>
    <w:rsid w:val="00E66400"/>
    <w:rsid w:val="00E6686B"/>
    <w:rsid w:val="00E6790A"/>
    <w:rsid w:val="00E679C2"/>
    <w:rsid w:val="00E704A7"/>
    <w:rsid w:val="00E710AD"/>
    <w:rsid w:val="00E71436"/>
    <w:rsid w:val="00E71596"/>
    <w:rsid w:val="00E7179C"/>
    <w:rsid w:val="00E718AB"/>
    <w:rsid w:val="00E72A06"/>
    <w:rsid w:val="00E72A80"/>
    <w:rsid w:val="00E73295"/>
    <w:rsid w:val="00E7414C"/>
    <w:rsid w:val="00E742A8"/>
    <w:rsid w:val="00E742FB"/>
    <w:rsid w:val="00E75023"/>
    <w:rsid w:val="00E752FF"/>
    <w:rsid w:val="00E754B6"/>
    <w:rsid w:val="00E7585A"/>
    <w:rsid w:val="00E75B17"/>
    <w:rsid w:val="00E75F64"/>
    <w:rsid w:val="00E76150"/>
    <w:rsid w:val="00E762A7"/>
    <w:rsid w:val="00E7663B"/>
    <w:rsid w:val="00E7700A"/>
    <w:rsid w:val="00E77014"/>
    <w:rsid w:val="00E77859"/>
    <w:rsid w:val="00E77B52"/>
    <w:rsid w:val="00E77E32"/>
    <w:rsid w:val="00E801B3"/>
    <w:rsid w:val="00E802C4"/>
    <w:rsid w:val="00E80CAC"/>
    <w:rsid w:val="00E8103C"/>
    <w:rsid w:val="00E812B0"/>
    <w:rsid w:val="00E818D2"/>
    <w:rsid w:val="00E81DB9"/>
    <w:rsid w:val="00E81E43"/>
    <w:rsid w:val="00E827F6"/>
    <w:rsid w:val="00E83B9F"/>
    <w:rsid w:val="00E83C26"/>
    <w:rsid w:val="00E83F13"/>
    <w:rsid w:val="00E853BB"/>
    <w:rsid w:val="00E8572F"/>
    <w:rsid w:val="00E85EC6"/>
    <w:rsid w:val="00E86484"/>
    <w:rsid w:val="00E86511"/>
    <w:rsid w:val="00E86A87"/>
    <w:rsid w:val="00E86B1D"/>
    <w:rsid w:val="00E87682"/>
    <w:rsid w:val="00E87E75"/>
    <w:rsid w:val="00E90501"/>
    <w:rsid w:val="00E90D6C"/>
    <w:rsid w:val="00E90E07"/>
    <w:rsid w:val="00E9170A"/>
    <w:rsid w:val="00E92044"/>
    <w:rsid w:val="00E920EA"/>
    <w:rsid w:val="00E9267B"/>
    <w:rsid w:val="00E92918"/>
    <w:rsid w:val="00E92C86"/>
    <w:rsid w:val="00E92D7E"/>
    <w:rsid w:val="00E92FB4"/>
    <w:rsid w:val="00E9338F"/>
    <w:rsid w:val="00E934F1"/>
    <w:rsid w:val="00E934F2"/>
    <w:rsid w:val="00E94668"/>
    <w:rsid w:val="00E949B7"/>
    <w:rsid w:val="00E94C6F"/>
    <w:rsid w:val="00E957E2"/>
    <w:rsid w:val="00E957FA"/>
    <w:rsid w:val="00E96EA9"/>
    <w:rsid w:val="00E970B2"/>
    <w:rsid w:val="00E978F7"/>
    <w:rsid w:val="00E97A70"/>
    <w:rsid w:val="00EA1B05"/>
    <w:rsid w:val="00EA1C80"/>
    <w:rsid w:val="00EA1F3D"/>
    <w:rsid w:val="00EA27FF"/>
    <w:rsid w:val="00EA2DAF"/>
    <w:rsid w:val="00EA2FE8"/>
    <w:rsid w:val="00EA37A1"/>
    <w:rsid w:val="00EA3C75"/>
    <w:rsid w:val="00EA3F5B"/>
    <w:rsid w:val="00EA4686"/>
    <w:rsid w:val="00EA47C0"/>
    <w:rsid w:val="00EA4A61"/>
    <w:rsid w:val="00EA4B1D"/>
    <w:rsid w:val="00EA51D3"/>
    <w:rsid w:val="00EA5468"/>
    <w:rsid w:val="00EA5845"/>
    <w:rsid w:val="00EA58A8"/>
    <w:rsid w:val="00EA5B3E"/>
    <w:rsid w:val="00EA64CA"/>
    <w:rsid w:val="00EA6991"/>
    <w:rsid w:val="00EA6C0E"/>
    <w:rsid w:val="00EA7822"/>
    <w:rsid w:val="00EA7F98"/>
    <w:rsid w:val="00EA7FED"/>
    <w:rsid w:val="00EB060F"/>
    <w:rsid w:val="00EB062C"/>
    <w:rsid w:val="00EB1691"/>
    <w:rsid w:val="00EB1A50"/>
    <w:rsid w:val="00EB1F93"/>
    <w:rsid w:val="00EB2732"/>
    <w:rsid w:val="00EB31A5"/>
    <w:rsid w:val="00EB322D"/>
    <w:rsid w:val="00EB366F"/>
    <w:rsid w:val="00EB41DE"/>
    <w:rsid w:val="00EB4205"/>
    <w:rsid w:val="00EB447A"/>
    <w:rsid w:val="00EB498B"/>
    <w:rsid w:val="00EB4DFC"/>
    <w:rsid w:val="00EB5694"/>
    <w:rsid w:val="00EB5DA3"/>
    <w:rsid w:val="00EB5FBF"/>
    <w:rsid w:val="00EB6063"/>
    <w:rsid w:val="00EB698B"/>
    <w:rsid w:val="00EB733F"/>
    <w:rsid w:val="00EB73DC"/>
    <w:rsid w:val="00EB766E"/>
    <w:rsid w:val="00EB79DB"/>
    <w:rsid w:val="00EC01B0"/>
    <w:rsid w:val="00EC03A2"/>
    <w:rsid w:val="00EC0E01"/>
    <w:rsid w:val="00EC173D"/>
    <w:rsid w:val="00EC173F"/>
    <w:rsid w:val="00EC1B26"/>
    <w:rsid w:val="00EC1CE0"/>
    <w:rsid w:val="00EC31CD"/>
    <w:rsid w:val="00EC3305"/>
    <w:rsid w:val="00EC36C3"/>
    <w:rsid w:val="00EC520F"/>
    <w:rsid w:val="00EC57B8"/>
    <w:rsid w:val="00EC5A4E"/>
    <w:rsid w:val="00EC65C7"/>
    <w:rsid w:val="00EC6A0B"/>
    <w:rsid w:val="00EC6D1D"/>
    <w:rsid w:val="00EC76AE"/>
    <w:rsid w:val="00EC7871"/>
    <w:rsid w:val="00ED0366"/>
    <w:rsid w:val="00ED0B6D"/>
    <w:rsid w:val="00ED1627"/>
    <w:rsid w:val="00ED19EB"/>
    <w:rsid w:val="00ED1C80"/>
    <w:rsid w:val="00ED2366"/>
    <w:rsid w:val="00ED27EF"/>
    <w:rsid w:val="00ED2A10"/>
    <w:rsid w:val="00ED2B04"/>
    <w:rsid w:val="00ED2C56"/>
    <w:rsid w:val="00ED34F0"/>
    <w:rsid w:val="00ED380E"/>
    <w:rsid w:val="00ED3890"/>
    <w:rsid w:val="00ED4780"/>
    <w:rsid w:val="00ED4D30"/>
    <w:rsid w:val="00ED5003"/>
    <w:rsid w:val="00ED5142"/>
    <w:rsid w:val="00ED5BA2"/>
    <w:rsid w:val="00ED6188"/>
    <w:rsid w:val="00ED658F"/>
    <w:rsid w:val="00ED732E"/>
    <w:rsid w:val="00EE016A"/>
    <w:rsid w:val="00EE1175"/>
    <w:rsid w:val="00EE173E"/>
    <w:rsid w:val="00EE1989"/>
    <w:rsid w:val="00EE1E8C"/>
    <w:rsid w:val="00EE2210"/>
    <w:rsid w:val="00EE22C9"/>
    <w:rsid w:val="00EE3310"/>
    <w:rsid w:val="00EE352C"/>
    <w:rsid w:val="00EE3865"/>
    <w:rsid w:val="00EE45A3"/>
    <w:rsid w:val="00EE4807"/>
    <w:rsid w:val="00EE4971"/>
    <w:rsid w:val="00EE689E"/>
    <w:rsid w:val="00EE6CFC"/>
    <w:rsid w:val="00EE6E86"/>
    <w:rsid w:val="00EE7122"/>
    <w:rsid w:val="00EE71A9"/>
    <w:rsid w:val="00EE7418"/>
    <w:rsid w:val="00EE7512"/>
    <w:rsid w:val="00EE7782"/>
    <w:rsid w:val="00EF125A"/>
    <w:rsid w:val="00EF13D3"/>
    <w:rsid w:val="00EF16B7"/>
    <w:rsid w:val="00EF2B10"/>
    <w:rsid w:val="00EF4124"/>
    <w:rsid w:val="00EF4266"/>
    <w:rsid w:val="00EF42C4"/>
    <w:rsid w:val="00EF443B"/>
    <w:rsid w:val="00EF46DE"/>
    <w:rsid w:val="00EF502A"/>
    <w:rsid w:val="00EF52A4"/>
    <w:rsid w:val="00EF56CA"/>
    <w:rsid w:val="00EF59C0"/>
    <w:rsid w:val="00EF5BCA"/>
    <w:rsid w:val="00EF5C4D"/>
    <w:rsid w:val="00EF5EE0"/>
    <w:rsid w:val="00EF61C6"/>
    <w:rsid w:val="00EF6709"/>
    <w:rsid w:val="00EF6E0A"/>
    <w:rsid w:val="00EF6F63"/>
    <w:rsid w:val="00EF7044"/>
    <w:rsid w:val="00EF70E7"/>
    <w:rsid w:val="00EF7E38"/>
    <w:rsid w:val="00F019BF"/>
    <w:rsid w:val="00F01DC7"/>
    <w:rsid w:val="00F02CB9"/>
    <w:rsid w:val="00F040B0"/>
    <w:rsid w:val="00F040BF"/>
    <w:rsid w:val="00F045C9"/>
    <w:rsid w:val="00F055E5"/>
    <w:rsid w:val="00F05921"/>
    <w:rsid w:val="00F05C33"/>
    <w:rsid w:val="00F06350"/>
    <w:rsid w:val="00F07A14"/>
    <w:rsid w:val="00F07B4A"/>
    <w:rsid w:val="00F1076D"/>
    <w:rsid w:val="00F10D7B"/>
    <w:rsid w:val="00F11377"/>
    <w:rsid w:val="00F12728"/>
    <w:rsid w:val="00F1289A"/>
    <w:rsid w:val="00F1339D"/>
    <w:rsid w:val="00F14790"/>
    <w:rsid w:val="00F148BA"/>
    <w:rsid w:val="00F15334"/>
    <w:rsid w:val="00F156FA"/>
    <w:rsid w:val="00F165D4"/>
    <w:rsid w:val="00F16C7C"/>
    <w:rsid w:val="00F17600"/>
    <w:rsid w:val="00F1772A"/>
    <w:rsid w:val="00F17CBA"/>
    <w:rsid w:val="00F17D95"/>
    <w:rsid w:val="00F2018B"/>
    <w:rsid w:val="00F207D0"/>
    <w:rsid w:val="00F208FA"/>
    <w:rsid w:val="00F2103C"/>
    <w:rsid w:val="00F21BE0"/>
    <w:rsid w:val="00F2270A"/>
    <w:rsid w:val="00F22915"/>
    <w:rsid w:val="00F22A24"/>
    <w:rsid w:val="00F22D7D"/>
    <w:rsid w:val="00F23059"/>
    <w:rsid w:val="00F23064"/>
    <w:rsid w:val="00F23C27"/>
    <w:rsid w:val="00F23C8A"/>
    <w:rsid w:val="00F23D68"/>
    <w:rsid w:val="00F23F63"/>
    <w:rsid w:val="00F245D5"/>
    <w:rsid w:val="00F24A48"/>
    <w:rsid w:val="00F24C9D"/>
    <w:rsid w:val="00F25A0E"/>
    <w:rsid w:val="00F2605B"/>
    <w:rsid w:val="00F26385"/>
    <w:rsid w:val="00F267DB"/>
    <w:rsid w:val="00F26D62"/>
    <w:rsid w:val="00F27574"/>
    <w:rsid w:val="00F277C8"/>
    <w:rsid w:val="00F27845"/>
    <w:rsid w:val="00F27DA8"/>
    <w:rsid w:val="00F30013"/>
    <w:rsid w:val="00F3069D"/>
    <w:rsid w:val="00F30ACD"/>
    <w:rsid w:val="00F30CC9"/>
    <w:rsid w:val="00F30F38"/>
    <w:rsid w:val="00F30F43"/>
    <w:rsid w:val="00F311A5"/>
    <w:rsid w:val="00F314F4"/>
    <w:rsid w:val="00F31B22"/>
    <w:rsid w:val="00F326A1"/>
    <w:rsid w:val="00F32C3D"/>
    <w:rsid w:val="00F32C50"/>
    <w:rsid w:val="00F32C95"/>
    <w:rsid w:val="00F332A3"/>
    <w:rsid w:val="00F3367A"/>
    <w:rsid w:val="00F33C39"/>
    <w:rsid w:val="00F3454D"/>
    <w:rsid w:val="00F34ACA"/>
    <w:rsid w:val="00F34E34"/>
    <w:rsid w:val="00F35220"/>
    <w:rsid w:val="00F366F4"/>
    <w:rsid w:val="00F37384"/>
    <w:rsid w:val="00F37B32"/>
    <w:rsid w:val="00F40DDC"/>
    <w:rsid w:val="00F41651"/>
    <w:rsid w:val="00F416FC"/>
    <w:rsid w:val="00F41869"/>
    <w:rsid w:val="00F42499"/>
    <w:rsid w:val="00F42F7D"/>
    <w:rsid w:val="00F43002"/>
    <w:rsid w:val="00F4325C"/>
    <w:rsid w:val="00F43A8E"/>
    <w:rsid w:val="00F44079"/>
    <w:rsid w:val="00F448F2"/>
    <w:rsid w:val="00F44BA4"/>
    <w:rsid w:val="00F44D2C"/>
    <w:rsid w:val="00F45411"/>
    <w:rsid w:val="00F45429"/>
    <w:rsid w:val="00F45EC0"/>
    <w:rsid w:val="00F464E0"/>
    <w:rsid w:val="00F46905"/>
    <w:rsid w:val="00F4757D"/>
    <w:rsid w:val="00F47F09"/>
    <w:rsid w:val="00F47FAB"/>
    <w:rsid w:val="00F5040B"/>
    <w:rsid w:val="00F50A68"/>
    <w:rsid w:val="00F50F6C"/>
    <w:rsid w:val="00F51154"/>
    <w:rsid w:val="00F518F4"/>
    <w:rsid w:val="00F522E6"/>
    <w:rsid w:val="00F52821"/>
    <w:rsid w:val="00F536E6"/>
    <w:rsid w:val="00F53BAB"/>
    <w:rsid w:val="00F54950"/>
    <w:rsid w:val="00F554EE"/>
    <w:rsid w:val="00F5560F"/>
    <w:rsid w:val="00F559C1"/>
    <w:rsid w:val="00F55A1C"/>
    <w:rsid w:val="00F563A1"/>
    <w:rsid w:val="00F56F5F"/>
    <w:rsid w:val="00F5707E"/>
    <w:rsid w:val="00F570EE"/>
    <w:rsid w:val="00F578CA"/>
    <w:rsid w:val="00F57E9E"/>
    <w:rsid w:val="00F60272"/>
    <w:rsid w:val="00F609F7"/>
    <w:rsid w:val="00F611D7"/>
    <w:rsid w:val="00F61515"/>
    <w:rsid w:val="00F61F69"/>
    <w:rsid w:val="00F6220C"/>
    <w:rsid w:val="00F6225A"/>
    <w:rsid w:val="00F6342C"/>
    <w:rsid w:val="00F63578"/>
    <w:rsid w:val="00F63B80"/>
    <w:rsid w:val="00F648B6"/>
    <w:rsid w:val="00F65F36"/>
    <w:rsid w:val="00F67A3D"/>
    <w:rsid w:val="00F707E3"/>
    <w:rsid w:val="00F70987"/>
    <w:rsid w:val="00F70C0C"/>
    <w:rsid w:val="00F71768"/>
    <w:rsid w:val="00F7315D"/>
    <w:rsid w:val="00F73353"/>
    <w:rsid w:val="00F73C0E"/>
    <w:rsid w:val="00F73DDE"/>
    <w:rsid w:val="00F742DC"/>
    <w:rsid w:val="00F745CC"/>
    <w:rsid w:val="00F74B91"/>
    <w:rsid w:val="00F74C4D"/>
    <w:rsid w:val="00F75238"/>
    <w:rsid w:val="00F752AD"/>
    <w:rsid w:val="00F762F9"/>
    <w:rsid w:val="00F76B09"/>
    <w:rsid w:val="00F76E49"/>
    <w:rsid w:val="00F775C3"/>
    <w:rsid w:val="00F77CD3"/>
    <w:rsid w:val="00F77FCC"/>
    <w:rsid w:val="00F77FCF"/>
    <w:rsid w:val="00F80064"/>
    <w:rsid w:val="00F804AB"/>
    <w:rsid w:val="00F80664"/>
    <w:rsid w:val="00F80A3C"/>
    <w:rsid w:val="00F814DD"/>
    <w:rsid w:val="00F82721"/>
    <w:rsid w:val="00F82A9C"/>
    <w:rsid w:val="00F834BF"/>
    <w:rsid w:val="00F83E74"/>
    <w:rsid w:val="00F84689"/>
    <w:rsid w:val="00F84AD3"/>
    <w:rsid w:val="00F85D28"/>
    <w:rsid w:val="00F85D3C"/>
    <w:rsid w:val="00F86769"/>
    <w:rsid w:val="00F86A47"/>
    <w:rsid w:val="00F86D9B"/>
    <w:rsid w:val="00F86EC5"/>
    <w:rsid w:val="00F90A28"/>
    <w:rsid w:val="00F95199"/>
    <w:rsid w:val="00F959B0"/>
    <w:rsid w:val="00F9654D"/>
    <w:rsid w:val="00F96949"/>
    <w:rsid w:val="00F97305"/>
    <w:rsid w:val="00F97778"/>
    <w:rsid w:val="00FA1554"/>
    <w:rsid w:val="00FA18C9"/>
    <w:rsid w:val="00FA18F7"/>
    <w:rsid w:val="00FA19C1"/>
    <w:rsid w:val="00FA1A2C"/>
    <w:rsid w:val="00FA20E4"/>
    <w:rsid w:val="00FA2BAB"/>
    <w:rsid w:val="00FA2F90"/>
    <w:rsid w:val="00FA3078"/>
    <w:rsid w:val="00FA3D5B"/>
    <w:rsid w:val="00FA4B71"/>
    <w:rsid w:val="00FA5020"/>
    <w:rsid w:val="00FA527E"/>
    <w:rsid w:val="00FA554D"/>
    <w:rsid w:val="00FA5B24"/>
    <w:rsid w:val="00FA686D"/>
    <w:rsid w:val="00FA6CDD"/>
    <w:rsid w:val="00FA6F04"/>
    <w:rsid w:val="00FA754C"/>
    <w:rsid w:val="00FA78A7"/>
    <w:rsid w:val="00FA7C1A"/>
    <w:rsid w:val="00FA7D14"/>
    <w:rsid w:val="00FB06A5"/>
    <w:rsid w:val="00FB1176"/>
    <w:rsid w:val="00FB16CA"/>
    <w:rsid w:val="00FB17E4"/>
    <w:rsid w:val="00FB1A15"/>
    <w:rsid w:val="00FB255F"/>
    <w:rsid w:val="00FB28B6"/>
    <w:rsid w:val="00FB2F13"/>
    <w:rsid w:val="00FB3579"/>
    <w:rsid w:val="00FB38A6"/>
    <w:rsid w:val="00FB3B6A"/>
    <w:rsid w:val="00FB422C"/>
    <w:rsid w:val="00FB4C8D"/>
    <w:rsid w:val="00FB4D96"/>
    <w:rsid w:val="00FB5741"/>
    <w:rsid w:val="00FB5804"/>
    <w:rsid w:val="00FB6AB1"/>
    <w:rsid w:val="00FB708B"/>
    <w:rsid w:val="00FB7106"/>
    <w:rsid w:val="00FC18F1"/>
    <w:rsid w:val="00FC19DE"/>
    <w:rsid w:val="00FC1B9F"/>
    <w:rsid w:val="00FC1CA7"/>
    <w:rsid w:val="00FC2072"/>
    <w:rsid w:val="00FC25E9"/>
    <w:rsid w:val="00FC2687"/>
    <w:rsid w:val="00FC2790"/>
    <w:rsid w:val="00FC29EE"/>
    <w:rsid w:val="00FC328C"/>
    <w:rsid w:val="00FC3653"/>
    <w:rsid w:val="00FC3BD6"/>
    <w:rsid w:val="00FC4117"/>
    <w:rsid w:val="00FC43D9"/>
    <w:rsid w:val="00FC4A15"/>
    <w:rsid w:val="00FC5AA0"/>
    <w:rsid w:val="00FC6097"/>
    <w:rsid w:val="00FC6B80"/>
    <w:rsid w:val="00FC6DD5"/>
    <w:rsid w:val="00FC7995"/>
    <w:rsid w:val="00FC7E0C"/>
    <w:rsid w:val="00FC7ECF"/>
    <w:rsid w:val="00FD05AB"/>
    <w:rsid w:val="00FD0BE4"/>
    <w:rsid w:val="00FD123D"/>
    <w:rsid w:val="00FD132E"/>
    <w:rsid w:val="00FD1543"/>
    <w:rsid w:val="00FD1749"/>
    <w:rsid w:val="00FD1982"/>
    <w:rsid w:val="00FD28C3"/>
    <w:rsid w:val="00FD3264"/>
    <w:rsid w:val="00FD3BAB"/>
    <w:rsid w:val="00FD4A35"/>
    <w:rsid w:val="00FD50D0"/>
    <w:rsid w:val="00FD53B6"/>
    <w:rsid w:val="00FD5850"/>
    <w:rsid w:val="00FD598B"/>
    <w:rsid w:val="00FD5A5B"/>
    <w:rsid w:val="00FD5E0A"/>
    <w:rsid w:val="00FD696E"/>
    <w:rsid w:val="00FD6C23"/>
    <w:rsid w:val="00FD6EB9"/>
    <w:rsid w:val="00FD72AE"/>
    <w:rsid w:val="00FD781C"/>
    <w:rsid w:val="00FD7BD8"/>
    <w:rsid w:val="00FD7FB2"/>
    <w:rsid w:val="00FE0B04"/>
    <w:rsid w:val="00FE0CCE"/>
    <w:rsid w:val="00FE17B5"/>
    <w:rsid w:val="00FE186B"/>
    <w:rsid w:val="00FE1B69"/>
    <w:rsid w:val="00FE2073"/>
    <w:rsid w:val="00FE21D6"/>
    <w:rsid w:val="00FE26A3"/>
    <w:rsid w:val="00FE2CB8"/>
    <w:rsid w:val="00FE2F22"/>
    <w:rsid w:val="00FE2F83"/>
    <w:rsid w:val="00FE30F2"/>
    <w:rsid w:val="00FE32CA"/>
    <w:rsid w:val="00FE3F20"/>
    <w:rsid w:val="00FE42A1"/>
    <w:rsid w:val="00FE43AF"/>
    <w:rsid w:val="00FE4969"/>
    <w:rsid w:val="00FE4F7B"/>
    <w:rsid w:val="00FE6637"/>
    <w:rsid w:val="00FE6D6C"/>
    <w:rsid w:val="00FE7574"/>
    <w:rsid w:val="00FE7659"/>
    <w:rsid w:val="00FE7842"/>
    <w:rsid w:val="00FE78A9"/>
    <w:rsid w:val="00FE7A81"/>
    <w:rsid w:val="00FF01D0"/>
    <w:rsid w:val="00FF026C"/>
    <w:rsid w:val="00FF1478"/>
    <w:rsid w:val="00FF1537"/>
    <w:rsid w:val="00FF15A5"/>
    <w:rsid w:val="00FF1A0F"/>
    <w:rsid w:val="00FF2021"/>
    <w:rsid w:val="00FF2589"/>
    <w:rsid w:val="00FF3375"/>
    <w:rsid w:val="00FF3CB6"/>
    <w:rsid w:val="00FF3EC3"/>
    <w:rsid w:val="00FF4689"/>
    <w:rsid w:val="00FF4E5E"/>
    <w:rsid w:val="00FF4EC1"/>
    <w:rsid w:val="00FF5049"/>
    <w:rsid w:val="00FF7290"/>
    <w:rsid w:val="00FF732C"/>
    <w:rsid w:val="00FF73E9"/>
    <w:rsid w:val="00FF78D8"/>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5777"/>
    <o:shapelayout v:ext="edit">
      <o:idmap v:ext="edit" data="1"/>
    </o:shapelayout>
  </w:shapeDefaults>
  <w:decimalSymbol w:val=","/>
  <w:listSeparator w:val=";"/>
  <w14:docId w14:val="63A54545"/>
  <w15:docId w15:val="{0CE3DA08-5C19-4355-8A7F-305B2C4A9B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nhideWhenUsed="1" w:qFormat="1"/>
    <w:lsdException w:name="heading 9" w:semiHidden="1" w:unhideWhenUsed="1" w:qFormat="1"/>
    <w:lsdException w:name="index 1" w:semiHidden="1" w:uiPriority="99" w:unhideWhenUsed="1" w:qFormat="1"/>
    <w:lsdException w:name="index 2" w:semiHidden="1" w:uiPriority="99" w:unhideWhenUsed="1" w:qFormat="1"/>
    <w:lsdException w:name="index 3" w:semiHidden="1" w:uiPriority="99" w:unhideWhenUsed="1" w:qFormat="1"/>
    <w:lsdException w:name="index 4" w:semiHidden="1" w:uiPriority="99" w:unhideWhenUsed="1" w:qFormat="1"/>
    <w:lsdException w:name="index 5" w:semiHidden="1" w:uiPriority="99" w:unhideWhenUsed="1" w:qFormat="1"/>
    <w:lsdException w:name="index 6" w:semiHidden="1" w:uiPriority="99" w:unhideWhenUsed="1" w:qFormat="1"/>
    <w:lsdException w:name="index 7" w:semiHidden="1" w:uiPriority="99" w:unhideWhenUsed="1" w:qFormat="1"/>
    <w:lsdException w:name="index 8" w:semiHidden="1" w:uiPriority="99" w:unhideWhenUsed="1" w:qFormat="1"/>
    <w:lsdException w:name="index 9" w:semiHidden="1" w:uiPriority="99" w:unhideWhenUsed="1" w:qFormat="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99" w:unhideWhenUsed="1" w:qFormat="1"/>
    <w:lsdException w:name="toc 5" w:semiHidden="1" w:uiPriority="99" w:unhideWhenUsed="1" w:qFormat="1"/>
    <w:lsdException w:name="toc 6" w:semiHidden="1" w:uiPriority="99" w:unhideWhenUsed="1" w:qFormat="1"/>
    <w:lsdException w:name="toc 7" w:semiHidden="1" w:uiPriority="99" w:unhideWhenUsed="1" w:qFormat="1"/>
    <w:lsdException w:name="toc 8" w:semiHidden="1" w:uiPriority="99" w:unhideWhenUsed="1" w:qFormat="1"/>
    <w:lsdException w:name="toc 9" w:semiHidden="1" w:uiPriority="99" w:unhideWhenUsed="1" w:qFormat="1"/>
    <w:lsdException w:name="Normal Indent" w:semiHidden="1" w:unhideWhenUsed="1"/>
    <w:lsdException w:name="footnote text" w:semiHidden="1" w:uiPriority="99" w:unhideWhenUsed="1" w:qFormat="1"/>
    <w:lsdException w:name="annotation text" w:semiHidden="1" w:uiPriority="99" w:unhideWhenUsed="1" w:qFormat="1"/>
    <w:lsdException w:name="header" w:semiHidden="1" w:uiPriority="99" w:unhideWhenUsed="1" w:qFormat="1"/>
    <w:lsdException w:name="footer" w:semiHidden="1" w:uiPriority="99" w:unhideWhenUsed="1"/>
    <w:lsdException w:name="index heading" w:semiHidden="1" w:uiPriority="99" w:unhideWhenUsed="1" w:qFormat="1"/>
    <w:lsdException w:name="caption" w:semiHidden="1" w:unhideWhenUsed="1" w:qFormat="1"/>
    <w:lsdException w:name="table of figures" w:semiHidden="1" w:uiPriority="99" w:unhideWhenUsed="1" w:qFormat="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iPriority="99" w:unhideWhenUsed="1"/>
    <w:lsdException w:name="endnote reference" w:semiHidden="1" w:uiPriority="99" w:unhideWhenUsed="1"/>
    <w:lsdException w:name="endnote text" w:semiHidden="1" w:uiPriority="99" w:unhideWhenUsed="1" w:qFormat="1"/>
    <w:lsdException w:name="table of authorities" w:semiHidden="1" w:unhideWhenUsed="1"/>
    <w:lsdException w:name="macro" w:semiHidden="1" w:unhideWhenUsed="1"/>
    <w:lsdException w:name="toa heading" w:semiHidden="1" w:uiPriority="99" w:unhideWhenUsed="1" w:qFormat="1"/>
    <w:lsdException w:name="List" w:semiHidden="1" w:uiPriority="99" w:unhideWhenUsed="1" w:qFormat="1"/>
    <w:lsdException w:name="List Bullet" w:semiHidden="1" w:unhideWhenUsed="1" w:qFormat="1"/>
    <w:lsdException w:name="List Number" w:qFormat="1"/>
    <w:lsdException w:name="List 2" w:semiHidden="1" w:uiPriority="99" w:unhideWhenUsed="1" w:qFormat="1"/>
    <w:lsdException w:name="List 3" w:semiHidden="1" w:unhideWhenUsed="1"/>
    <w:lsdException w:name="List Bullet 2" w:semiHidden="1" w:uiPriority="99" w:unhideWhenUsed="1" w:qFormat="1"/>
    <w:lsdException w:name="List Bullet 3" w:semiHidden="1" w:unhideWhenUsed="1"/>
    <w:lsdException w:name="List Bullet 4" w:semiHidden="1" w:unhideWhenUsed="1"/>
    <w:lsdException w:name="List Bullet 5" w:semiHidden="1" w:uiPriority="99" w:unhideWhenUsed="1" w:qFormat="1"/>
    <w:lsdException w:name="List Number 2" w:semiHidden="1" w:uiPriority="99" w:unhideWhenUsed="1" w:qFormat="1"/>
    <w:lsdException w:name="List Number 3" w:semiHidden="1" w:unhideWhenUsed="1"/>
    <w:lsdException w:name="List Number 4" w:semiHidden="1" w:unhideWhenUsed="1"/>
    <w:lsdException w:name="List Number 5" w:semiHidden="1" w:uiPriority="99" w:unhideWhenUsed="1"/>
    <w:lsdException w:name="Title" w:uiPriority="99"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qFormat="1"/>
    <w:lsdException w:name="Body Text Indent" w:semiHidden="1" w:uiPriority="99" w:unhideWhenUsed="1" w:qFormat="1"/>
    <w:lsdException w:name="List Continue" w:semiHidden="1" w:uiPriority="99"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w:uiPriority="99" w:qFormat="1"/>
    <w:lsdException w:name="Body Text First Indent 2" w:semiHidden="1" w:unhideWhenUsed="1"/>
    <w:lsdException w:name="Note Heading" w:semiHidden="1" w:uiPriority="99" w:unhideWhenUsed="1" w:qFormat="1"/>
    <w:lsdException w:name="Body Text 2" w:semiHidden="1" w:uiPriority="99" w:unhideWhenUsed="1" w:qFormat="1"/>
    <w:lsdException w:name="Body Text 3" w:semiHidden="1" w:uiPriority="99" w:unhideWhenUsed="1" w:qFormat="1"/>
    <w:lsdException w:name="Body Text Indent 2" w:semiHidden="1" w:uiPriority="99" w:unhideWhenUsed="1" w:qFormat="1"/>
    <w:lsdException w:name="Body Text Indent 3" w:semiHidden="1" w:uiPriority="99" w:unhideWhenUsed="1" w:qFormat="1"/>
    <w:lsdException w:name="Block Text" w:semiHidden="1" w:unhideWhenUsed="1"/>
    <w:lsdException w:name="Hyperlink" w:semiHidden="1" w:uiPriority="99" w:unhideWhenUsed="1"/>
    <w:lsdException w:name="FollowedHyperlink" w:semiHidden="1" w:uiPriority="99" w:unhideWhenUsed="1"/>
    <w:lsdException w:name="Strong" w:uiPriority="99" w:qFormat="1"/>
    <w:lsdException w:name="Emphasis" w:uiPriority="20" w:qFormat="1"/>
    <w:lsdException w:name="Document Map" w:semiHidden="1" w:uiPriority="99" w:unhideWhenUsed="1" w:qFormat="1"/>
    <w:lsdException w:name="Plain Text" w:semiHidden="1" w:uiPriority="99" w:unhideWhenUsed="1" w:qFormat="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uiPriority="39"/>
    <w:lsdException w:name="Table Theme" w:semiHidden="1" w:unhideWhenUsed="1"/>
    <w:lsdException w:name="Placeholder Text" w:semiHidden="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qFormat="1"/>
    <w:lsdException w:name="List Paragraph" w:uiPriority="34" w:qFormat="1"/>
    <w:lsdException w:name="Quote" w:uiPriority="9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9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7C565B"/>
    <w:pPr>
      <w:spacing w:after="200" w:line="276" w:lineRule="auto"/>
    </w:pPr>
    <w:rPr>
      <w:rFonts w:ascii="Calibri" w:hAnsi="Calibri"/>
      <w:sz w:val="22"/>
      <w:szCs w:val="22"/>
      <w:lang w:eastAsia="en-US"/>
    </w:rPr>
  </w:style>
  <w:style w:type="paragraph" w:styleId="Nagwek10">
    <w:name w:val="heading 1"/>
    <w:aliases w:val="Title 1,NAGŁÓWEK 1,title1,Title 1 Znak,Znak5 Znak,Znak4 Znak,Znak4, Znak4,Hoofdstuk,tabulator,Heading 1 Char Znak,Nagłówek 11 Znak,Nagłówek 11,Heading 1 Char,Nagłówek 1- POW B,Nagłówek 1a"/>
    <w:basedOn w:val="Normalny"/>
    <w:next w:val="Normalny"/>
    <w:link w:val="Nagwek1Znak"/>
    <w:uiPriority w:val="99"/>
    <w:qFormat/>
    <w:rsid w:val="00443CDD"/>
    <w:pPr>
      <w:keepNext/>
      <w:numPr>
        <w:numId w:val="9"/>
      </w:numPr>
      <w:spacing w:before="120" w:after="120" w:line="240" w:lineRule="auto"/>
      <w:jc w:val="both"/>
      <w:outlineLvl w:val="0"/>
    </w:pPr>
    <w:rPr>
      <w:rFonts w:ascii="Verdana" w:eastAsia="Calibri" w:hAnsi="Verdana"/>
      <w:b/>
      <w:caps/>
      <w:kern w:val="28"/>
      <w:sz w:val="20"/>
      <w:szCs w:val="20"/>
      <w:lang w:eastAsia="pl-PL"/>
    </w:rPr>
  </w:style>
  <w:style w:type="paragraph" w:styleId="Nagwek20">
    <w:name w:val="heading 2"/>
    <w:aliases w:val="Title 2,Paragraaf,Nagłówek 2 Bart,Heading 2 Char Znak,Nagłówek 21 Znak,Nagłówek 21,Heading 2 Char,Nagłówek 2 - POW B,Título 2 modificado,Pkt.podgłówne"/>
    <w:basedOn w:val="Normalny"/>
    <w:next w:val="Normalny"/>
    <w:link w:val="Nagwek2Znak"/>
    <w:uiPriority w:val="99"/>
    <w:qFormat/>
    <w:rsid w:val="00A2081D"/>
    <w:pPr>
      <w:keepNext/>
      <w:numPr>
        <w:ilvl w:val="1"/>
        <w:numId w:val="9"/>
      </w:numPr>
      <w:spacing w:before="120" w:after="120"/>
      <w:jc w:val="both"/>
      <w:outlineLvl w:val="1"/>
    </w:pPr>
    <w:rPr>
      <w:rFonts w:ascii="Verdana" w:eastAsia="Calibri" w:hAnsi="Verdana"/>
      <w:b/>
      <w:sz w:val="20"/>
      <w:szCs w:val="20"/>
      <w:lang w:eastAsia="pl-PL"/>
    </w:rPr>
  </w:style>
  <w:style w:type="paragraph" w:styleId="Nagwek30">
    <w:name w:val="heading 3"/>
    <w:aliases w:val=" Znak3,Znak3,zwykły tekst,zwyk³y tekst,/   1.1,zwyk3y tekst,Subparagraaf,Nagłówek 3 Bart,Heading 3 Char Znak,Nagłówek 31 Znak,Heading 3 Char,Nagłówek 3-POW B,pkt.pomocnicze,Title 3"/>
    <w:basedOn w:val="Normalny"/>
    <w:link w:val="Nagwek3Znak"/>
    <w:uiPriority w:val="99"/>
    <w:qFormat/>
    <w:rsid w:val="00443CDD"/>
    <w:pPr>
      <w:keepNext/>
      <w:numPr>
        <w:ilvl w:val="2"/>
        <w:numId w:val="9"/>
      </w:numPr>
      <w:spacing w:after="120" w:line="240" w:lineRule="auto"/>
      <w:jc w:val="both"/>
      <w:outlineLvl w:val="2"/>
    </w:pPr>
    <w:rPr>
      <w:rFonts w:ascii="Verdana" w:eastAsia="Calibri" w:hAnsi="Verdana"/>
      <w:b/>
      <w:sz w:val="20"/>
      <w:szCs w:val="24"/>
      <w:lang w:eastAsia="pl-PL"/>
    </w:rPr>
  </w:style>
  <w:style w:type="paragraph" w:styleId="Nagwek4">
    <w:name w:val="heading 4"/>
    <w:aliases w:val=" Znak2, Znak8,Bijlage,Bijlage Znak,Nagłów 3,Nagłówek 1111,Nagłówek 4-POW B,Znak2,Znak2 Znak"/>
    <w:basedOn w:val="Normalny"/>
    <w:link w:val="Nagwek4Znak"/>
    <w:uiPriority w:val="99"/>
    <w:qFormat/>
    <w:rsid w:val="00E547FC"/>
    <w:pPr>
      <w:tabs>
        <w:tab w:val="right" w:pos="9060"/>
      </w:tabs>
      <w:spacing w:after="0" w:line="240" w:lineRule="auto"/>
      <w:jc w:val="both"/>
      <w:outlineLvl w:val="3"/>
    </w:pPr>
    <w:rPr>
      <w:rFonts w:ascii="Verdana" w:eastAsia="Calibri" w:hAnsi="Verdana" w:cs="Arial"/>
      <w:sz w:val="20"/>
      <w:szCs w:val="20"/>
      <w:lang w:eastAsia="pl-PL"/>
    </w:rPr>
  </w:style>
  <w:style w:type="paragraph" w:styleId="Nagwek5">
    <w:name w:val="heading 5"/>
    <w:basedOn w:val="Normalny"/>
    <w:next w:val="Normalny"/>
    <w:link w:val="Nagwek5Znak"/>
    <w:uiPriority w:val="99"/>
    <w:qFormat/>
    <w:rsid w:val="00E547FC"/>
    <w:pPr>
      <w:spacing w:after="0" w:line="240" w:lineRule="auto"/>
      <w:jc w:val="both"/>
      <w:outlineLvl w:val="4"/>
    </w:pPr>
    <w:rPr>
      <w:rFonts w:ascii="Verdana" w:eastAsia="Calibri" w:hAnsi="Verdana"/>
      <w:sz w:val="20"/>
      <w:szCs w:val="24"/>
      <w:lang w:eastAsia="pl-PL"/>
    </w:rPr>
  </w:style>
  <w:style w:type="paragraph" w:styleId="Nagwek6">
    <w:name w:val="heading 6"/>
    <w:aliases w:val="Nagłówek 6 Tabela"/>
    <w:basedOn w:val="Normalny"/>
    <w:next w:val="Normalny"/>
    <w:link w:val="Nagwek6Znak"/>
    <w:uiPriority w:val="99"/>
    <w:qFormat/>
    <w:rsid w:val="00E547FC"/>
    <w:pPr>
      <w:tabs>
        <w:tab w:val="right" w:pos="9072"/>
      </w:tabs>
      <w:spacing w:after="0" w:line="240" w:lineRule="auto"/>
      <w:jc w:val="both"/>
      <w:outlineLvl w:val="5"/>
    </w:pPr>
    <w:rPr>
      <w:rFonts w:ascii="Verdana" w:eastAsia="Calibri" w:hAnsi="Verdana"/>
      <w:sz w:val="20"/>
      <w:szCs w:val="24"/>
      <w:lang w:eastAsia="pl-PL"/>
    </w:rPr>
  </w:style>
  <w:style w:type="paragraph" w:styleId="Nagwek7">
    <w:name w:val="heading 7"/>
    <w:aliases w:val="załączniki"/>
    <w:basedOn w:val="Normalny"/>
    <w:next w:val="Normalny"/>
    <w:link w:val="Nagwek7Znak"/>
    <w:uiPriority w:val="99"/>
    <w:qFormat/>
    <w:rsid w:val="00E547FC"/>
    <w:pPr>
      <w:tabs>
        <w:tab w:val="right" w:pos="9072"/>
      </w:tabs>
      <w:spacing w:after="0" w:line="240" w:lineRule="auto"/>
      <w:jc w:val="both"/>
      <w:outlineLvl w:val="6"/>
    </w:pPr>
    <w:rPr>
      <w:rFonts w:ascii="Verdana" w:eastAsia="Calibri" w:hAnsi="Verdana"/>
      <w:sz w:val="20"/>
      <w:szCs w:val="24"/>
      <w:lang w:eastAsia="pl-PL"/>
    </w:rPr>
  </w:style>
  <w:style w:type="paragraph" w:styleId="Nagwek8">
    <w:name w:val="heading 8"/>
    <w:aliases w:val="tyt.zał.,tyt.za³."/>
    <w:basedOn w:val="Normalny"/>
    <w:next w:val="Normalny"/>
    <w:link w:val="Nagwek8Znak"/>
    <w:qFormat/>
    <w:rsid w:val="00E547FC"/>
    <w:pPr>
      <w:spacing w:after="0" w:line="240" w:lineRule="auto"/>
      <w:jc w:val="both"/>
      <w:outlineLvl w:val="7"/>
    </w:pPr>
    <w:rPr>
      <w:rFonts w:ascii="Verdana" w:eastAsia="Calibri" w:hAnsi="Verdana"/>
      <w:sz w:val="20"/>
      <w:szCs w:val="24"/>
      <w:lang w:eastAsia="pl-PL"/>
    </w:rPr>
  </w:style>
  <w:style w:type="paragraph" w:styleId="Nagwek9">
    <w:name w:val="heading 9"/>
    <w:basedOn w:val="Normalny"/>
    <w:next w:val="Normalny"/>
    <w:link w:val="Nagwek9Znak"/>
    <w:qFormat/>
    <w:rsid w:val="00E547FC"/>
    <w:pPr>
      <w:spacing w:after="0" w:line="240" w:lineRule="auto"/>
      <w:jc w:val="both"/>
      <w:outlineLvl w:val="8"/>
    </w:pPr>
    <w:rPr>
      <w:rFonts w:ascii="Verdana" w:eastAsia="Calibri" w:hAnsi="Verdana"/>
      <w:b/>
      <w:i/>
      <w:sz w:val="20"/>
      <w:szCs w:val="24"/>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itle 1 Znak1,NAGŁÓWEK 1 Znak,title1 Znak,Title 1 Znak Znak,Znak5 Znak Znak,Znak4 Znak Znak,Znak4 Znak1, Znak4 Znak,Hoofdstuk Znak,tabulator Znak,Heading 1 Char Znak Znak,Nagłówek 11 Znak Znak,Nagłówek 11 Znak1,Heading 1 Char Znak1"/>
    <w:link w:val="Nagwek10"/>
    <w:uiPriority w:val="99"/>
    <w:locked/>
    <w:rsid w:val="00443CDD"/>
    <w:rPr>
      <w:rFonts w:ascii="Verdana" w:eastAsia="Calibri" w:hAnsi="Verdana"/>
      <w:b/>
      <w:caps/>
      <w:kern w:val="28"/>
    </w:rPr>
  </w:style>
  <w:style w:type="character" w:customStyle="1" w:styleId="Nagwek2Znak">
    <w:name w:val="Nagłówek 2 Znak"/>
    <w:aliases w:val="Title 2 Znak,Paragraaf Znak,Nagłówek 2 Bart Znak,Heading 2 Char Znak Znak,Nagłówek 21 Znak Znak,Nagłówek 21 Znak1,Heading 2 Char Znak1,Nagłówek 2 - POW B Znak,Título 2 modificado Znak,Pkt.podgłówne Znak"/>
    <w:link w:val="Nagwek20"/>
    <w:uiPriority w:val="99"/>
    <w:locked/>
    <w:rsid w:val="00443CDD"/>
    <w:rPr>
      <w:rFonts w:ascii="Verdana" w:eastAsia="Calibri" w:hAnsi="Verdana"/>
      <w:b/>
    </w:rPr>
  </w:style>
  <w:style w:type="character" w:customStyle="1" w:styleId="Nagwek3Znak">
    <w:name w:val="Nagłówek 3 Znak"/>
    <w:aliases w:val=" Znak3 Znak,Znak3 Znak,zwykły tekst Znak,zwyk³y tekst Znak,/   1.1 Znak,zwyk3y tekst Znak,Subparagraaf Znak,Nagłówek 3 Bart Znak,Heading 3 Char Znak Znak,Nagłówek 31 Znak Znak,Heading 3 Char Znak1,Nagłówek 3-POW B Znak,Title 3 Znak"/>
    <w:link w:val="Nagwek30"/>
    <w:uiPriority w:val="99"/>
    <w:locked/>
    <w:rsid w:val="00443CDD"/>
    <w:rPr>
      <w:rFonts w:ascii="Verdana" w:eastAsia="Calibri" w:hAnsi="Verdana"/>
      <w:b/>
      <w:szCs w:val="24"/>
    </w:rPr>
  </w:style>
  <w:style w:type="character" w:customStyle="1" w:styleId="Nagwek4Znak">
    <w:name w:val="Nagłówek 4 Znak"/>
    <w:aliases w:val=" Znak2 Znak, Znak8 Znak,Bijlage Znak1,Bijlage Znak Znak,Nagłów 3 Znak,Nagłówek 1111 Znak,Nagłówek 4-POW B Znak,Znak2 Znak1,Znak2 Znak Znak"/>
    <w:link w:val="Nagwek4"/>
    <w:uiPriority w:val="99"/>
    <w:locked/>
    <w:rsid w:val="00E547FC"/>
    <w:rPr>
      <w:rFonts w:ascii="Verdana" w:eastAsia="Calibri" w:hAnsi="Verdana" w:cs="Arial"/>
    </w:rPr>
  </w:style>
  <w:style w:type="character" w:customStyle="1" w:styleId="Nagwek5Znak">
    <w:name w:val="Nagłówek 5 Znak"/>
    <w:link w:val="Nagwek5"/>
    <w:uiPriority w:val="99"/>
    <w:locked/>
    <w:rsid w:val="00E547FC"/>
    <w:rPr>
      <w:rFonts w:ascii="Verdana" w:eastAsia="Calibri" w:hAnsi="Verdana"/>
      <w:szCs w:val="24"/>
    </w:rPr>
  </w:style>
  <w:style w:type="character" w:customStyle="1" w:styleId="Nagwek6Znak">
    <w:name w:val="Nagłówek 6 Znak"/>
    <w:aliases w:val="Nagłówek 6 Tabela Znak"/>
    <w:link w:val="Nagwek6"/>
    <w:uiPriority w:val="99"/>
    <w:locked/>
    <w:rsid w:val="00E547FC"/>
    <w:rPr>
      <w:rFonts w:ascii="Verdana" w:eastAsia="Calibri" w:hAnsi="Verdana"/>
      <w:szCs w:val="24"/>
    </w:rPr>
  </w:style>
  <w:style w:type="character" w:customStyle="1" w:styleId="Nagwek7Znak">
    <w:name w:val="Nagłówek 7 Znak"/>
    <w:aliases w:val="załączniki Znak"/>
    <w:link w:val="Nagwek7"/>
    <w:uiPriority w:val="99"/>
    <w:locked/>
    <w:rsid w:val="00E547FC"/>
    <w:rPr>
      <w:rFonts w:ascii="Verdana" w:eastAsia="Calibri" w:hAnsi="Verdana"/>
      <w:szCs w:val="24"/>
    </w:rPr>
  </w:style>
  <w:style w:type="character" w:customStyle="1" w:styleId="Nagwek8Znak">
    <w:name w:val="Nagłówek 8 Znak"/>
    <w:aliases w:val="tyt.zał. Znak,tyt.za³. Znak"/>
    <w:link w:val="Nagwek8"/>
    <w:locked/>
    <w:rsid w:val="00E547FC"/>
    <w:rPr>
      <w:rFonts w:ascii="Verdana" w:eastAsia="Calibri" w:hAnsi="Verdana"/>
      <w:szCs w:val="24"/>
    </w:rPr>
  </w:style>
  <w:style w:type="character" w:customStyle="1" w:styleId="Nagwek9Znak">
    <w:name w:val="Nagłówek 9 Znak"/>
    <w:link w:val="Nagwek9"/>
    <w:locked/>
    <w:rsid w:val="00E547FC"/>
    <w:rPr>
      <w:rFonts w:ascii="Verdana" w:eastAsia="Calibri" w:hAnsi="Verdana"/>
      <w:b/>
      <w:i/>
      <w:szCs w:val="24"/>
      <w:lang w:val="pl-PL" w:eastAsia="pl-PL" w:bidi="ar-SA"/>
    </w:rPr>
  </w:style>
  <w:style w:type="paragraph" w:customStyle="1" w:styleId="Normalnywcity">
    <w:name w:val="Normalny wcięty"/>
    <w:basedOn w:val="Normalny"/>
    <w:link w:val="NormalnywcityZnak"/>
    <w:qFormat/>
    <w:rsid w:val="00E547FC"/>
    <w:pPr>
      <w:spacing w:after="0" w:line="240" w:lineRule="auto"/>
      <w:ind w:firstLine="567"/>
      <w:jc w:val="both"/>
    </w:pPr>
    <w:rPr>
      <w:rFonts w:ascii="Verdana" w:eastAsia="Calibri" w:hAnsi="Verdana"/>
      <w:sz w:val="20"/>
      <w:szCs w:val="20"/>
      <w:lang w:eastAsia="pl-PL"/>
    </w:rPr>
  </w:style>
  <w:style w:type="character" w:customStyle="1" w:styleId="NormalnywcityZnak">
    <w:name w:val="Normalny wcięty Znak"/>
    <w:link w:val="Normalnywcity"/>
    <w:qFormat/>
    <w:locked/>
    <w:rsid w:val="00E547FC"/>
    <w:rPr>
      <w:rFonts w:ascii="Verdana" w:eastAsia="Calibri" w:hAnsi="Verdana"/>
      <w:lang w:val="pl-PL" w:eastAsia="pl-PL" w:bidi="ar-SA"/>
    </w:rPr>
  </w:style>
  <w:style w:type="paragraph" w:styleId="Listapunktowana2">
    <w:name w:val="List Bullet 2"/>
    <w:basedOn w:val="Normalny"/>
    <w:link w:val="Listapunktowana2Znak"/>
    <w:uiPriority w:val="99"/>
    <w:qFormat/>
    <w:rsid w:val="00E547FC"/>
    <w:pPr>
      <w:numPr>
        <w:numId w:val="2"/>
      </w:numPr>
      <w:spacing w:after="0" w:line="240" w:lineRule="auto"/>
      <w:jc w:val="both"/>
    </w:pPr>
    <w:rPr>
      <w:rFonts w:ascii="Verdana" w:eastAsia="Calibri" w:hAnsi="Verdana"/>
      <w:sz w:val="20"/>
      <w:szCs w:val="20"/>
      <w:lang w:eastAsia="pl-PL"/>
    </w:rPr>
  </w:style>
  <w:style w:type="character" w:customStyle="1" w:styleId="Listapunktowana2Znak">
    <w:name w:val="Lista punktowana 2 Znak"/>
    <w:link w:val="Listapunktowana2"/>
    <w:uiPriority w:val="99"/>
    <w:locked/>
    <w:rsid w:val="00E547FC"/>
    <w:rPr>
      <w:rFonts w:ascii="Verdana" w:eastAsia="Calibri" w:hAnsi="Verdana"/>
    </w:rPr>
  </w:style>
  <w:style w:type="paragraph" w:styleId="Legenda">
    <w:name w:val="caption"/>
    <w:aliases w:val="Podpis pod rysunkiem,Nagłówek Tabeli,Nag3ówek Tabeli,Podpis pod obiektem rys,Legenda Znak Znak Znak,Legenda Znak Znak,Legenda Znak Znak Znak Znak,Legenda Znak Znak Znak Znak Znak Znak,Legenda Znak Znak Znak Znak Znak Znak Znak Znak Znak,Znak, Zn"/>
    <w:basedOn w:val="Normalny"/>
    <w:next w:val="Normalny"/>
    <w:link w:val="LegendaZnak"/>
    <w:qFormat/>
    <w:rsid w:val="00E547FC"/>
    <w:pPr>
      <w:keepNext/>
      <w:spacing w:before="120" w:after="120" w:line="240" w:lineRule="auto"/>
      <w:jc w:val="center"/>
    </w:pPr>
    <w:rPr>
      <w:rFonts w:ascii="Verdana" w:eastAsia="Calibri" w:hAnsi="Verdana"/>
      <w:iCs/>
      <w:sz w:val="20"/>
      <w:szCs w:val="24"/>
      <w:lang w:eastAsia="pl-PL"/>
    </w:rPr>
  </w:style>
  <w:style w:type="character" w:customStyle="1" w:styleId="LegendaZnak">
    <w:name w:val="Legenda Znak"/>
    <w:aliases w:val="Podpis pod rysunkiem Znak,Nagłówek Tabeli Znak,Nag3ówek Tabeli Znak,Podpis pod obiektem rys Znak,Legenda Znak Znak Znak Znak1,Legenda Znak Znak Znak1,Legenda Znak Znak Znak Znak Znak,Legenda Znak Znak Znak Znak Znak Znak Znak,Znak Znak"/>
    <w:link w:val="Legenda"/>
    <w:qFormat/>
    <w:locked/>
    <w:rsid w:val="00E547FC"/>
    <w:rPr>
      <w:rFonts w:ascii="Verdana" w:eastAsia="Calibri" w:hAnsi="Verdana"/>
      <w:iCs/>
      <w:szCs w:val="24"/>
      <w:lang w:val="pl-PL" w:eastAsia="pl-PL" w:bidi="ar-SA"/>
    </w:rPr>
  </w:style>
  <w:style w:type="paragraph" w:styleId="Listanumerowana">
    <w:name w:val="List Number"/>
    <w:basedOn w:val="Normalny"/>
    <w:link w:val="ListanumerowanaZnak"/>
    <w:qFormat/>
    <w:rsid w:val="0046503D"/>
    <w:pPr>
      <w:numPr>
        <w:numId w:val="4"/>
      </w:numPr>
      <w:spacing w:after="0" w:line="240" w:lineRule="auto"/>
      <w:jc w:val="both"/>
    </w:pPr>
    <w:rPr>
      <w:rFonts w:ascii="Verdana" w:eastAsia="Calibri" w:hAnsi="Verdana"/>
      <w:sz w:val="20"/>
      <w:szCs w:val="24"/>
      <w:lang w:eastAsia="pl-PL"/>
    </w:rPr>
  </w:style>
  <w:style w:type="character" w:customStyle="1" w:styleId="ListanumerowanaZnak">
    <w:name w:val="Lista numerowana Znak"/>
    <w:link w:val="Listanumerowana"/>
    <w:locked/>
    <w:rsid w:val="0046503D"/>
    <w:rPr>
      <w:rFonts w:ascii="Verdana" w:eastAsia="Calibri" w:hAnsi="Verdana"/>
      <w:szCs w:val="24"/>
    </w:rPr>
  </w:style>
  <w:style w:type="paragraph" w:customStyle="1" w:styleId="Tabela">
    <w:name w:val="Tabela"/>
    <w:basedOn w:val="Normalny"/>
    <w:link w:val="TabelaZnak"/>
    <w:qFormat/>
    <w:rsid w:val="00E547FC"/>
    <w:pPr>
      <w:keepNext/>
      <w:spacing w:after="0" w:line="240" w:lineRule="auto"/>
      <w:jc w:val="center"/>
    </w:pPr>
    <w:rPr>
      <w:rFonts w:ascii="Verdana" w:eastAsia="Calibri" w:hAnsi="Verdana"/>
      <w:bCs/>
      <w:sz w:val="16"/>
      <w:szCs w:val="24"/>
      <w:lang w:eastAsia="pl-PL"/>
    </w:rPr>
  </w:style>
  <w:style w:type="character" w:customStyle="1" w:styleId="TabelaZnak">
    <w:name w:val="Tabela Znak"/>
    <w:link w:val="Tabela"/>
    <w:locked/>
    <w:rsid w:val="00E547FC"/>
    <w:rPr>
      <w:rFonts w:ascii="Verdana" w:eastAsia="Calibri" w:hAnsi="Verdana"/>
      <w:bCs/>
      <w:sz w:val="16"/>
      <w:szCs w:val="24"/>
      <w:lang w:val="pl-PL" w:eastAsia="pl-PL" w:bidi="ar-SA"/>
    </w:rPr>
  </w:style>
  <w:style w:type="paragraph" w:styleId="Tekstkomentarza">
    <w:name w:val="annotation text"/>
    <w:basedOn w:val="Normalny"/>
    <w:link w:val="TekstkomentarzaZnak"/>
    <w:uiPriority w:val="99"/>
    <w:qFormat/>
    <w:rsid w:val="00E547FC"/>
    <w:rPr>
      <w:sz w:val="20"/>
      <w:szCs w:val="20"/>
    </w:rPr>
  </w:style>
  <w:style w:type="character" w:customStyle="1" w:styleId="TekstkomentarzaZnak">
    <w:name w:val="Tekst komentarza Znak"/>
    <w:link w:val="Tekstkomentarza"/>
    <w:uiPriority w:val="99"/>
    <w:locked/>
    <w:rsid w:val="00E547FC"/>
    <w:rPr>
      <w:rFonts w:ascii="Calibri" w:hAnsi="Calibri"/>
      <w:lang w:val="pl-PL" w:eastAsia="en-US" w:bidi="ar-SA"/>
    </w:rPr>
  </w:style>
  <w:style w:type="paragraph" w:styleId="Tematkomentarza">
    <w:name w:val="annotation subject"/>
    <w:basedOn w:val="Tekstkomentarza"/>
    <w:next w:val="Tekstkomentarza"/>
    <w:link w:val="TematkomentarzaZnak"/>
    <w:uiPriority w:val="99"/>
    <w:rsid w:val="00E547FC"/>
    <w:rPr>
      <w:b/>
      <w:bCs/>
    </w:rPr>
  </w:style>
  <w:style w:type="character" w:customStyle="1" w:styleId="TematkomentarzaZnak">
    <w:name w:val="Temat komentarza Znak"/>
    <w:link w:val="Tematkomentarza"/>
    <w:uiPriority w:val="99"/>
    <w:locked/>
    <w:rsid w:val="00E547FC"/>
    <w:rPr>
      <w:rFonts w:ascii="Calibri" w:hAnsi="Calibri"/>
      <w:b/>
      <w:bCs/>
      <w:lang w:val="pl-PL" w:eastAsia="en-US" w:bidi="ar-SA"/>
    </w:rPr>
  </w:style>
  <w:style w:type="paragraph" w:styleId="Tekstdymka">
    <w:name w:val="Balloon Text"/>
    <w:basedOn w:val="Normalny"/>
    <w:link w:val="TekstdymkaZnak"/>
    <w:uiPriority w:val="99"/>
    <w:qFormat/>
    <w:rsid w:val="00E547FC"/>
    <w:pPr>
      <w:spacing w:after="0" w:line="240" w:lineRule="auto"/>
    </w:pPr>
    <w:rPr>
      <w:rFonts w:ascii="Tahoma" w:hAnsi="Tahoma" w:cs="Tahoma"/>
      <w:sz w:val="16"/>
      <w:szCs w:val="16"/>
    </w:rPr>
  </w:style>
  <w:style w:type="character" w:customStyle="1" w:styleId="TekstdymkaZnak">
    <w:name w:val="Tekst dymka Znak"/>
    <w:link w:val="Tekstdymka"/>
    <w:uiPriority w:val="99"/>
    <w:locked/>
    <w:rsid w:val="00E547FC"/>
    <w:rPr>
      <w:rFonts w:ascii="Tahoma" w:hAnsi="Tahoma" w:cs="Tahoma"/>
      <w:sz w:val="16"/>
      <w:szCs w:val="16"/>
      <w:lang w:val="pl-PL" w:eastAsia="en-US" w:bidi="ar-SA"/>
    </w:rPr>
  </w:style>
  <w:style w:type="paragraph" w:styleId="Nagwek">
    <w:name w:val="header"/>
    <w:aliases w:val="Header Char,Nagłówek strony,Nagłówek strony Znak Znak Znak Znak Znak Znak Znak Znak Znak Znak Znak Znak Znak Znak Znak,Nag³ówek strony,Nag³ówek strony Znak Znak,Nagłówek strony nieparzystej"/>
    <w:basedOn w:val="Normalny"/>
    <w:link w:val="NagwekZnak"/>
    <w:uiPriority w:val="99"/>
    <w:qFormat/>
    <w:rsid w:val="00E547FC"/>
    <w:pPr>
      <w:tabs>
        <w:tab w:val="center" w:pos="4536"/>
        <w:tab w:val="right" w:pos="9072"/>
      </w:tabs>
    </w:pPr>
  </w:style>
  <w:style w:type="character" w:customStyle="1" w:styleId="NagwekZnak">
    <w:name w:val="Nagłówek Znak"/>
    <w:aliases w:val="Header Char Znak,Nagłówek strony Znak,Nagłówek strony Znak Znak Znak Znak Znak Znak Znak Znak Znak Znak Znak Znak Znak Znak Znak Znak,Nag³ówek strony Znak,Nag³ówek strony Znak Znak Znak,Nagłówek strony nieparzystej Znak"/>
    <w:link w:val="Nagwek"/>
    <w:uiPriority w:val="99"/>
    <w:locked/>
    <w:rsid w:val="00E547FC"/>
    <w:rPr>
      <w:rFonts w:ascii="Calibri" w:hAnsi="Calibri"/>
      <w:sz w:val="22"/>
      <w:szCs w:val="22"/>
      <w:lang w:val="pl-PL" w:eastAsia="en-US" w:bidi="ar-SA"/>
    </w:rPr>
  </w:style>
  <w:style w:type="paragraph" w:styleId="Stopka">
    <w:name w:val="footer"/>
    <w:aliases w:val="Stopka Znak Znak Znak Znak,Stopka Znak Znak Znak Znak Znak "/>
    <w:basedOn w:val="Normalny"/>
    <w:link w:val="StopkaZnak"/>
    <w:uiPriority w:val="99"/>
    <w:rsid w:val="00E547FC"/>
    <w:pPr>
      <w:tabs>
        <w:tab w:val="center" w:pos="4536"/>
        <w:tab w:val="right" w:pos="9072"/>
      </w:tabs>
    </w:pPr>
  </w:style>
  <w:style w:type="character" w:customStyle="1" w:styleId="StopkaZnak">
    <w:name w:val="Stopka Znak"/>
    <w:aliases w:val="Stopka Znak Znak Znak Znak Znak,Stopka Znak Znak Znak Znak Znak  Znak"/>
    <w:link w:val="Stopka"/>
    <w:uiPriority w:val="99"/>
    <w:locked/>
    <w:rsid w:val="00E547FC"/>
    <w:rPr>
      <w:rFonts w:ascii="Calibri" w:hAnsi="Calibri"/>
      <w:sz w:val="22"/>
      <w:szCs w:val="22"/>
      <w:lang w:val="pl-PL" w:eastAsia="en-US" w:bidi="ar-SA"/>
    </w:rPr>
  </w:style>
  <w:style w:type="paragraph" w:styleId="Tekstprzypisudolnego">
    <w:name w:val="footnote text"/>
    <w:aliases w:val="Podrozdział,Tekst przypisu"/>
    <w:basedOn w:val="Normalny"/>
    <w:link w:val="TekstprzypisudolnegoZnak"/>
    <w:uiPriority w:val="99"/>
    <w:qFormat/>
    <w:rsid w:val="00E547FC"/>
    <w:rPr>
      <w:sz w:val="20"/>
      <w:szCs w:val="20"/>
    </w:rPr>
  </w:style>
  <w:style w:type="character" w:customStyle="1" w:styleId="TekstprzypisudolnegoZnak">
    <w:name w:val="Tekst przypisu dolnego Znak"/>
    <w:aliases w:val="Podrozdział Znak,Tekst przypisu Znak"/>
    <w:link w:val="Tekstprzypisudolnego"/>
    <w:uiPriority w:val="99"/>
    <w:locked/>
    <w:rsid w:val="00E547FC"/>
    <w:rPr>
      <w:rFonts w:ascii="Calibri" w:hAnsi="Calibri"/>
      <w:lang w:val="pl-PL" w:eastAsia="en-US" w:bidi="ar-SA"/>
    </w:rPr>
  </w:style>
  <w:style w:type="character" w:styleId="Odwoanieprzypisudolnego">
    <w:name w:val="footnote reference"/>
    <w:aliases w:val="Odwołanie przypisu,Odwołanie przypisu1,Odwołanie przypisu2,Footnote Reference Number,EN Footnote Reference,Times 10 Point,Exposant 3 Point,Footnote symbol,Footnote reference number,note TESI,fr,Odwo³anie przypisu"/>
    <w:uiPriority w:val="99"/>
    <w:rsid w:val="00E547FC"/>
    <w:rPr>
      <w:rFonts w:cs="Times New Roman"/>
      <w:vertAlign w:val="superscript"/>
    </w:rPr>
  </w:style>
  <w:style w:type="character" w:styleId="Numerstrony">
    <w:name w:val="page number"/>
    <w:uiPriority w:val="99"/>
    <w:rsid w:val="00E547FC"/>
    <w:rPr>
      <w:rFonts w:cs="Times New Roman"/>
    </w:rPr>
  </w:style>
  <w:style w:type="paragraph" w:customStyle="1" w:styleId="TOCHeading1">
    <w:name w:val="TOC Heading1"/>
    <w:basedOn w:val="Nagwek10"/>
    <w:next w:val="Normalny"/>
    <w:rsid w:val="00E547FC"/>
    <w:pPr>
      <w:keepLines/>
      <w:spacing w:before="480" w:after="0" w:line="276" w:lineRule="auto"/>
      <w:outlineLvl w:val="9"/>
    </w:pPr>
    <w:rPr>
      <w:rFonts w:ascii="Cambria" w:hAnsi="Cambria"/>
      <w:bCs/>
      <w:caps w:val="0"/>
      <w:color w:val="365F91"/>
      <w:kern w:val="0"/>
      <w:sz w:val="28"/>
      <w:szCs w:val="28"/>
      <w:lang w:eastAsia="en-US"/>
    </w:rPr>
  </w:style>
  <w:style w:type="paragraph" w:styleId="Spistreci1">
    <w:name w:val="toc 1"/>
    <w:basedOn w:val="Normalny"/>
    <w:next w:val="Normalny"/>
    <w:link w:val="Spistreci1Znak"/>
    <w:autoRedefine/>
    <w:uiPriority w:val="39"/>
    <w:qFormat/>
    <w:rsid w:val="00052ADF"/>
    <w:pPr>
      <w:tabs>
        <w:tab w:val="left" w:pos="440"/>
        <w:tab w:val="right" w:leader="dot" w:pos="9638"/>
      </w:tabs>
      <w:spacing w:after="0"/>
      <w:jc w:val="both"/>
    </w:pPr>
    <w:rPr>
      <w:rFonts w:ascii="Verdana" w:hAnsi="Verdana"/>
      <w:sz w:val="20"/>
      <w:u w:val="single"/>
    </w:rPr>
  </w:style>
  <w:style w:type="paragraph" w:styleId="Spistreci2">
    <w:name w:val="toc 2"/>
    <w:basedOn w:val="Normalny"/>
    <w:next w:val="Normalny"/>
    <w:autoRedefine/>
    <w:uiPriority w:val="39"/>
    <w:qFormat/>
    <w:rsid w:val="00E547FC"/>
    <w:pPr>
      <w:ind w:left="220"/>
    </w:pPr>
  </w:style>
  <w:style w:type="paragraph" w:styleId="Spistreci3">
    <w:name w:val="toc 3"/>
    <w:aliases w:val="Report Contents Level 3"/>
    <w:basedOn w:val="Normalny"/>
    <w:next w:val="Normalny"/>
    <w:autoRedefine/>
    <w:uiPriority w:val="39"/>
    <w:qFormat/>
    <w:rsid w:val="00E547FC"/>
    <w:pPr>
      <w:ind w:left="440"/>
    </w:pPr>
  </w:style>
  <w:style w:type="character" w:styleId="Hipercze">
    <w:name w:val="Hyperlink"/>
    <w:uiPriority w:val="99"/>
    <w:rsid w:val="00E547FC"/>
    <w:rPr>
      <w:rFonts w:cs="Times New Roman"/>
      <w:color w:val="0000FF"/>
      <w:u w:val="single"/>
    </w:rPr>
  </w:style>
  <w:style w:type="paragraph" w:styleId="Listapunktowana">
    <w:name w:val="List Bullet"/>
    <w:basedOn w:val="Normalny"/>
    <w:link w:val="ListapunktowanaZnak"/>
    <w:qFormat/>
    <w:rsid w:val="00DC57D1"/>
    <w:pPr>
      <w:numPr>
        <w:numId w:val="3"/>
      </w:numPr>
      <w:spacing w:after="0" w:line="240" w:lineRule="auto"/>
      <w:jc w:val="both"/>
    </w:pPr>
    <w:rPr>
      <w:rFonts w:ascii="Verdana" w:eastAsia="Calibri" w:hAnsi="Verdana"/>
      <w:sz w:val="20"/>
      <w:szCs w:val="24"/>
      <w:lang w:eastAsia="pl-PL"/>
    </w:rPr>
  </w:style>
  <w:style w:type="character" w:customStyle="1" w:styleId="ListapunktowanaZnak">
    <w:name w:val="Lista punktowana Znak"/>
    <w:link w:val="Listapunktowana"/>
    <w:locked/>
    <w:rsid w:val="00DC57D1"/>
    <w:rPr>
      <w:rFonts w:ascii="Verdana" w:eastAsia="Calibri" w:hAnsi="Verdana"/>
      <w:szCs w:val="24"/>
    </w:rPr>
  </w:style>
  <w:style w:type="paragraph" w:styleId="Tekstprzypisukocowego">
    <w:name w:val="endnote text"/>
    <w:basedOn w:val="Normalny"/>
    <w:link w:val="TekstprzypisukocowegoZnak"/>
    <w:uiPriority w:val="99"/>
    <w:qFormat/>
    <w:rsid w:val="00E547FC"/>
    <w:pPr>
      <w:spacing w:after="0" w:line="240" w:lineRule="auto"/>
      <w:jc w:val="both"/>
    </w:pPr>
    <w:rPr>
      <w:rFonts w:ascii="Verdana" w:eastAsia="Calibri" w:hAnsi="Verdana"/>
      <w:sz w:val="20"/>
      <w:szCs w:val="20"/>
      <w:lang w:eastAsia="pl-PL"/>
    </w:rPr>
  </w:style>
  <w:style w:type="character" w:customStyle="1" w:styleId="TekstprzypisukocowegoZnak">
    <w:name w:val="Tekst przypisu końcowego Znak"/>
    <w:link w:val="Tekstprzypisukocowego"/>
    <w:uiPriority w:val="99"/>
    <w:locked/>
    <w:rsid w:val="00E547FC"/>
    <w:rPr>
      <w:rFonts w:ascii="Verdana" w:eastAsia="Calibri" w:hAnsi="Verdana"/>
      <w:lang w:val="pl-PL" w:eastAsia="pl-PL" w:bidi="ar-SA"/>
    </w:rPr>
  </w:style>
  <w:style w:type="paragraph" w:styleId="Spistreci4">
    <w:name w:val="toc 4"/>
    <w:basedOn w:val="Normalny"/>
    <w:next w:val="Normalny"/>
    <w:autoRedefine/>
    <w:uiPriority w:val="99"/>
    <w:qFormat/>
    <w:rsid w:val="00E547FC"/>
    <w:pPr>
      <w:spacing w:after="0" w:line="240" w:lineRule="auto"/>
      <w:ind w:left="720"/>
    </w:pPr>
    <w:rPr>
      <w:rFonts w:ascii="Times New Roman" w:eastAsia="Calibri" w:hAnsi="Times New Roman"/>
      <w:sz w:val="20"/>
      <w:szCs w:val="24"/>
      <w:lang w:eastAsia="pl-PL"/>
    </w:rPr>
  </w:style>
  <w:style w:type="paragraph" w:styleId="Spistreci5">
    <w:name w:val="toc 5"/>
    <w:basedOn w:val="Normalny"/>
    <w:next w:val="Normalny"/>
    <w:autoRedefine/>
    <w:uiPriority w:val="99"/>
    <w:qFormat/>
    <w:rsid w:val="00E547FC"/>
    <w:pPr>
      <w:spacing w:after="0" w:line="240" w:lineRule="auto"/>
      <w:ind w:left="960"/>
    </w:pPr>
    <w:rPr>
      <w:rFonts w:ascii="Times New Roman" w:eastAsia="Calibri" w:hAnsi="Times New Roman"/>
      <w:sz w:val="20"/>
      <w:szCs w:val="24"/>
      <w:lang w:eastAsia="pl-PL"/>
    </w:rPr>
  </w:style>
  <w:style w:type="paragraph" w:styleId="Spistreci6">
    <w:name w:val="toc 6"/>
    <w:basedOn w:val="Normalny"/>
    <w:next w:val="Normalny"/>
    <w:autoRedefine/>
    <w:uiPriority w:val="99"/>
    <w:qFormat/>
    <w:rsid w:val="00E547FC"/>
    <w:pPr>
      <w:spacing w:after="0" w:line="240" w:lineRule="auto"/>
      <w:ind w:left="1200"/>
    </w:pPr>
    <w:rPr>
      <w:rFonts w:ascii="Times New Roman" w:eastAsia="Calibri" w:hAnsi="Times New Roman"/>
      <w:sz w:val="20"/>
      <w:szCs w:val="24"/>
      <w:lang w:eastAsia="pl-PL"/>
    </w:rPr>
  </w:style>
  <w:style w:type="paragraph" w:styleId="Spistreci7">
    <w:name w:val="toc 7"/>
    <w:basedOn w:val="Normalny"/>
    <w:next w:val="Normalny"/>
    <w:autoRedefine/>
    <w:uiPriority w:val="99"/>
    <w:qFormat/>
    <w:rsid w:val="00E547FC"/>
    <w:pPr>
      <w:spacing w:after="0" w:line="240" w:lineRule="auto"/>
      <w:ind w:left="1440"/>
    </w:pPr>
    <w:rPr>
      <w:rFonts w:ascii="Times New Roman" w:eastAsia="Calibri" w:hAnsi="Times New Roman"/>
      <w:sz w:val="20"/>
      <w:szCs w:val="24"/>
      <w:lang w:eastAsia="pl-PL"/>
    </w:rPr>
  </w:style>
  <w:style w:type="paragraph" w:styleId="Spistreci8">
    <w:name w:val="toc 8"/>
    <w:basedOn w:val="Normalny"/>
    <w:next w:val="Normalny"/>
    <w:autoRedefine/>
    <w:uiPriority w:val="99"/>
    <w:qFormat/>
    <w:rsid w:val="00E547FC"/>
    <w:pPr>
      <w:spacing w:after="0" w:line="240" w:lineRule="auto"/>
      <w:ind w:left="1680"/>
    </w:pPr>
    <w:rPr>
      <w:rFonts w:ascii="Times New Roman" w:eastAsia="Calibri" w:hAnsi="Times New Roman"/>
      <w:sz w:val="20"/>
      <w:szCs w:val="24"/>
      <w:lang w:eastAsia="pl-PL"/>
    </w:rPr>
  </w:style>
  <w:style w:type="paragraph" w:styleId="Spistreci9">
    <w:name w:val="toc 9"/>
    <w:basedOn w:val="Normalny"/>
    <w:next w:val="Normalny"/>
    <w:autoRedefine/>
    <w:uiPriority w:val="99"/>
    <w:qFormat/>
    <w:rsid w:val="00E547FC"/>
    <w:pPr>
      <w:spacing w:after="0" w:line="240" w:lineRule="auto"/>
      <w:ind w:left="1920"/>
    </w:pPr>
    <w:rPr>
      <w:rFonts w:ascii="Times New Roman" w:eastAsia="Calibri" w:hAnsi="Times New Roman"/>
      <w:sz w:val="20"/>
      <w:szCs w:val="24"/>
      <w:lang w:eastAsia="pl-PL"/>
    </w:rPr>
  </w:style>
  <w:style w:type="paragraph" w:styleId="Listapunktowana3">
    <w:name w:val="List Bullet 3"/>
    <w:basedOn w:val="Normalny"/>
    <w:rsid w:val="00E547FC"/>
    <w:pPr>
      <w:spacing w:after="0" w:line="240" w:lineRule="auto"/>
      <w:ind w:left="926" w:hanging="360"/>
      <w:jc w:val="both"/>
    </w:pPr>
    <w:rPr>
      <w:rFonts w:ascii="Verdana" w:eastAsia="Calibri" w:hAnsi="Verdana"/>
      <w:sz w:val="20"/>
      <w:szCs w:val="24"/>
      <w:lang w:eastAsia="pl-PL"/>
    </w:rPr>
  </w:style>
  <w:style w:type="paragraph" w:styleId="Listapunktowana4">
    <w:name w:val="List Bullet 4"/>
    <w:basedOn w:val="Normalny"/>
    <w:rsid w:val="00E547FC"/>
    <w:pPr>
      <w:numPr>
        <w:numId w:val="1"/>
      </w:numPr>
      <w:tabs>
        <w:tab w:val="clear" w:pos="643"/>
        <w:tab w:val="num" w:pos="1209"/>
      </w:tabs>
      <w:spacing w:after="0" w:line="240" w:lineRule="auto"/>
      <w:ind w:left="1209"/>
      <w:jc w:val="both"/>
    </w:pPr>
    <w:rPr>
      <w:rFonts w:ascii="Verdana" w:eastAsia="Calibri" w:hAnsi="Verdana"/>
      <w:sz w:val="20"/>
      <w:szCs w:val="24"/>
      <w:lang w:eastAsia="pl-PL"/>
    </w:rPr>
  </w:style>
  <w:style w:type="paragraph" w:styleId="NormalnyWeb">
    <w:name w:val="Normal (Web)"/>
    <w:basedOn w:val="Normalny"/>
    <w:link w:val="NormalnyWebZnak"/>
    <w:uiPriority w:val="99"/>
    <w:qFormat/>
    <w:rsid w:val="00E547FC"/>
    <w:pPr>
      <w:spacing w:before="100" w:beforeAutospacing="1" w:after="100" w:afterAutospacing="1" w:line="240" w:lineRule="auto"/>
    </w:pPr>
    <w:rPr>
      <w:rFonts w:ascii="Times New Roman" w:eastAsia="Calibri" w:hAnsi="Times New Roman"/>
      <w:sz w:val="24"/>
      <w:szCs w:val="24"/>
      <w:lang w:eastAsia="pl-PL"/>
    </w:rPr>
  </w:style>
  <w:style w:type="paragraph" w:styleId="Zagicieodgryformularza">
    <w:name w:val="HTML Top of Form"/>
    <w:basedOn w:val="Normalny"/>
    <w:next w:val="Normalny"/>
    <w:link w:val="ZagicieodgryformularzaZnak"/>
    <w:hidden/>
    <w:rsid w:val="00E547FC"/>
    <w:pPr>
      <w:pBdr>
        <w:bottom w:val="single" w:sz="6" w:space="1" w:color="auto"/>
      </w:pBdr>
      <w:spacing w:after="0" w:line="240" w:lineRule="auto"/>
      <w:jc w:val="center"/>
    </w:pPr>
    <w:rPr>
      <w:rFonts w:ascii="Arial" w:eastAsia="Calibri" w:hAnsi="Arial" w:cs="Arial"/>
      <w:vanish/>
      <w:sz w:val="16"/>
      <w:szCs w:val="16"/>
      <w:lang w:eastAsia="pl-PL"/>
    </w:rPr>
  </w:style>
  <w:style w:type="character" w:customStyle="1" w:styleId="ZagicieodgryformularzaZnak">
    <w:name w:val="Zagięcie od góry formularza Znak"/>
    <w:link w:val="Zagicieodgryformularza"/>
    <w:locked/>
    <w:rsid w:val="00E547FC"/>
    <w:rPr>
      <w:rFonts w:ascii="Arial" w:eastAsia="Calibri" w:hAnsi="Arial" w:cs="Arial"/>
      <w:vanish/>
      <w:sz w:val="16"/>
      <w:szCs w:val="16"/>
      <w:lang w:val="pl-PL" w:eastAsia="pl-PL" w:bidi="ar-SA"/>
    </w:rPr>
  </w:style>
  <w:style w:type="paragraph" w:styleId="Zagicieoddouformularza">
    <w:name w:val="HTML Bottom of Form"/>
    <w:basedOn w:val="Normalny"/>
    <w:next w:val="Normalny"/>
    <w:link w:val="ZagicieoddouformularzaZnak"/>
    <w:hidden/>
    <w:rsid w:val="00E547FC"/>
    <w:pPr>
      <w:pBdr>
        <w:top w:val="single" w:sz="6" w:space="1" w:color="auto"/>
      </w:pBdr>
      <w:spacing w:after="0" w:line="240" w:lineRule="auto"/>
      <w:jc w:val="center"/>
    </w:pPr>
    <w:rPr>
      <w:rFonts w:ascii="Arial" w:eastAsia="Calibri" w:hAnsi="Arial" w:cs="Arial"/>
      <w:vanish/>
      <w:sz w:val="16"/>
      <w:szCs w:val="16"/>
      <w:lang w:eastAsia="pl-PL"/>
    </w:rPr>
  </w:style>
  <w:style w:type="character" w:customStyle="1" w:styleId="ZagicieoddouformularzaZnak">
    <w:name w:val="Zagięcie od dołu formularza Znak"/>
    <w:link w:val="Zagicieoddouformularza"/>
    <w:locked/>
    <w:rsid w:val="00E547FC"/>
    <w:rPr>
      <w:rFonts w:ascii="Arial" w:eastAsia="Calibri" w:hAnsi="Arial" w:cs="Arial"/>
      <w:vanish/>
      <w:sz w:val="16"/>
      <w:szCs w:val="16"/>
      <w:lang w:val="pl-PL" w:eastAsia="pl-PL" w:bidi="ar-SA"/>
    </w:rPr>
  </w:style>
  <w:style w:type="paragraph" w:customStyle="1" w:styleId="StylNagwek1Przed0ptPo0pt">
    <w:name w:val="Styl Nagłówek 1 + Przed:  0 pt Po:  0 pt"/>
    <w:basedOn w:val="Nagwek10"/>
    <w:autoRedefine/>
    <w:rsid w:val="00E547FC"/>
    <w:pPr>
      <w:shd w:val="clear" w:color="auto" w:fill="FFFFFF"/>
      <w:tabs>
        <w:tab w:val="num" w:pos="432"/>
      </w:tabs>
      <w:spacing w:line="360" w:lineRule="auto"/>
      <w:ind w:hanging="432"/>
    </w:pPr>
    <w:rPr>
      <w:rFonts w:ascii="Times New Roman" w:hAnsi="Times New Roman"/>
      <w:sz w:val="28"/>
    </w:rPr>
  </w:style>
  <w:style w:type="paragraph" w:customStyle="1" w:styleId="StylNagwek2Zlewej0cmPierwszywiersz0cm">
    <w:name w:val="Styl Nagłówek 2 + Z lewej:  0 cm Pierwszy wiersz:  0 cm"/>
    <w:basedOn w:val="Nagwek20"/>
    <w:rsid w:val="00E547FC"/>
    <w:pPr>
      <w:tabs>
        <w:tab w:val="num" w:pos="576"/>
      </w:tabs>
    </w:pPr>
    <w:rPr>
      <w:rFonts w:ascii="Times New Roman" w:hAnsi="Times New Roman"/>
      <w:bCs/>
      <w:sz w:val="24"/>
    </w:rPr>
  </w:style>
  <w:style w:type="character" w:styleId="Pogrubienie">
    <w:name w:val="Strong"/>
    <w:aliases w:val="Pogrubienie-POW B,Tekst treści + 12,5 pt23,Kursywa20,Odstępy 0 pt22,Tekst treści (4) + 9 pt"/>
    <w:uiPriority w:val="99"/>
    <w:qFormat/>
    <w:rsid w:val="00E547FC"/>
    <w:rPr>
      <w:rFonts w:cs="Times New Roman"/>
      <w:b/>
      <w:bCs/>
    </w:rPr>
  </w:style>
  <w:style w:type="paragraph" w:customStyle="1" w:styleId="Revision1">
    <w:name w:val="Revision1"/>
    <w:hidden/>
    <w:semiHidden/>
    <w:rsid w:val="00E547FC"/>
    <w:rPr>
      <w:rFonts w:ascii="Verdana" w:eastAsia="Calibri" w:hAnsi="Verdana"/>
      <w:szCs w:val="24"/>
    </w:rPr>
  </w:style>
  <w:style w:type="paragraph" w:styleId="Akapitzlist">
    <w:name w:val="List Paragraph"/>
    <w:aliases w:val="Numerowanie,BulletC,Obiekt,List Paragraph1,List Paragraph,Wyliczanie,Akapit z listą31,Oświetlenie,Wypunktowanie,Kolorowa lista — akcent 11,Akapit z listą11,Bullets,List Paragraph2"/>
    <w:basedOn w:val="Normalny"/>
    <w:link w:val="AkapitzlistZnak"/>
    <w:uiPriority w:val="34"/>
    <w:qFormat/>
    <w:rsid w:val="00F156FA"/>
    <w:pPr>
      <w:ind w:left="708"/>
    </w:pPr>
  </w:style>
  <w:style w:type="character" w:customStyle="1" w:styleId="AkapitzlistZnak">
    <w:name w:val="Akapit z listą Znak"/>
    <w:aliases w:val="Numerowanie Znak,BulletC Znak,Obiekt Znak,List Paragraph1 Znak,List Paragraph Znak1,Wyliczanie Znak,Akapit z listą31 Znak,Oświetlenie Znak,Wypunktowanie Znak,Kolorowa lista — akcent 11 Znak,Akapit z listą11 Znak,Bullets Znak"/>
    <w:link w:val="Akapitzlist"/>
    <w:uiPriority w:val="34"/>
    <w:rsid w:val="006E2699"/>
    <w:rPr>
      <w:rFonts w:ascii="Calibri" w:hAnsi="Calibri"/>
      <w:sz w:val="22"/>
      <w:szCs w:val="22"/>
      <w:lang w:eastAsia="en-US"/>
    </w:rPr>
  </w:style>
  <w:style w:type="character" w:styleId="Odwoaniedokomentarza">
    <w:name w:val="annotation reference"/>
    <w:uiPriority w:val="99"/>
    <w:rsid w:val="00AA4EB8"/>
    <w:rPr>
      <w:sz w:val="16"/>
      <w:szCs w:val="16"/>
    </w:rPr>
  </w:style>
  <w:style w:type="table" w:styleId="Tabela-Siatka">
    <w:name w:val="Table Grid"/>
    <w:aliases w:val="Table Grid SW"/>
    <w:basedOn w:val="Standardowy"/>
    <w:uiPriority w:val="39"/>
    <w:rsid w:val="0029774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przypisukocowego">
    <w:name w:val="endnote reference"/>
    <w:uiPriority w:val="99"/>
    <w:rsid w:val="00803B73"/>
    <w:rPr>
      <w:vertAlign w:val="superscript"/>
    </w:rPr>
  </w:style>
  <w:style w:type="paragraph" w:styleId="Lista">
    <w:name w:val="List"/>
    <w:basedOn w:val="Normalny"/>
    <w:uiPriority w:val="99"/>
    <w:qFormat/>
    <w:rsid w:val="00062905"/>
    <w:pPr>
      <w:ind w:left="283" w:hanging="283"/>
      <w:contextualSpacing/>
    </w:pPr>
  </w:style>
  <w:style w:type="paragraph" w:customStyle="1" w:styleId="rysunek">
    <w:name w:val="rysunek"/>
    <w:basedOn w:val="Normalny"/>
    <w:rsid w:val="001F20E2"/>
    <w:pPr>
      <w:keepNext/>
      <w:widowControl w:val="0"/>
      <w:autoSpaceDE w:val="0"/>
      <w:autoSpaceDN w:val="0"/>
      <w:adjustRightInd w:val="0"/>
      <w:spacing w:before="360" w:after="0" w:line="240" w:lineRule="auto"/>
      <w:jc w:val="center"/>
    </w:pPr>
    <w:rPr>
      <w:rFonts w:ascii="Arial" w:hAnsi="Arial" w:cs="Arial"/>
      <w:i/>
      <w:iCs/>
      <w:sz w:val="20"/>
      <w:lang w:eastAsia="pl-PL"/>
    </w:rPr>
  </w:style>
  <w:style w:type="character" w:customStyle="1" w:styleId="StylVerdana10pktKursywa">
    <w:name w:val="Styl Verdana 10 pkt Kursywa"/>
    <w:rsid w:val="004347B4"/>
    <w:rPr>
      <w:rFonts w:ascii="Verdana" w:hAnsi="Verdana"/>
      <w:i/>
      <w:iCs/>
      <w:sz w:val="20"/>
    </w:rPr>
  </w:style>
  <w:style w:type="character" w:styleId="UyteHipercze">
    <w:name w:val="FollowedHyperlink"/>
    <w:uiPriority w:val="99"/>
    <w:rsid w:val="009D3B2F"/>
    <w:rPr>
      <w:color w:val="800080"/>
      <w:u w:val="single"/>
    </w:rPr>
  </w:style>
  <w:style w:type="character" w:styleId="Wyrnienieintensywne">
    <w:name w:val="Intense Emphasis"/>
    <w:uiPriority w:val="21"/>
    <w:qFormat/>
    <w:rsid w:val="007630B4"/>
    <w:rPr>
      <w:b/>
      <w:bCs/>
      <w:i/>
      <w:iCs/>
      <w:color w:val="4F81BD"/>
    </w:rPr>
  </w:style>
  <w:style w:type="paragraph" w:styleId="Tekstpodstawowy">
    <w:name w:val="Body Text"/>
    <w:aliases w:val=" Znak6, Znak,a2, Znak1, Znak11,b,bt,szaro,b1,block style,Tekst podstawowy Znak Znak Znak Znak Znak Znak Znak Znak,aga,Tekst podstawowyG,Body Text Char,Telo besedila Znak1 Char,Telo besedila Znak Znak Char,Regulacje,definicje"/>
    <w:basedOn w:val="Normalny"/>
    <w:link w:val="TekstpodstawowyZnak"/>
    <w:uiPriority w:val="99"/>
    <w:unhideWhenUsed/>
    <w:qFormat/>
    <w:rsid w:val="007630B4"/>
    <w:pPr>
      <w:spacing w:after="120" w:line="280" w:lineRule="atLeast"/>
      <w:jc w:val="both"/>
    </w:pPr>
    <w:rPr>
      <w:rFonts w:ascii="Arial" w:hAnsi="Arial"/>
      <w:sz w:val="19"/>
      <w:szCs w:val="24"/>
      <w:lang w:val="en-US"/>
    </w:rPr>
  </w:style>
  <w:style w:type="character" w:customStyle="1" w:styleId="TekstpodstawowyZnak">
    <w:name w:val="Tekst podstawowy Znak"/>
    <w:aliases w:val=" Znak6 Znak, Znak Znak,a2 Znak, Znak1 Znak, Znak11 Znak,b Znak,bt Znak,szaro Znak,b1 Znak,block style Znak,Tekst podstawowy Znak Znak Znak Znak Znak Znak Znak Znak Znak,aga Znak,Tekst podstawowyG Znak,Body Text Char Znak"/>
    <w:link w:val="Tekstpodstawowy"/>
    <w:uiPriority w:val="99"/>
    <w:rsid w:val="007630B4"/>
    <w:rPr>
      <w:rFonts w:ascii="Arial" w:hAnsi="Arial"/>
      <w:sz w:val="19"/>
      <w:szCs w:val="24"/>
      <w:lang w:val="en-US" w:eastAsia="en-US"/>
    </w:rPr>
  </w:style>
  <w:style w:type="paragraph" w:styleId="Lista2">
    <w:name w:val="List 2"/>
    <w:basedOn w:val="Normalny"/>
    <w:uiPriority w:val="99"/>
    <w:unhideWhenUsed/>
    <w:qFormat/>
    <w:rsid w:val="00F165D4"/>
    <w:pPr>
      <w:spacing w:after="0" w:line="280" w:lineRule="atLeast"/>
      <w:ind w:left="566" w:hanging="283"/>
      <w:contextualSpacing/>
      <w:jc w:val="both"/>
    </w:pPr>
    <w:rPr>
      <w:rFonts w:ascii="Arial" w:hAnsi="Arial"/>
      <w:sz w:val="19"/>
      <w:szCs w:val="24"/>
      <w:lang w:val="en-US"/>
    </w:rPr>
  </w:style>
  <w:style w:type="character" w:customStyle="1" w:styleId="LegendaDM">
    <w:name w:val="Legenda_DM"/>
    <w:rsid w:val="00490119"/>
    <w:rPr>
      <w:rFonts w:ascii="Verdana" w:hAnsi="Verdana"/>
      <w:bCs/>
      <w:sz w:val="20"/>
    </w:rPr>
  </w:style>
  <w:style w:type="character" w:customStyle="1" w:styleId="NormalnywcityZnak1">
    <w:name w:val="Normalny wcięty Znak1"/>
    <w:rsid w:val="00F42F7D"/>
    <w:rPr>
      <w:rFonts w:ascii="Arial" w:hAnsi="Arial"/>
      <w:sz w:val="24"/>
      <w:lang w:val="pl-PL" w:eastAsia="pl-PL" w:bidi="ar-SA"/>
    </w:rPr>
  </w:style>
  <w:style w:type="character" w:customStyle="1" w:styleId="Teksttreci">
    <w:name w:val="Tekst treści"/>
    <w:rsid w:val="00BE30EA"/>
    <w:rPr>
      <w:rFonts w:ascii="Times New Roman" w:eastAsia="Times New Roman" w:hAnsi="Times New Roman" w:cs="Times New Roman"/>
      <w:b w:val="0"/>
      <w:bCs w:val="0"/>
      <w:i w:val="0"/>
      <w:iCs w:val="0"/>
      <w:smallCaps w:val="0"/>
      <w:strike w:val="0"/>
      <w:color w:val="000000"/>
      <w:spacing w:val="0"/>
      <w:w w:val="100"/>
      <w:position w:val="0"/>
      <w:sz w:val="22"/>
      <w:szCs w:val="22"/>
      <w:u w:val="none"/>
      <w:lang w:val="pl-PL"/>
    </w:rPr>
  </w:style>
  <w:style w:type="paragraph" w:styleId="Listanumerowana5">
    <w:name w:val="List Number 5"/>
    <w:basedOn w:val="Normalny"/>
    <w:uiPriority w:val="99"/>
    <w:rsid w:val="00220DC5"/>
    <w:pPr>
      <w:numPr>
        <w:numId w:val="5"/>
      </w:numPr>
      <w:tabs>
        <w:tab w:val="left" w:pos="2552"/>
      </w:tabs>
      <w:spacing w:after="0" w:line="240" w:lineRule="auto"/>
      <w:jc w:val="both"/>
    </w:pPr>
    <w:rPr>
      <w:rFonts w:ascii="Verdana" w:hAnsi="Verdana"/>
      <w:sz w:val="20"/>
      <w:szCs w:val="20"/>
      <w:lang w:eastAsia="pl-PL"/>
    </w:rPr>
  </w:style>
  <w:style w:type="paragraph" w:styleId="Listanumerowana3">
    <w:name w:val="List Number 3"/>
    <w:basedOn w:val="Normalny"/>
    <w:rsid w:val="00220DC5"/>
    <w:pPr>
      <w:numPr>
        <w:numId w:val="6"/>
      </w:numPr>
      <w:tabs>
        <w:tab w:val="num" w:pos="964"/>
      </w:tabs>
      <w:spacing w:after="0" w:line="240" w:lineRule="auto"/>
      <w:ind w:left="964" w:hanging="398"/>
      <w:jc w:val="both"/>
    </w:pPr>
    <w:rPr>
      <w:rFonts w:ascii="Verdana" w:hAnsi="Verdana"/>
      <w:sz w:val="20"/>
      <w:szCs w:val="24"/>
      <w:lang w:eastAsia="pl-PL"/>
    </w:rPr>
  </w:style>
  <w:style w:type="paragraph" w:customStyle="1" w:styleId="tabela0">
    <w:name w:val="tabela"/>
    <w:basedOn w:val="Normalny"/>
    <w:uiPriority w:val="99"/>
    <w:qFormat/>
    <w:rsid w:val="00225128"/>
    <w:pPr>
      <w:keepLines/>
      <w:suppressAutoHyphens/>
      <w:spacing w:before="20" w:after="20" w:line="240" w:lineRule="auto"/>
    </w:pPr>
    <w:rPr>
      <w:rFonts w:ascii="Verdana" w:hAnsi="Verdana"/>
      <w:sz w:val="16"/>
      <w:szCs w:val="24"/>
      <w:lang w:eastAsia="ar-SA"/>
    </w:rPr>
  </w:style>
  <w:style w:type="character" w:customStyle="1" w:styleId="Teksttreci0">
    <w:name w:val="Tekst treści_"/>
    <w:rsid w:val="00D53F14"/>
    <w:rPr>
      <w:rFonts w:ascii="Times New Roman" w:eastAsia="Times New Roman" w:hAnsi="Times New Roman" w:cs="Times New Roman"/>
      <w:b w:val="0"/>
      <w:bCs w:val="0"/>
      <w:i w:val="0"/>
      <w:iCs w:val="0"/>
      <w:smallCaps w:val="0"/>
      <w:strike w:val="0"/>
      <w:sz w:val="20"/>
      <w:szCs w:val="20"/>
      <w:u w:val="none"/>
    </w:rPr>
  </w:style>
  <w:style w:type="paragraph" w:customStyle="1" w:styleId="NormalnyItalic">
    <w:name w:val="Normalny Italic"/>
    <w:basedOn w:val="Normalny"/>
    <w:link w:val="NormalnyItalicZnak"/>
    <w:qFormat/>
    <w:rsid w:val="008A73A8"/>
    <w:pPr>
      <w:spacing w:after="0" w:line="240" w:lineRule="auto"/>
    </w:pPr>
    <w:rPr>
      <w:rFonts w:ascii="Arial" w:hAnsi="Arial"/>
      <w:i/>
      <w:sz w:val="24"/>
      <w:szCs w:val="24"/>
      <w:lang w:eastAsia="pl-PL"/>
    </w:rPr>
  </w:style>
  <w:style w:type="character" w:customStyle="1" w:styleId="NormalnyItalicZnak">
    <w:name w:val="Normalny Italic Znak"/>
    <w:link w:val="NormalnyItalic"/>
    <w:rsid w:val="008A73A8"/>
    <w:rPr>
      <w:rFonts w:ascii="Arial" w:hAnsi="Arial"/>
      <w:i/>
      <w:sz w:val="24"/>
      <w:szCs w:val="24"/>
    </w:rPr>
  </w:style>
  <w:style w:type="paragraph" w:styleId="Tytu">
    <w:name w:val="Title"/>
    <w:basedOn w:val="Normalny"/>
    <w:next w:val="Normalny"/>
    <w:link w:val="TytuZnak"/>
    <w:uiPriority w:val="99"/>
    <w:qFormat/>
    <w:rsid w:val="00411B5B"/>
    <w:pPr>
      <w:keepNext/>
      <w:spacing w:after="0" w:line="240" w:lineRule="auto"/>
      <w:jc w:val="center"/>
    </w:pPr>
    <w:rPr>
      <w:rFonts w:ascii="Bookman Old Style" w:hAnsi="Bookman Old Style"/>
      <w:b/>
      <w:sz w:val="56"/>
      <w:szCs w:val="20"/>
      <w:lang w:eastAsia="pl-PL"/>
    </w:rPr>
  </w:style>
  <w:style w:type="character" w:customStyle="1" w:styleId="TytuZnak">
    <w:name w:val="Tytuł Znak"/>
    <w:link w:val="Tytu"/>
    <w:uiPriority w:val="99"/>
    <w:rsid w:val="00411B5B"/>
    <w:rPr>
      <w:rFonts w:ascii="Bookman Old Style" w:hAnsi="Bookman Old Style"/>
      <w:b/>
      <w:sz w:val="56"/>
    </w:rPr>
  </w:style>
  <w:style w:type="character" w:customStyle="1" w:styleId="NormalnywcityZnakZnak">
    <w:name w:val="Normalny wcięty Znak Znak"/>
    <w:rsid w:val="00C75287"/>
    <w:rPr>
      <w:rFonts w:ascii="Arial" w:hAnsi="Arial"/>
      <w:sz w:val="24"/>
      <w:szCs w:val="24"/>
      <w:lang w:val="pl-PL" w:eastAsia="pl-PL" w:bidi="ar-SA"/>
    </w:rPr>
  </w:style>
  <w:style w:type="character" w:customStyle="1" w:styleId="TekstpodstawowyZnak1">
    <w:name w:val="Tekst podstawowy Znak1"/>
    <w:aliases w:val=" Znak1 Znak1, Znak11 Znak1,b Znak1,bt Znak1,szaro Znak1,b1 Znak1,block style Znak1,Tekst podstawowy Znak Znak Znak Znak Znak Znak Znak Znak Znak1,aga Znak1,Tekst podstawowyG Znak1,Body Text Char Znak1,Regulacje Znak,definicje Znak"/>
    <w:locked/>
    <w:rsid w:val="001C0715"/>
    <w:rPr>
      <w:rFonts w:ascii="Arial" w:hAnsi="Arial" w:cs="Arial"/>
      <w:b/>
      <w:bCs/>
      <w:sz w:val="32"/>
      <w:szCs w:val="32"/>
    </w:rPr>
  </w:style>
  <w:style w:type="paragraph" w:customStyle="1" w:styleId="Titel2">
    <w:name w:val="Titel 2"/>
    <w:basedOn w:val="Tytu"/>
    <w:link w:val="Titel2Zchn"/>
    <w:qFormat/>
    <w:rsid w:val="003943FB"/>
    <w:pPr>
      <w:keepNext w:val="0"/>
      <w:spacing w:line="440" w:lineRule="exact"/>
      <w:contextualSpacing/>
      <w:jc w:val="left"/>
    </w:pPr>
    <w:rPr>
      <w:rFonts w:ascii="Arial" w:hAnsi="Arial"/>
      <w:b w:val="0"/>
      <w:noProof/>
      <w:sz w:val="40"/>
      <w:szCs w:val="40"/>
      <w:lang w:val="en-GB" w:eastAsia="de-DE"/>
    </w:rPr>
  </w:style>
  <w:style w:type="character" w:customStyle="1" w:styleId="Titel2Zchn">
    <w:name w:val="Titel 2 Zchn"/>
    <w:link w:val="Titel2"/>
    <w:rsid w:val="003943FB"/>
    <w:rPr>
      <w:rFonts w:ascii="Arial" w:hAnsi="Arial"/>
      <w:noProof/>
      <w:sz w:val="40"/>
      <w:szCs w:val="40"/>
      <w:lang w:val="en-GB" w:eastAsia="de-DE"/>
    </w:rPr>
  </w:style>
  <w:style w:type="paragraph" w:customStyle="1" w:styleId="DateReportcover">
    <w:name w:val="Date_Report cover"/>
    <w:basedOn w:val="Normalny"/>
    <w:uiPriority w:val="99"/>
    <w:rsid w:val="003943FB"/>
    <w:pPr>
      <w:spacing w:after="0" w:line="280" w:lineRule="atLeast"/>
      <w:jc w:val="both"/>
    </w:pPr>
    <w:rPr>
      <w:rFonts w:ascii="Arial" w:hAnsi="Arial"/>
      <w:color w:val="002857"/>
      <w:sz w:val="20"/>
      <w:szCs w:val="24"/>
      <w:lang w:val="en-US"/>
    </w:rPr>
  </w:style>
  <w:style w:type="paragraph" w:customStyle="1" w:styleId="NameoftheclientReportCover">
    <w:name w:val="Name of the client_Report Cover"/>
    <w:basedOn w:val="Normalny"/>
    <w:uiPriority w:val="99"/>
    <w:rsid w:val="003943FB"/>
    <w:pPr>
      <w:framePr w:wrap="around" w:vAnchor="page" w:hAnchor="page" w:x="681" w:y="5501"/>
      <w:spacing w:after="0" w:line="280" w:lineRule="atLeast"/>
      <w:jc w:val="both"/>
    </w:pPr>
    <w:rPr>
      <w:rFonts w:ascii="Arial" w:hAnsi="Arial" w:cs="Arial"/>
      <w:color w:val="002857"/>
      <w:szCs w:val="19"/>
      <w:lang w:val="en-US"/>
    </w:rPr>
  </w:style>
  <w:style w:type="paragraph" w:styleId="Listanumerowana4">
    <w:name w:val="List Number 4"/>
    <w:basedOn w:val="Normalny"/>
    <w:rsid w:val="006C7016"/>
    <w:pPr>
      <w:tabs>
        <w:tab w:val="num" w:pos="964"/>
      </w:tabs>
      <w:spacing w:after="0" w:line="240" w:lineRule="auto"/>
      <w:ind w:left="964" w:hanging="397"/>
      <w:jc w:val="both"/>
    </w:pPr>
    <w:rPr>
      <w:rFonts w:ascii="Arial" w:hAnsi="Arial"/>
      <w:sz w:val="24"/>
      <w:szCs w:val="24"/>
      <w:lang w:eastAsia="pl-PL"/>
    </w:rPr>
  </w:style>
  <w:style w:type="character" w:customStyle="1" w:styleId="TeksttreciExact">
    <w:name w:val="Tekst treści Exact"/>
    <w:rsid w:val="007C5724"/>
    <w:rPr>
      <w:rFonts w:ascii="Times New Roman" w:eastAsia="Times New Roman" w:hAnsi="Times New Roman" w:cs="Times New Roman"/>
      <w:b w:val="0"/>
      <w:bCs w:val="0"/>
      <w:i w:val="0"/>
      <w:iCs w:val="0"/>
      <w:smallCaps w:val="0"/>
      <w:strike w:val="0"/>
      <w:spacing w:val="2"/>
      <w:sz w:val="21"/>
      <w:szCs w:val="21"/>
      <w:u w:val="none"/>
    </w:rPr>
  </w:style>
  <w:style w:type="character" w:customStyle="1" w:styleId="TeksttreciPogrubienie">
    <w:name w:val="Tekst treści + Pogrubienie"/>
    <w:rsid w:val="007C5724"/>
    <w:rPr>
      <w:rFonts w:ascii="Times New Roman" w:eastAsia="Times New Roman" w:hAnsi="Times New Roman" w:cs="Times New Roman"/>
      <w:b/>
      <w:bCs/>
      <w:i w:val="0"/>
      <w:iCs w:val="0"/>
      <w:smallCaps w:val="0"/>
      <w:strike w:val="0"/>
      <w:color w:val="000000"/>
      <w:spacing w:val="0"/>
      <w:w w:val="100"/>
      <w:position w:val="0"/>
      <w:sz w:val="22"/>
      <w:szCs w:val="22"/>
      <w:u w:val="none"/>
      <w:lang w:val="pl-PL"/>
    </w:rPr>
  </w:style>
  <w:style w:type="character" w:customStyle="1" w:styleId="Podpistabeli2">
    <w:name w:val="Podpis tabeli (2)"/>
    <w:rsid w:val="007C5724"/>
    <w:rPr>
      <w:rFonts w:ascii="Times New Roman" w:eastAsia="Times New Roman" w:hAnsi="Times New Roman" w:cs="Times New Roman"/>
      <w:b w:val="0"/>
      <w:bCs w:val="0"/>
      <w:i w:val="0"/>
      <w:iCs w:val="0"/>
      <w:smallCaps w:val="0"/>
      <w:strike w:val="0"/>
      <w:color w:val="000000"/>
      <w:spacing w:val="0"/>
      <w:w w:val="100"/>
      <w:position w:val="0"/>
      <w:sz w:val="22"/>
      <w:szCs w:val="22"/>
      <w:u w:val="none"/>
      <w:lang w:val="pl-PL"/>
    </w:rPr>
  </w:style>
  <w:style w:type="character" w:customStyle="1" w:styleId="Podpistabeli3">
    <w:name w:val="Podpis tabeli (3)"/>
    <w:rsid w:val="007C5724"/>
    <w:rPr>
      <w:rFonts w:ascii="CordiaUPC" w:eastAsia="CordiaUPC" w:hAnsi="CordiaUPC" w:cs="CordiaUPC"/>
      <w:b/>
      <w:bCs/>
      <w:i w:val="0"/>
      <w:iCs w:val="0"/>
      <w:smallCaps w:val="0"/>
      <w:strike w:val="0"/>
      <w:color w:val="000000"/>
      <w:spacing w:val="0"/>
      <w:w w:val="100"/>
      <w:position w:val="0"/>
      <w:sz w:val="31"/>
      <w:szCs w:val="31"/>
      <w:u w:val="none"/>
      <w:lang w:val="pl-PL"/>
    </w:rPr>
  </w:style>
  <w:style w:type="paragraph" w:customStyle="1" w:styleId="Default">
    <w:name w:val="Default"/>
    <w:uiPriority w:val="99"/>
    <w:qFormat/>
    <w:rsid w:val="00884E24"/>
    <w:pPr>
      <w:autoSpaceDE w:val="0"/>
      <w:autoSpaceDN w:val="0"/>
      <w:adjustRightInd w:val="0"/>
    </w:pPr>
    <w:rPr>
      <w:rFonts w:ascii="Arial" w:hAnsi="Arial" w:cs="Arial"/>
      <w:color w:val="000000"/>
      <w:sz w:val="24"/>
      <w:szCs w:val="24"/>
    </w:rPr>
  </w:style>
  <w:style w:type="paragraph" w:customStyle="1" w:styleId="Listanumerowana1">
    <w:name w:val="Lista numerowana1"/>
    <w:basedOn w:val="Normalny"/>
    <w:uiPriority w:val="99"/>
    <w:qFormat/>
    <w:rsid w:val="00CF3261"/>
    <w:pPr>
      <w:numPr>
        <w:numId w:val="7"/>
      </w:numPr>
      <w:suppressAutoHyphens/>
      <w:spacing w:after="0" w:line="240" w:lineRule="auto"/>
      <w:jc w:val="both"/>
    </w:pPr>
    <w:rPr>
      <w:rFonts w:ascii="Verdana" w:eastAsia="Calibri" w:hAnsi="Verdana" w:cs="Verdana"/>
      <w:sz w:val="20"/>
      <w:szCs w:val="24"/>
      <w:lang w:eastAsia="zh-CN"/>
    </w:rPr>
  </w:style>
  <w:style w:type="character" w:styleId="HTML-cytat">
    <w:name w:val="HTML Cite"/>
    <w:uiPriority w:val="99"/>
    <w:unhideWhenUsed/>
    <w:rsid w:val="004117C9"/>
    <w:rPr>
      <w:i/>
      <w:iCs/>
    </w:rPr>
  </w:style>
  <w:style w:type="paragraph" w:styleId="Nagwekspisutreci">
    <w:name w:val="TOC Heading"/>
    <w:basedOn w:val="Nagwek10"/>
    <w:next w:val="Normalny"/>
    <w:uiPriority w:val="99"/>
    <w:unhideWhenUsed/>
    <w:qFormat/>
    <w:rsid w:val="00E30CD0"/>
    <w:pPr>
      <w:keepLines/>
      <w:spacing w:before="480" w:after="0" w:line="276" w:lineRule="auto"/>
      <w:outlineLvl w:val="9"/>
    </w:pPr>
    <w:rPr>
      <w:rFonts w:ascii="Cambria" w:eastAsia="Times New Roman" w:hAnsi="Cambria"/>
      <w:bCs/>
      <w:caps w:val="0"/>
      <w:color w:val="365F91"/>
      <w:kern w:val="0"/>
      <w:sz w:val="28"/>
      <w:szCs w:val="28"/>
    </w:rPr>
  </w:style>
  <w:style w:type="paragraph" w:styleId="Spisilustracji">
    <w:name w:val="table of figures"/>
    <w:basedOn w:val="Normalny"/>
    <w:next w:val="Normalny"/>
    <w:uiPriority w:val="99"/>
    <w:qFormat/>
    <w:rsid w:val="00E30CD0"/>
  </w:style>
  <w:style w:type="paragraph" w:customStyle="1" w:styleId="Teksttreci1">
    <w:name w:val="Tekst treści1"/>
    <w:basedOn w:val="Normalny"/>
    <w:qFormat/>
    <w:rsid w:val="004D76B5"/>
    <w:pPr>
      <w:widowControl w:val="0"/>
      <w:shd w:val="clear" w:color="auto" w:fill="FFFFFF"/>
      <w:spacing w:before="780" w:after="180" w:line="226" w:lineRule="exact"/>
      <w:ind w:hanging="360"/>
      <w:jc w:val="both"/>
    </w:pPr>
    <w:rPr>
      <w:rFonts w:ascii="Arial" w:hAnsi="Arial" w:cs="Arial"/>
      <w:sz w:val="19"/>
      <w:szCs w:val="19"/>
      <w:lang w:eastAsia="pl-PL"/>
    </w:rPr>
  </w:style>
  <w:style w:type="paragraph" w:customStyle="1" w:styleId="Nagowek3">
    <w:name w:val="Nagłowek 3"/>
    <w:basedOn w:val="Akapitzlist"/>
    <w:link w:val="Nagowek3Znak"/>
    <w:rsid w:val="006E2699"/>
    <w:pPr>
      <w:ind w:left="720" w:hanging="360"/>
      <w:contextualSpacing/>
    </w:pPr>
    <w:rPr>
      <w:rFonts w:ascii="Arial" w:hAnsi="Arial"/>
      <w:b/>
      <w:sz w:val="24"/>
    </w:rPr>
  </w:style>
  <w:style w:type="character" w:customStyle="1" w:styleId="Nagowek3Znak">
    <w:name w:val="Nagłowek 3 Znak"/>
    <w:link w:val="Nagowek3"/>
    <w:rsid w:val="006E2699"/>
    <w:rPr>
      <w:rFonts w:ascii="Arial" w:hAnsi="Arial"/>
      <w:b/>
      <w:sz w:val="24"/>
      <w:szCs w:val="22"/>
      <w:lang w:eastAsia="en-US"/>
    </w:rPr>
  </w:style>
  <w:style w:type="paragraph" w:customStyle="1" w:styleId="Nagowek4">
    <w:name w:val="Nagłowek 4"/>
    <w:basedOn w:val="Akapitzlist"/>
    <w:link w:val="Nagowek4Znak"/>
    <w:rsid w:val="006E2699"/>
    <w:pPr>
      <w:numPr>
        <w:ilvl w:val="1"/>
        <w:numId w:val="8"/>
      </w:numPr>
      <w:contextualSpacing/>
    </w:pPr>
    <w:rPr>
      <w:rFonts w:ascii="Arial" w:hAnsi="Arial"/>
      <w:b/>
      <w:sz w:val="24"/>
    </w:rPr>
  </w:style>
  <w:style w:type="character" w:customStyle="1" w:styleId="Nagowek4Znak">
    <w:name w:val="Nagłowek 4 Znak"/>
    <w:link w:val="Nagowek4"/>
    <w:rsid w:val="006E2699"/>
    <w:rPr>
      <w:rFonts w:ascii="Arial" w:hAnsi="Arial"/>
      <w:b/>
      <w:sz w:val="24"/>
      <w:szCs w:val="22"/>
      <w:lang w:eastAsia="en-US"/>
    </w:rPr>
  </w:style>
  <w:style w:type="character" w:customStyle="1" w:styleId="h1">
    <w:name w:val="h1"/>
    <w:rsid w:val="006E2699"/>
    <w:rPr>
      <w:rFonts w:cs="Times New Roman"/>
    </w:rPr>
  </w:style>
  <w:style w:type="paragraph" w:styleId="Tekstpodstawowywcity">
    <w:name w:val="Body Text Indent"/>
    <w:basedOn w:val="Normalny"/>
    <w:link w:val="TekstpodstawowywcityZnak"/>
    <w:uiPriority w:val="99"/>
    <w:qFormat/>
    <w:rsid w:val="006E2699"/>
    <w:pPr>
      <w:spacing w:after="0" w:line="360" w:lineRule="atLeast"/>
      <w:ind w:firstLine="708"/>
      <w:jc w:val="both"/>
    </w:pPr>
    <w:rPr>
      <w:rFonts w:ascii="Tahoma" w:hAnsi="Tahoma" w:cs="Tahoma"/>
      <w:sz w:val="24"/>
      <w:szCs w:val="24"/>
    </w:rPr>
  </w:style>
  <w:style w:type="character" w:customStyle="1" w:styleId="TekstpodstawowywcityZnak">
    <w:name w:val="Tekst podstawowy wcięty Znak"/>
    <w:link w:val="Tekstpodstawowywcity"/>
    <w:uiPriority w:val="99"/>
    <w:rsid w:val="006E2699"/>
    <w:rPr>
      <w:rFonts w:ascii="Tahoma" w:hAnsi="Tahoma" w:cs="Tahoma"/>
      <w:sz w:val="24"/>
      <w:szCs w:val="24"/>
      <w:lang w:eastAsia="en-US"/>
    </w:rPr>
  </w:style>
  <w:style w:type="paragraph" w:customStyle="1" w:styleId="Akapitzlist1">
    <w:name w:val="Akapit z listą1"/>
    <w:basedOn w:val="Normalny"/>
    <w:uiPriority w:val="99"/>
    <w:qFormat/>
    <w:rsid w:val="006E2699"/>
    <w:pPr>
      <w:ind w:left="708"/>
    </w:pPr>
    <w:rPr>
      <w:rFonts w:ascii="Arial" w:hAnsi="Arial"/>
    </w:rPr>
  </w:style>
  <w:style w:type="paragraph" w:styleId="Mapadokumentu">
    <w:name w:val="Document Map"/>
    <w:aliases w:val="Plan dokumentu"/>
    <w:basedOn w:val="Normalny"/>
    <w:link w:val="MapadokumentuZnak"/>
    <w:uiPriority w:val="99"/>
    <w:qFormat/>
    <w:rsid w:val="006E2699"/>
    <w:rPr>
      <w:rFonts w:ascii="Tahoma" w:hAnsi="Tahoma" w:cs="Tahoma"/>
      <w:sz w:val="16"/>
      <w:szCs w:val="16"/>
    </w:rPr>
  </w:style>
  <w:style w:type="character" w:customStyle="1" w:styleId="MapadokumentuZnak">
    <w:name w:val="Mapa dokumentu Znak"/>
    <w:aliases w:val="Plan dokumentu Znak2"/>
    <w:link w:val="Mapadokumentu"/>
    <w:uiPriority w:val="99"/>
    <w:rsid w:val="006E2699"/>
    <w:rPr>
      <w:rFonts w:ascii="Tahoma" w:hAnsi="Tahoma" w:cs="Tahoma"/>
      <w:sz w:val="16"/>
      <w:szCs w:val="16"/>
      <w:lang w:eastAsia="en-US"/>
    </w:rPr>
  </w:style>
  <w:style w:type="paragraph" w:styleId="Tekstpodstawowy2">
    <w:name w:val="Body Text 2"/>
    <w:basedOn w:val="Normalny"/>
    <w:link w:val="Tekstpodstawowy2Znak"/>
    <w:uiPriority w:val="99"/>
    <w:qFormat/>
    <w:rsid w:val="006E2699"/>
    <w:pPr>
      <w:spacing w:after="60" w:line="360" w:lineRule="atLeast"/>
      <w:jc w:val="both"/>
    </w:pPr>
    <w:rPr>
      <w:rFonts w:ascii="Tahoma" w:hAnsi="Tahoma" w:cs="Tahoma"/>
      <w:sz w:val="24"/>
      <w:szCs w:val="24"/>
    </w:rPr>
  </w:style>
  <w:style w:type="character" w:customStyle="1" w:styleId="Tekstpodstawowy2Znak">
    <w:name w:val="Tekst podstawowy 2 Znak"/>
    <w:link w:val="Tekstpodstawowy2"/>
    <w:uiPriority w:val="99"/>
    <w:rsid w:val="006E2699"/>
    <w:rPr>
      <w:rFonts w:ascii="Tahoma" w:hAnsi="Tahoma" w:cs="Tahoma"/>
      <w:sz w:val="24"/>
      <w:szCs w:val="24"/>
      <w:lang w:eastAsia="en-US"/>
    </w:rPr>
  </w:style>
  <w:style w:type="paragraph" w:customStyle="1" w:styleId="Nagwekspisutreci1">
    <w:name w:val="Nagłówek spisu treści1"/>
    <w:basedOn w:val="Nagwek10"/>
    <w:next w:val="Normalny"/>
    <w:rsid w:val="006E2699"/>
    <w:pPr>
      <w:keepNext w:val="0"/>
      <w:keepLines/>
      <w:spacing w:before="480" w:after="0" w:line="276" w:lineRule="auto"/>
      <w:ind w:left="720"/>
      <w:contextualSpacing/>
      <w:outlineLvl w:val="9"/>
    </w:pPr>
    <w:rPr>
      <w:rFonts w:ascii="Arial" w:eastAsia="Times New Roman" w:hAnsi="Arial"/>
      <w:caps w:val="0"/>
      <w:color w:val="365F91"/>
      <w:kern w:val="0"/>
      <w:sz w:val="28"/>
      <w:szCs w:val="28"/>
      <w:lang w:eastAsia="en-US"/>
    </w:rPr>
  </w:style>
  <w:style w:type="paragraph" w:styleId="Tekstblokowy">
    <w:name w:val="Block Text"/>
    <w:basedOn w:val="Normalny"/>
    <w:rsid w:val="00E56859"/>
    <w:pPr>
      <w:spacing w:after="0" w:line="320" w:lineRule="exact"/>
      <w:ind w:left="1134" w:right="1466"/>
      <w:jc w:val="center"/>
    </w:pPr>
    <w:rPr>
      <w:rFonts w:ascii="Frutiger CE" w:hAnsi="Frutiger CE"/>
      <w:b/>
      <w:sz w:val="32"/>
      <w:szCs w:val="20"/>
      <w:lang w:eastAsia="pl-PL"/>
    </w:rPr>
  </w:style>
  <w:style w:type="character" w:customStyle="1" w:styleId="TeksttreciPogrubienie1">
    <w:name w:val="Tekst treści + Pogrubienie1"/>
    <w:aliases w:val="Kursywa1,Odstępy 0 pt1"/>
    <w:rsid w:val="00E56859"/>
    <w:rPr>
      <w:b/>
      <w:bCs/>
      <w:i/>
      <w:iCs/>
      <w:color w:val="000000"/>
      <w:spacing w:val="2"/>
      <w:w w:val="100"/>
      <w:position w:val="0"/>
      <w:sz w:val="21"/>
      <w:szCs w:val="21"/>
      <w:u w:val="none"/>
      <w:shd w:val="clear" w:color="auto" w:fill="FFFFFF"/>
      <w:lang w:val="pl-PL" w:bidi="ar-SA"/>
    </w:rPr>
  </w:style>
  <w:style w:type="paragraph" w:customStyle="1" w:styleId="ekopodst13">
    <w:name w:val="eko podst 13"/>
    <w:basedOn w:val="Tekstpodstawowywcity"/>
    <w:rsid w:val="00E56859"/>
    <w:pPr>
      <w:spacing w:before="120" w:line="240" w:lineRule="auto"/>
      <w:ind w:left="709" w:firstLine="0"/>
    </w:pPr>
    <w:rPr>
      <w:rFonts w:ascii="Garamond" w:hAnsi="Garamond" w:cs="Times New Roman"/>
      <w:sz w:val="26"/>
      <w:lang w:eastAsia="pl-PL"/>
    </w:rPr>
  </w:style>
  <w:style w:type="paragraph" w:customStyle="1" w:styleId="ReportText">
    <w:name w:val="Report Text"/>
    <w:link w:val="ReportTextChar"/>
    <w:uiPriority w:val="99"/>
    <w:qFormat/>
    <w:rsid w:val="00E56859"/>
    <w:pPr>
      <w:spacing w:before="120" w:after="120" w:line="260" w:lineRule="atLeast"/>
      <w:ind w:left="1253"/>
    </w:pPr>
    <w:rPr>
      <w:rFonts w:ascii="Arial" w:hAnsi="Arial"/>
      <w:sz w:val="22"/>
      <w:szCs w:val="22"/>
      <w:lang w:eastAsia="en-US"/>
    </w:rPr>
  </w:style>
  <w:style w:type="character" w:customStyle="1" w:styleId="ReportTextChar">
    <w:name w:val="Report Text Char"/>
    <w:link w:val="ReportText"/>
    <w:uiPriority w:val="99"/>
    <w:locked/>
    <w:rsid w:val="00E56859"/>
    <w:rPr>
      <w:rFonts w:ascii="Arial" w:hAnsi="Arial"/>
      <w:sz w:val="22"/>
      <w:szCs w:val="22"/>
      <w:lang w:eastAsia="en-US"/>
    </w:rPr>
  </w:style>
  <w:style w:type="character" w:customStyle="1" w:styleId="WW8Num6zfalse">
    <w:name w:val="WW8Num6zfalse"/>
    <w:uiPriority w:val="99"/>
    <w:rsid w:val="00E56859"/>
  </w:style>
  <w:style w:type="paragraph" w:customStyle="1" w:styleId="StylpunktowanieAutomatyczny">
    <w:name w:val="Styl punktowanie + Automatyczny"/>
    <w:basedOn w:val="Normalny"/>
    <w:link w:val="StylpunktowanieAutomatycznyZnak"/>
    <w:rsid w:val="00E56859"/>
    <w:pPr>
      <w:spacing w:after="0" w:line="240" w:lineRule="auto"/>
      <w:ind w:left="644" w:hanging="360"/>
    </w:pPr>
    <w:rPr>
      <w:szCs w:val="20"/>
      <w:lang w:eastAsia="pl-PL"/>
    </w:rPr>
  </w:style>
  <w:style w:type="character" w:customStyle="1" w:styleId="StylpunktowanieAutomatycznyZnak">
    <w:name w:val="Styl punktowanie + Automatyczny Znak"/>
    <w:link w:val="StylpunktowanieAutomatyczny"/>
    <w:locked/>
    <w:rsid w:val="00E56859"/>
    <w:rPr>
      <w:rFonts w:ascii="Calibri" w:hAnsi="Calibri"/>
      <w:sz w:val="22"/>
    </w:rPr>
  </w:style>
  <w:style w:type="paragraph" w:customStyle="1" w:styleId="Stylstylraportuwypunktowanie11ptInterliniaDokadnie16">
    <w:name w:val="Styl styl raportu wypunktowanie + 11 pt Interlinia:  Dokładnie 16..."/>
    <w:basedOn w:val="Normalny"/>
    <w:rsid w:val="00E56859"/>
    <w:pPr>
      <w:numPr>
        <w:numId w:val="10"/>
      </w:numPr>
      <w:suppressAutoHyphens/>
      <w:spacing w:after="0" w:line="320" w:lineRule="exact"/>
    </w:pPr>
    <w:rPr>
      <w:rFonts w:ascii="Times New Roman" w:hAnsi="Times New Roman"/>
      <w:lang w:eastAsia="pl-PL"/>
    </w:rPr>
  </w:style>
  <w:style w:type="paragraph" w:customStyle="1" w:styleId="StylraportutekstAutomatycznyInterliniapojedyncz2">
    <w:name w:val="Styl raportu tekst + Automatyczny Interlinia:  pojedyncz... +...2"/>
    <w:basedOn w:val="Normalny"/>
    <w:link w:val="StylraportutekstAutomatycznyInterliniapojedyncz2Znak"/>
    <w:rsid w:val="00E56859"/>
    <w:pPr>
      <w:suppressAutoHyphens/>
      <w:spacing w:after="0" w:line="240" w:lineRule="auto"/>
    </w:pPr>
    <w:rPr>
      <w:bCs/>
      <w:color w:val="000000"/>
      <w:kern w:val="22"/>
      <w:sz w:val="20"/>
      <w:szCs w:val="20"/>
      <w:lang w:eastAsia="pl-PL"/>
    </w:rPr>
  </w:style>
  <w:style w:type="character" w:customStyle="1" w:styleId="StylraportutekstAutomatycznyInterliniapojedyncz2Znak">
    <w:name w:val="Styl raportu tekst + Automatyczny Interlinia:  pojedyncz... +...2 Znak"/>
    <w:link w:val="StylraportutekstAutomatycznyInterliniapojedyncz2"/>
    <w:rsid w:val="00E56859"/>
    <w:rPr>
      <w:rFonts w:ascii="Calibri" w:hAnsi="Calibri"/>
      <w:bCs/>
      <w:color w:val="000000"/>
      <w:kern w:val="22"/>
    </w:rPr>
  </w:style>
  <w:style w:type="character" w:customStyle="1" w:styleId="reference-text">
    <w:name w:val="reference-text"/>
    <w:basedOn w:val="Domylnaczcionkaakapitu"/>
    <w:rsid w:val="00E56859"/>
  </w:style>
  <w:style w:type="character" w:customStyle="1" w:styleId="st">
    <w:name w:val="st"/>
    <w:basedOn w:val="Domylnaczcionkaakapitu"/>
    <w:rsid w:val="00E56859"/>
  </w:style>
  <w:style w:type="character" w:styleId="Odwoanieintensywne">
    <w:name w:val="Intense Reference"/>
    <w:uiPriority w:val="32"/>
    <w:qFormat/>
    <w:rsid w:val="00B1736A"/>
    <w:rPr>
      <w:b/>
      <w:bCs/>
      <w:smallCaps/>
      <w:color w:val="C0504D"/>
      <w:spacing w:val="5"/>
      <w:u w:val="single"/>
    </w:rPr>
  </w:style>
  <w:style w:type="paragraph" w:styleId="Indeks1">
    <w:name w:val="index 1"/>
    <w:basedOn w:val="Normalny"/>
    <w:next w:val="Normalny"/>
    <w:autoRedefine/>
    <w:uiPriority w:val="99"/>
    <w:unhideWhenUsed/>
    <w:qFormat/>
    <w:rsid w:val="00B1736A"/>
    <w:pPr>
      <w:spacing w:after="0" w:line="240" w:lineRule="auto"/>
      <w:ind w:left="190" w:hanging="190"/>
      <w:jc w:val="both"/>
    </w:pPr>
    <w:rPr>
      <w:rFonts w:ascii="Arial" w:hAnsi="Arial"/>
      <w:sz w:val="19"/>
      <w:szCs w:val="24"/>
    </w:rPr>
  </w:style>
  <w:style w:type="paragraph" w:styleId="Nagwekindeksu">
    <w:name w:val="index heading"/>
    <w:basedOn w:val="Normalny"/>
    <w:next w:val="Normalny"/>
    <w:uiPriority w:val="99"/>
    <w:qFormat/>
    <w:rsid w:val="00B1736A"/>
    <w:pPr>
      <w:spacing w:before="120" w:after="120" w:line="280" w:lineRule="atLeast"/>
    </w:pPr>
    <w:rPr>
      <w:b/>
      <w:bCs/>
      <w:i/>
      <w:iCs/>
      <w:sz w:val="20"/>
      <w:szCs w:val="20"/>
    </w:rPr>
  </w:style>
  <w:style w:type="paragraph" w:customStyle="1" w:styleId="Spis">
    <w:name w:val="Spis"/>
    <w:rsid w:val="00B1736A"/>
    <w:pPr>
      <w:widowControl w:val="0"/>
      <w:spacing w:after="360"/>
      <w:jc w:val="center"/>
    </w:pPr>
    <w:rPr>
      <w:rFonts w:ascii="Brooklyn" w:hAnsi="Brooklyn"/>
      <w:color w:val="000000"/>
      <w:sz w:val="44"/>
    </w:rPr>
  </w:style>
  <w:style w:type="paragraph" w:customStyle="1" w:styleId="zdjcie">
    <w:name w:val="zdjęcie"/>
    <w:basedOn w:val="tabela0"/>
    <w:rsid w:val="00B1736A"/>
    <w:pPr>
      <w:keepLines w:val="0"/>
      <w:widowControl w:val="0"/>
      <w:tabs>
        <w:tab w:val="num" w:pos="1928"/>
      </w:tabs>
      <w:suppressAutoHyphens w:val="0"/>
      <w:spacing w:before="120" w:after="120"/>
      <w:ind w:left="1928" w:hanging="1815"/>
      <w:jc w:val="both"/>
    </w:pPr>
    <w:rPr>
      <w:rFonts w:ascii="Albertus Medium" w:hAnsi="Albertus Medium"/>
      <w:color w:val="000000"/>
      <w:sz w:val="17"/>
      <w:szCs w:val="20"/>
      <w:lang w:eastAsia="pl-PL"/>
    </w:rPr>
  </w:style>
  <w:style w:type="paragraph" w:customStyle="1" w:styleId="Punkty">
    <w:name w:val="Punkty"/>
    <w:basedOn w:val="Nagwekindeksu"/>
    <w:autoRedefine/>
    <w:rsid w:val="00B1736A"/>
    <w:pPr>
      <w:widowControl w:val="0"/>
      <w:spacing w:before="60" w:after="60"/>
    </w:pPr>
    <w:rPr>
      <w:rFonts w:ascii="Arial" w:hAnsi="Arial" w:cs="Arial"/>
      <w:b w:val="0"/>
      <w:bCs w:val="0"/>
      <w:i w:val="0"/>
      <w:iCs w:val="0"/>
      <w:snapToGrid w:val="0"/>
      <w:sz w:val="22"/>
      <w:lang w:eastAsia="pl-PL"/>
    </w:rPr>
  </w:style>
  <w:style w:type="character" w:customStyle="1" w:styleId="stopka0">
    <w:name w:val="stopka"/>
    <w:basedOn w:val="Domylnaczcionkaakapitu"/>
    <w:rsid w:val="00B1736A"/>
  </w:style>
  <w:style w:type="paragraph" w:customStyle="1" w:styleId="tm">
    <w:name w:val="tm"/>
    <w:basedOn w:val="Normalny"/>
    <w:rsid w:val="00B1736A"/>
    <w:pPr>
      <w:spacing w:before="100" w:beforeAutospacing="1" w:after="100" w:afterAutospacing="1" w:line="240" w:lineRule="auto"/>
    </w:pPr>
    <w:rPr>
      <w:rFonts w:ascii="Times New Roman" w:hAnsi="Times New Roman"/>
      <w:sz w:val="24"/>
      <w:szCs w:val="24"/>
      <w:lang w:eastAsia="pl-PL"/>
    </w:rPr>
  </w:style>
  <w:style w:type="paragraph" w:styleId="Lista-kontynuacja2">
    <w:name w:val="List Continue 2"/>
    <w:basedOn w:val="Normalny"/>
    <w:rsid w:val="00B1736A"/>
    <w:pPr>
      <w:spacing w:after="120" w:line="280" w:lineRule="atLeast"/>
      <w:ind w:left="566"/>
      <w:jc w:val="both"/>
    </w:pPr>
    <w:rPr>
      <w:rFonts w:ascii="Arial" w:hAnsi="Arial"/>
      <w:sz w:val="19"/>
      <w:szCs w:val="24"/>
      <w:lang w:eastAsia="pl-PL"/>
    </w:rPr>
  </w:style>
  <w:style w:type="paragraph" w:styleId="Lista-kontynuacja3">
    <w:name w:val="List Continue 3"/>
    <w:basedOn w:val="Normalny"/>
    <w:rsid w:val="00B1736A"/>
    <w:pPr>
      <w:spacing w:after="120" w:line="280" w:lineRule="atLeast"/>
      <w:ind w:left="849"/>
      <w:contextualSpacing/>
      <w:jc w:val="both"/>
    </w:pPr>
    <w:rPr>
      <w:rFonts w:ascii="Arial" w:hAnsi="Arial"/>
      <w:sz w:val="19"/>
      <w:szCs w:val="24"/>
    </w:rPr>
  </w:style>
  <w:style w:type="paragraph" w:customStyle="1" w:styleId="raport">
    <w:name w:val="raport"/>
    <w:basedOn w:val="Normalny"/>
    <w:uiPriority w:val="99"/>
    <w:qFormat/>
    <w:rsid w:val="00B1736A"/>
    <w:pPr>
      <w:spacing w:after="0" w:line="360" w:lineRule="auto"/>
      <w:jc w:val="both"/>
    </w:pPr>
    <w:rPr>
      <w:rFonts w:ascii="Arial" w:hAnsi="Arial"/>
      <w:szCs w:val="20"/>
      <w:lang w:eastAsia="pl-PL"/>
    </w:rPr>
  </w:style>
  <w:style w:type="paragraph" w:customStyle="1" w:styleId="Nagwek11">
    <w:name w:val="Nagłówek1"/>
    <w:basedOn w:val="Normalny"/>
    <w:next w:val="Normalny"/>
    <w:link w:val="Nagwek1Znak0"/>
    <w:uiPriority w:val="99"/>
    <w:qFormat/>
    <w:rsid w:val="00B1736A"/>
    <w:pPr>
      <w:keepNext/>
      <w:widowControl w:val="0"/>
      <w:suppressAutoHyphens/>
      <w:spacing w:before="240" w:after="120" w:line="280" w:lineRule="atLeast"/>
      <w:jc w:val="both"/>
    </w:pPr>
    <w:rPr>
      <w:rFonts w:ascii="Arial" w:eastAsia="SimSun" w:hAnsi="Arial"/>
      <w:kern w:val="1"/>
      <w:sz w:val="28"/>
      <w:szCs w:val="28"/>
      <w:lang w:eastAsia="hi-IN"/>
    </w:rPr>
  </w:style>
  <w:style w:type="paragraph" w:styleId="Listanumerowana2">
    <w:name w:val="List Number 2"/>
    <w:basedOn w:val="Normalny"/>
    <w:uiPriority w:val="99"/>
    <w:qFormat/>
    <w:rsid w:val="00B1736A"/>
    <w:pPr>
      <w:numPr>
        <w:numId w:val="11"/>
      </w:numPr>
      <w:spacing w:after="0" w:line="240" w:lineRule="auto"/>
      <w:jc w:val="both"/>
    </w:pPr>
    <w:rPr>
      <w:rFonts w:ascii="Arial" w:hAnsi="Arial"/>
      <w:sz w:val="24"/>
      <w:szCs w:val="24"/>
      <w:lang w:eastAsia="pl-PL"/>
    </w:rPr>
  </w:style>
  <w:style w:type="paragraph" w:customStyle="1" w:styleId="Nagwek40">
    <w:name w:val="Nagłówek4"/>
    <w:basedOn w:val="Normalny"/>
    <w:uiPriority w:val="99"/>
    <w:qFormat/>
    <w:rsid w:val="00B1736A"/>
    <w:pPr>
      <w:tabs>
        <w:tab w:val="num" w:pos="420"/>
      </w:tabs>
      <w:spacing w:before="120" w:after="120" w:line="360" w:lineRule="auto"/>
      <w:ind w:left="420" w:hanging="420"/>
      <w:jc w:val="both"/>
    </w:pPr>
    <w:rPr>
      <w:rFonts w:ascii="Arial" w:hAnsi="Arial"/>
      <w:b/>
      <w:szCs w:val="24"/>
      <w:lang w:eastAsia="pl-PL"/>
    </w:rPr>
  </w:style>
  <w:style w:type="paragraph" w:customStyle="1" w:styleId="Styl10pktPogrubienieWyrwnanydorodkaPrzed5pkt">
    <w:name w:val="Styl 10 pkt Pogrubienie Wyrównany do środka Przed:  5 pkt"/>
    <w:basedOn w:val="Normalny"/>
    <w:rsid w:val="00B1736A"/>
    <w:pPr>
      <w:spacing w:before="100" w:after="0" w:line="240" w:lineRule="auto"/>
      <w:jc w:val="center"/>
    </w:pPr>
    <w:rPr>
      <w:rFonts w:ascii="Arial" w:hAnsi="Arial"/>
      <w:b/>
      <w:bCs/>
      <w:sz w:val="20"/>
      <w:szCs w:val="20"/>
      <w:lang w:eastAsia="pl-PL"/>
    </w:rPr>
  </w:style>
  <w:style w:type="paragraph" w:styleId="Zwykytekst">
    <w:name w:val="Plain Text"/>
    <w:basedOn w:val="Normalny"/>
    <w:link w:val="ZwykytekstZnak"/>
    <w:uiPriority w:val="99"/>
    <w:qFormat/>
    <w:rsid w:val="00B1736A"/>
    <w:pPr>
      <w:spacing w:after="0" w:line="240" w:lineRule="auto"/>
    </w:pPr>
    <w:rPr>
      <w:rFonts w:ascii="Courier New" w:hAnsi="Courier New"/>
      <w:sz w:val="20"/>
      <w:szCs w:val="20"/>
    </w:rPr>
  </w:style>
  <w:style w:type="character" w:customStyle="1" w:styleId="ZwykytekstZnak">
    <w:name w:val="Zwykły tekst Znak"/>
    <w:link w:val="Zwykytekst"/>
    <w:uiPriority w:val="99"/>
    <w:rsid w:val="00B1736A"/>
    <w:rPr>
      <w:rFonts w:ascii="Courier New" w:hAnsi="Courier New"/>
    </w:rPr>
  </w:style>
  <w:style w:type="paragraph" w:customStyle="1" w:styleId="Nagwek21">
    <w:name w:val="Nagłówek2"/>
    <w:basedOn w:val="Nagwek"/>
    <w:next w:val="Normalny"/>
    <w:uiPriority w:val="99"/>
    <w:qFormat/>
    <w:rsid w:val="00B1736A"/>
    <w:pPr>
      <w:tabs>
        <w:tab w:val="clear" w:pos="4536"/>
        <w:tab w:val="clear" w:pos="9072"/>
      </w:tabs>
      <w:spacing w:before="240" w:after="240" w:line="360" w:lineRule="auto"/>
      <w:jc w:val="both"/>
    </w:pPr>
    <w:rPr>
      <w:rFonts w:ascii="Arial" w:hAnsi="Arial"/>
      <w:b/>
      <w:caps/>
      <w:szCs w:val="20"/>
      <w:lang w:eastAsia="pl-PL"/>
    </w:rPr>
  </w:style>
  <w:style w:type="character" w:customStyle="1" w:styleId="StylArial10pt">
    <w:name w:val="Styl Arial 10 pt"/>
    <w:rsid w:val="00B1736A"/>
    <w:rPr>
      <w:rFonts w:ascii="Arial" w:hAnsi="Arial" w:cs="Arial"/>
      <w:sz w:val="22"/>
      <w:szCs w:val="22"/>
    </w:rPr>
  </w:style>
  <w:style w:type="paragraph" w:customStyle="1" w:styleId="StylepunktatorBefore6ptAfter6ptLinespacing15l">
    <w:name w:val="Style punktator + Before:  6 pt After:  6 pt Line spacing:  1.5 l..."/>
    <w:basedOn w:val="Normalny"/>
    <w:autoRedefine/>
    <w:rsid w:val="00B1736A"/>
    <w:pPr>
      <w:numPr>
        <w:numId w:val="12"/>
      </w:numPr>
      <w:spacing w:before="120" w:after="120" w:line="360" w:lineRule="auto"/>
      <w:jc w:val="both"/>
    </w:pPr>
    <w:rPr>
      <w:rFonts w:ascii="Arial" w:hAnsi="Arial"/>
      <w:sz w:val="20"/>
      <w:szCs w:val="20"/>
      <w:lang w:eastAsia="pl-PL"/>
    </w:rPr>
  </w:style>
  <w:style w:type="paragraph" w:customStyle="1" w:styleId="Styletekstpoziom1Left125cmFirstline125cmBefore">
    <w:name w:val="Style tekst_poziom1 + Left:  125 cm First line:  125 cm Before:..."/>
    <w:basedOn w:val="Normalny"/>
    <w:autoRedefine/>
    <w:rsid w:val="00B1736A"/>
    <w:pPr>
      <w:numPr>
        <w:numId w:val="13"/>
      </w:numPr>
      <w:tabs>
        <w:tab w:val="left" w:pos="709"/>
      </w:tabs>
      <w:spacing w:before="120" w:after="120" w:line="360" w:lineRule="auto"/>
      <w:jc w:val="both"/>
    </w:pPr>
    <w:rPr>
      <w:rFonts w:ascii="Arial" w:hAnsi="Arial" w:cs="Arial"/>
      <w:bCs/>
      <w:sz w:val="20"/>
      <w:szCs w:val="20"/>
      <w:lang w:eastAsia="pl-PL"/>
    </w:rPr>
  </w:style>
  <w:style w:type="paragraph" w:styleId="Tekstpodstawowyzwciciem2">
    <w:name w:val="Body Text First Indent 2"/>
    <w:basedOn w:val="Tekstpodstawowywcity"/>
    <w:link w:val="Tekstpodstawowyzwciciem2Znak"/>
    <w:unhideWhenUsed/>
    <w:rsid w:val="00B1736A"/>
    <w:pPr>
      <w:spacing w:after="120" w:line="280" w:lineRule="atLeast"/>
      <w:ind w:left="283" w:firstLine="210"/>
    </w:pPr>
    <w:rPr>
      <w:rFonts w:ascii="Arial" w:hAnsi="Arial" w:cs="Times New Roman"/>
      <w:sz w:val="19"/>
    </w:rPr>
  </w:style>
  <w:style w:type="character" w:customStyle="1" w:styleId="Tekstpodstawowyzwciciem2Znak">
    <w:name w:val="Tekst podstawowy z wcięciem 2 Znak"/>
    <w:link w:val="Tekstpodstawowyzwciciem2"/>
    <w:rsid w:val="00B1736A"/>
    <w:rPr>
      <w:rFonts w:ascii="Arial" w:hAnsi="Arial" w:cs="Tahoma"/>
      <w:sz w:val="19"/>
      <w:szCs w:val="24"/>
      <w:lang w:eastAsia="en-US"/>
    </w:rPr>
  </w:style>
  <w:style w:type="character" w:customStyle="1" w:styleId="BodytextExact">
    <w:name w:val="Body text Exact"/>
    <w:rsid w:val="00B1736A"/>
    <w:rPr>
      <w:rFonts w:ascii="Times New Roman" w:eastAsia="Times New Roman" w:hAnsi="Times New Roman" w:cs="Times New Roman"/>
      <w:b w:val="0"/>
      <w:bCs w:val="0"/>
      <w:i w:val="0"/>
      <w:iCs w:val="0"/>
      <w:smallCaps w:val="0"/>
      <w:strike w:val="0"/>
      <w:spacing w:val="2"/>
      <w:sz w:val="21"/>
      <w:szCs w:val="21"/>
      <w:u w:val="none"/>
    </w:rPr>
  </w:style>
  <w:style w:type="character" w:customStyle="1" w:styleId="Bodytext2Exact">
    <w:name w:val="Body text (2) Exact"/>
    <w:rsid w:val="00B1736A"/>
    <w:rPr>
      <w:rFonts w:ascii="Times New Roman" w:eastAsia="Times New Roman" w:hAnsi="Times New Roman" w:cs="Times New Roman"/>
      <w:b w:val="0"/>
      <w:bCs w:val="0"/>
      <w:i w:val="0"/>
      <w:iCs w:val="0"/>
      <w:smallCaps w:val="0"/>
      <w:strike w:val="0"/>
      <w:spacing w:val="4"/>
      <w:sz w:val="21"/>
      <w:szCs w:val="21"/>
      <w:u w:val="none"/>
    </w:rPr>
  </w:style>
  <w:style w:type="character" w:customStyle="1" w:styleId="Bodytext2">
    <w:name w:val="Body text (2)_"/>
    <w:link w:val="Bodytext20"/>
    <w:rsid w:val="00B1736A"/>
    <w:rPr>
      <w:shd w:val="clear" w:color="auto" w:fill="FFFFFF"/>
    </w:rPr>
  </w:style>
  <w:style w:type="paragraph" w:customStyle="1" w:styleId="Bodytext20">
    <w:name w:val="Body text (2)"/>
    <w:basedOn w:val="Normalny"/>
    <w:link w:val="Bodytext2"/>
    <w:rsid w:val="00B1736A"/>
    <w:pPr>
      <w:widowControl w:val="0"/>
      <w:shd w:val="clear" w:color="auto" w:fill="FFFFFF"/>
      <w:spacing w:after="1140" w:line="0" w:lineRule="atLeast"/>
    </w:pPr>
    <w:rPr>
      <w:rFonts w:ascii="Times New Roman" w:hAnsi="Times New Roman"/>
      <w:sz w:val="20"/>
      <w:szCs w:val="20"/>
      <w:lang w:eastAsia="pl-PL"/>
    </w:rPr>
  </w:style>
  <w:style w:type="paragraph" w:customStyle="1" w:styleId="Nag3wekstrony">
    <w:name w:val="Nag3ówek strony"/>
    <w:basedOn w:val="Normalny"/>
    <w:rsid w:val="00B1736A"/>
    <w:pPr>
      <w:widowControl w:val="0"/>
      <w:tabs>
        <w:tab w:val="center" w:pos="4536"/>
        <w:tab w:val="right" w:pos="9072"/>
      </w:tabs>
      <w:overflowPunct w:val="0"/>
      <w:autoSpaceDE w:val="0"/>
      <w:autoSpaceDN w:val="0"/>
      <w:adjustRightInd w:val="0"/>
      <w:spacing w:after="0" w:line="240" w:lineRule="auto"/>
      <w:textAlignment w:val="baseline"/>
    </w:pPr>
    <w:rPr>
      <w:rFonts w:ascii="Arial" w:hAnsi="Arial"/>
      <w:szCs w:val="20"/>
      <w:lang w:eastAsia="pl-PL"/>
    </w:rPr>
  </w:style>
  <w:style w:type="paragraph" w:customStyle="1" w:styleId="StylStyleBodyTextPunktor1After0ptLinespacing15li">
    <w:name w:val="Styl Style Body TextPunktor1 + After:  0 pt Line spacing:  1.5 li..."/>
    <w:basedOn w:val="Normalny"/>
    <w:rsid w:val="00B1736A"/>
    <w:pPr>
      <w:spacing w:after="120" w:line="360" w:lineRule="auto"/>
      <w:jc w:val="both"/>
    </w:pPr>
    <w:rPr>
      <w:rFonts w:ascii="Times New Roman" w:hAnsi="Times New Roman"/>
      <w:sz w:val="20"/>
      <w:szCs w:val="20"/>
      <w:lang w:val="en-US" w:eastAsia="pl-PL"/>
    </w:rPr>
  </w:style>
  <w:style w:type="character" w:customStyle="1" w:styleId="st1">
    <w:name w:val="st1"/>
    <w:rsid w:val="00B1736A"/>
  </w:style>
  <w:style w:type="character" w:customStyle="1" w:styleId="WW8Num1z0">
    <w:name w:val="WW8Num1z0"/>
    <w:rsid w:val="00B1736A"/>
  </w:style>
  <w:style w:type="character" w:customStyle="1" w:styleId="WW8Num1z1">
    <w:name w:val="WW8Num1z1"/>
    <w:rsid w:val="00B1736A"/>
  </w:style>
  <w:style w:type="character" w:customStyle="1" w:styleId="WW8Num1z2">
    <w:name w:val="WW8Num1z2"/>
    <w:rsid w:val="00B1736A"/>
  </w:style>
  <w:style w:type="character" w:customStyle="1" w:styleId="WW8Num1z3">
    <w:name w:val="WW8Num1z3"/>
    <w:rsid w:val="00B1736A"/>
  </w:style>
  <w:style w:type="character" w:customStyle="1" w:styleId="WW8Num1z4">
    <w:name w:val="WW8Num1z4"/>
    <w:rsid w:val="00B1736A"/>
  </w:style>
  <w:style w:type="character" w:customStyle="1" w:styleId="WW8Num1z5">
    <w:name w:val="WW8Num1z5"/>
    <w:rsid w:val="00B1736A"/>
  </w:style>
  <w:style w:type="character" w:customStyle="1" w:styleId="WW8Num1z6">
    <w:name w:val="WW8Num1z6"/>
    <w:rsid w:val="00B1736A"/>
  </w:style>
  <w:style w:type="character" w:customStyle="1" w:styleId="WW8Num1z7">
    <w:name w:val="WW8Num1z7"/>
    <w:rsid w:val="00B1736A"/>
  </w:style>
  <w:style w:type="character" w:customStyle="1" w:styleId="WW8Num1z8">
    <w:name w:val="WW8Num1z8"/>
    <w:rsid w:val="00B1736A"/>
  </w:style>
  <w:style w:type="character" w:customStyle="1" w:styleId="WW8Num2z0">
    <w:name w:val="WW8Num2z0"/>
    <w:rsid w:val="00B1736A"/>
    <w:rPr>
      <w:rFonts w:cs="Arial" w:hint="default"/>
      <w:b/>
      <w:bCs/>
      <w:position w:val="0"/>
      <w:sz w:val="20"/>
      <w:szCs w:val="20"/>
      <w:vertAlign w:val="baseline"/>
    </w:rPr>
  </w:style>
  <w:style w:type="character" w:customStyle="1" w:styleId="WW8Num2z1">
    <w:name w:val="WW8Num2z1"/>
    <w:rsid w:val="00B1736A"/>
    <w:rPr>
      <w:rFonts w:ascii="Times New Roman" w:hAnsi="Times New Roman" w:cs="Times New Roman"/>
      <w:b/>
      <w:bCs/>
      <w:i w:val="0"/>
      <w:iCs w:val="0"/>
      <w:caps w:val="0"/>
      <w:smallCaps w:val="0"/>
      <w:strike w:val="0"/>
      <w:dstrike w:val="0"/>
      <w:vanish w:val="0"/>
      <w:color w:val="000000"/>
      <w:spacing w:val="0"/>
      <w:kern w:val="1"/>
      <w:position w:val="0"/>
      <w:sz w:val="24"/>
      <w:szCs w:val="24"/>
      <w:u w:val="none"/>
      <w:vertAlign w:val="baseline"/>
      <w:em w:val="none"/>
    </w:rPr>
  </w:style>
  <w:style w:type="character" w:customStyle="1" w:styleId="WW8Num2z2">
    <w:name w:val="WW8Num2z2"/>
    <w:rsid w:val="00B1736A"/>
  </w:style>
  <w:style w:type="character" w:customStyle="1" w:styleId="WW8Num2z3">
    <w:name w:val="WW8Num2z3"/>
    <w:rsid w:val="00B1736A"/>
  </w:style>
  <w:style w:type="character" w:customStyle="1" w:styleId="WW8Num2z4">
    <w:name w:val="WW8Num2z4"/>
    <w:rsid w:val="00B1736A"/>
  </w:style>
  <w:style w:type="character" w:customStyle="1" w:styleId="WW8Num2z5">
    <w:name w:val="WW8Num2z5"/>
    <w:rsid w:val="00B1736A"/>
  </w:style>
  <w:style w:type="character" w:customStyle="1" w:styleId="WW8Num2z6">
    <w:name w:val="WW8Num2z6"/>
    <w:rsid w:val="00B1736A"/>
  </w:style>
  <w:style w:type="character" w:customStyle="1" w:styleId="WW8Num2z7">
    <w:name w:val="WW8Num2z7"/>
    <w:rsid w:val="00B1736A"/>
  </w:style>
  <w:style w:type="character" w:customStyle="1" w:styleId="WW8Num2z8">
    <w:name w:val="WW8Num2z8"/>
    <w:rsid w:val="00B1736A"/>
  </w:style>
  <w:style w:type="character" w:customStyle="1" w:styleId="WW8Num3z0">
    <w:name w:val="WW8Num3z0"/>
    <w:rsid w:val="00B1736A"/>
  </w:style>
  <w:style w:type="character" w:customStyle="1" w:styleId="WW8Num3z1">
    <w:name w:val="WW8Num3z1"/>
    <w:rsid w:val="00B1736A"/>
  </w:style>
  <w:style w:type="character" w:customStyle="1" w:styleId="WW8Num4z0">
    <w:name w:val="WW8Num4z0"/>
    <w:rsid w:val="00B1736A"/>
    <w:rPr>
      <w:rFonts w:eastAsia="Arial"/>
      <w:b/>
      <w:bCs/>
      <w:color w:val="000000"/>
      <w:sz w:val="20"/>
    </w:rPr>
  </w:style>
  <w:style w:type="character" w:customStyle="1" w:styleId="WW8Num4z1">
    <w:name w:val="WW8Num4z1"/>
    <w:rsid w:val="00B1736A"/>
  </w:style>
  <w:style w:type="character" w:customStyle="1" w:styleId="WW8Num4z2">
    <w:name w:val="WW8Num4z2"/>
    <w:rsid w:val="00B1736A"/>
  </w:style>
  <w:style w:type="character" w:customStyle="1" w:styleId="WW8Num4z3">
    <w:name w:val="WW8Num4z3"/>
    <w:rsid w:val="00B1736A"/>
  </w:style>
  <w:style w:type="character" w:customStyle="1" w:styleId="WW8Num4z4">
    <w:name w:val="WW8Num4z4"/>
    <w:rsid w:val="00B1736A"/>
  </w:style>
  <w:style w:type="character" w:customStyle="1" w:styleId="WW8Num4z5">
    <w:name w:val="WW8Num4z5"/>
    <w:rsid w:val="00B1736A"/>
  </w:style>
  <w:style w:type="character" w:customStyle="1" w:styleId="WW8Num4z6">
    <w:name w:val="WW8Num4z6"/>
    <w:rsid w:val="00B1736A"/>
  </w:style>
  <w:style w:type="character" w:customStyle="1" w:styleId="WW8Num4z7">
    <w:name w:val="WW8Num4z7"/>
    <w:rsid w:val="00B1736A"/>
  </w:style>
  <w:style w:type="character" w:customStyle="1" w:styleId="WW8Num4z8">
    <w:name w:val="WW8Num4z8"/>
    <w:rsid w:val="00B1736A"/>
  </w:style>
  <w:style w:type="character" w:customStyle="1" w:styleId="WW8Num5z0">
    <w:name w:val="WW8Num5z0"/>
    <w:rsid w:val="00B1736A"/>
  </w:style>
  <w:style w:type="character" w:customStyle="1" w:styleId="WW8Num6z0">
    <w:name w:val="WW8Num6z0"/>
    <w:rsid w:val="00B1736A"/>
    <w:rPr>
      <w:rFonts w:ascii="Arial" w:eastAsia="Arial" w:hAnsi="Arial" w:cs="Arial" w:hint="default"/>
      <w:color w:val="000000"/>
      <w:sz w:val="20"/>
      <w:szCs w:val="20"/>
    </w:rPr>
  </w:style>
  <w:style w:type="character" w:customStyle="1" w:styleId="WW8Num7z0">
    <w:name w:val="WW8Num7z0"/>
    <w:rsid w:val="00B1736A"/>
  </w:style>
  <w:style w:type="character" w:customStyle="1" w:styleId="WW8Num7z1">
    <w:name w:val="WW8Num7z1"/>
    <w:rsid w:val="00B1736A"/>
  </w:style>
  <w:style w:type="character" w:customStyle="1" w:styleId="WW8Num8z0">
    <w:name w:val="WW8Num8z0"/>
    <w:rsid w:val="00B1736A"/>
    <w:rPr>
      <w:rFonts w:ascii="Arial" w:hAnsi="Arial" w:cs="Arial" w:hint="default"/>
      <w:b/>
      <w:i w:val="0"/>
      <w:sz w:val="24"/>
    </w:rPr>
  </w:style>
  <w:style w:type="character" w:customStyle="1" w:styleId="WW8Num8z1">
    <w:name w:val="WW8Num8z1"/>
    <w:rsid w:val="00B1736A"/>
  </w:style>
  <w:style w:type="character" w:customStyle="1" w:styleId="WW8Num9z0">
    <w:name w:val="WW8Num9z0"/>
    <w:rsid w:val="00B1736A"/>
    <w:rPr>
      <w:rFonts w:hint="default"/>
      <w:b/>
      <w:i w:val="0"/>
      <w:sz w:val="24"/>
    </w:rPr>
  </w:style>
  <w:style w:type="character" w:customStyle="1" w:styleId="WW8Num9z1">
    <w:name w:val="WW8Num9z1"/>
    <w:rsid w:val="00B1736A"/>
  </w:style>
  <w:style w:type="character" w:customStyle="1" w:styleId="WW8Num3z2">
    <w:name w:val="WW8Num3z2"/>
    <w:rsid w:val="00B1736A"/>
  </w:style>
  <w:style w:type="character" w:customStyle="1" w:styleId="WW8Num3z3">
    <w:name w:val="WW8Num3z3"/>
    <w:rsid w:val="00B1736A"/>
  </w:style>
  <w:style w:type="character" w:customStyle="1" w:styleId="WW8Num3z4">
    <w:name w:val="WW8Num3z4"/>
    <w:rsid w:val="00B1736A"/>
  </w:style>
  <w:style w:type="character" w:customStyle="1" w:styleId="WW8Num3z5">
    <w:name w:val="WW8Num3z5"/>
    <w:rsid w:val="00B1736A"/>
  </w:style>
  <w:style w:type="character" w:customStyle="1" w:styleId="WW8Num3z6">
    <w:name w:val="WW8Num3z6"/>
    <w:rsid w:val="00B1736A"/>
  </w:style>
  <w:style w:type="character" w:customStyle="1" w:styleId="WW8Num3z7">
    <w:name w:val="WW8Num3z7"/>
    <w:rsid w:val="00B1736A"/>
  </w:style>
  <w:style w:type="character" w:customStyle="1" w:styleId="WW8Num3z8">
    <w:name w:val="WW8Num3z8"/>
    <w:rsid w:val="00B1736A"/>
  </w:style>
  <w:style w:type="character" w:customStyle="1" w:styleId="WW8Num5z1">
    <w:name w:val="WW8Num5z1"/>
    <w:rsid w:val="00B1736A"/>
  </w:style>
  <w:style w:type="character" w:customStyle="1" w:styleId="WW8Num5z2">
    <w:name w:val="WW8Num5z2"/>
    <w:rsid w:val="00B1736A"/>
  </w:style>
  <w:style w:type="character" w:customStyle="1" w:styleId="WW8Num5z3">
    <w:name w:val="WW8Num5z3"/>
    <w:rsid w:val="00B1736A"/>
  </w:style>
  <w:style w:type="character" w:customStyle="1" w:styleId="WW8Num5z4">
    <w:name w:val="WW8Num5z4"/>
    <w:rsid w:val="00B1736A"/>
  </w:style>
  <w:style w:type="character" w:customStyle="1" w:styleId="WW8Num5z5">
    <w:name w:val="WW8Num5z5"/>
    <w:rsid w:val="00B1736A"/>
  </w:style>
  <w:style w:type="character" w:customStyle="1" w:styleId="WW8Num5z6">
    <w:name w:val="WW8Num5z6"/>
    <w:rsid w:val="00B1736A"/>
  </w:style>
  <w:style w:type="character" w:customStyle="1" w:styleId="WW8Num5z7">
    <w:name w:val="WW8Num5z7"/>
    <w:rsid w:val="00B1736A"/>
  </w:style>
  <w:style w:type="character" w:customStyle="1" w:styleId="WW8Num5z8">
    <w:name w:val="WW8Num5z8"/>
    <w:rsid w:val="00B1736A"/>
  </w:style>
  <w:style w:type="character" w:customStyle="1" w:styleId="WW8Num7z2">
    <w:name w:val="WW8Num7z2"/>
    <w:rsid w:val="00B1736A"/>
  </w:style>
  <w:style w:type="character" w:customStyle="1" w:styleId="WW8Num7z3">
    <w:name w:val="WW8Num7z3"/>
    <w:rsid w:val="00B1736A"/>
  </w:style>
  <w:style w:type="character" w:customStyle="1" w:styleId="WW8Num7z4">
    <w:name w:val="WW8Num7z4"/>
    <w:rsid w:val="00B1736A"/>
  </w:style>
  <w:style w:type="character" w:customStyle="1" w:styleId="WW8Num7z5">
    <w:name w:val="WW8Num7z5"/>
    <w:rsid w:val="00B1736A"/>
  </w:style>
  <w:style w:type="character" w:customStyle="1" w:styleId="WW8Num7z6">
    <w:name w:val="WW8Num7z6"/>
    <w:rsid w:val="00B1736A"/>
  </w:style>
  <w:style w:type="character" w:customStyle="1" w:styleId="WW8Num7z7">
    <w:name w:val="WW8Num7z7"/>
    <w:rsid w:val="00B1736A"/>
  </w:style>
  <w:style w:type="character" w:customStyle="1" w:styleId="WW8Num7z8">
    <w:name w:val="WW8Num7z8"/>
    <w:rsid w:val="00B1736A"/>
  </w:style>
  <w:style w:type="character" w:customStyle="1" w:styleId="WW8Num8z2">
    <w:name w:val="WW8Num8z2"/>
    <w:rsid w:val="00B1736A"/>
  </w:style>
  <w:style w:type="character" w:customStyle="1" w:styleId="WW8Num8z3">
    <w:name w:val="WW8Num8z3"/>
    <w:rsid w:val="00B1736A"/>
  </w:style>
  <w:style w:type="character" w:customStyle="1" w:styleId="WW8Num8z4">
    <w:name w:val="WW8Num8z4"/>
    <w:rsid w:val="00B1736A"/>
  </w:style>
  <w:style w:type="character" w:customStyle="1" w:styleId="WW8Num8z5">
    <w:name w:val="WW8Num8z5"/>
    <w:rsid w:val="00B1736A"/>
  </w:style>
  <w:style w:type="character" w:customStyle="1" w:styleId="WW8Num8z6">
    <w:name w:val="WW8Num8z6"/>
    <w:rsid w:val="00B1736A"/>
  </w:style>
  <w:style w:type="character" w:customStyle="1" w:styleId="WW8Num8z7">
    <w:name w:val="WW8Num8z7"/>
    <w:rsid w:val="00B1736A"/>
  </w:style>
  <w:style w:type="character" w:customStyle="1" w:styleId="WW8Num8z8">
    <w:name w:val="WW8Num8z8"/>
    <w:rsid w:val="00B1736A"/>
  </w:style>
  <w:style w:type="character" w:customStyle="1" w:styleId="WW8Num9z2">
    <w:name w:val="WW8Num9z2"/>
    <w:rsid w:val="00B1736A"/>
  </w:style>
  <w:style w:type="character" w:customStyle="1" w:styleId="WW8Num9z3">
    <w:name w:val="WW8Num9z3"/>
    <w:rsid w:val="00B1736A"/>
  </w:style>
  <w:style w:type="character" w:customStyle="1" w:styleId="WW8Num9z4">
    <w:name w:val="WW8Num9z4"/>
    <w:rsid w:val="00B1736A"/>
  </w:style>
  <w:style w:type="character" w:customStyle="1" w:styleId="WW8Num9z5">
    <w:name w:val="WW8Num9z5"/>
    <w:rsid w:val="00B1736A"/>
  </w:style>
  <w:style w:type="character" w:customStyle="1" w:styleId="WW8Num9z6">
    <w:name w:val="WW8Num9z6"/>
    <w:rsid w:val="00B1736A"/>
  </w:style>
  <w:style w:type="character" w:customStyle="1" w:styleId="WW8Num9z7">
    <w:name w:val="WW8Num9z7"/>
    <w:rsid w:val="00B1736A"/>
  </w:style>
  <w:style w:type="character" w:customStyle="1" w:styleId="WW8Num9z8">
    <w:name w:val="WW8Num9z8"/>
    <w:rsid w:val="00B1736A"/>
  </w:style>
  <w:style w:type="character" w:customStyle="1" w:styleId="Domylnaczcionkaakapitu1">
    <w:name w:val="Domyślna czcionka akapitu1"/>
    <w:rsid w:val="00B1736A"/>
  </w:style>
  <w:style w:type="character" w:customStyle="1" w:styleId="AECOMS17NormalChar">
    <w:name w:val="AECOM S17 Normal Char"/>
    <w:rsid w:val="00B1736A"/>
    <w:rPr>
      <w:rFonts w:ascii="Arial" w:eastAsia="Lucida Sans Unicode" w:hAnsi="Arial" w:cs="Times New Roman"/>
      <w:color w:val="000000"/>
      <w:sz w:val="20"/>
      <w:szCs w:val="24"/>
    </w:rPr>
  </w:style>
  <w:style w:type="character" w:customStyle="1" w:styleId="AECOMS17TitleChar">
    <w:name w:val="AECOM S17 Title Char"/>
    <w:rsid w:val="00B1736A"/>
    <w:rPr>
      <w:rFonts w:ascii="Arial" w:eastAsia="Calibri" w:hAnsi="Arial" w:cs="Times New Roman"/>
      <w:b/>
      <w:color w:val="000000"/>
      <w:sz w:val="36"/>
    </w:rPr>
  </w:style>
  <w:style w:type="character" w:customStyle="1" w:styleId="AECOMS17NumberingChar">
    <w:name w:val="AECOM S17 Numbering Char"/>
    <w:rsid w:val="00B1736A"/>
    <w:rPr>
      <w:rFonts w:ascii="Arial" w:eastAsia="Calibri" w:hAnsi="Arial" w:cs="Times New Roman"/>
      <w:b/>
      <w:color w:val="000000"/>
      <w:sz w:val="24"/>
    </w:rPr>
  </w:style>
  <w:style w:type="character" w:customStyle="1" w:styleId="Znakinumeracji">
    <w:name w:val="Znaki numeracji"/>
    <w:rsid w:val="00B1736A"/>
  </w:style>
  <w:style w:type="character" w:customStyle="1" w:styleId="Symbolewypunktowania">
    <w:name w:val="Symbole wypunktowania"/>
    <w:rsid w:val="00B1736A"/>
    <w:rPr>
      <w:rFonts w:ascii="OpenSymbol" w:eastAsia="OpenSymbol" w:hAnsi="OpenSymbol" w:cs="OpenSymbol"/>
    </w:rPr>
  </w:style>
  <w:style w:type="character" w:customStyle="1" w:styleId="RTFNum21">
    <w:name w:val="RTF_Num 2 1"/>
    <w:rsid w:val="00B1736A"/>
    <w:rPr>
      <w:rFonts w:ascii="OpenSymbol" w:eastAsia="OpenSymbol" w:hAnsi="OpenSymbol" w:cs="OpenSymbol"/>
    </w:rPr>
  </w:style>
  <w:style w:type="character" w:customStyle="1" w:styleId="RTFNum22">
    <w:name w:val="RTF_Num 2 2"/>
    <w:rsid w:val="00B1736A"/>
    <w:rPr>
      <w:rFonts w:ascii="OpenSymbol" w:eastAsia="OpenSymbol" w:hAnsi="OpenSymbol" w:cs="OpenSymbol"/>
    </w:rPr>
  </w:style>
  <w:style w:type="character" w:customStyle="1" w:styleId="RTFNum23">
    <w:name w:val="RTF_Num 2 3"/>
    <w:rsid w:val="00B1736A"/>
    <w:rPr>
      <w:rFonts w:ascii="OpenSymbol" w:eastAsia="OpenSymbol" w:hAnsi="OpenSymbol" w:cs="OpenSymbol"/>
    </w:rPr>
  </w:style>
  <w:style w:type="character" w:customStyle="1" w:styleId="RTFNum24">
    <w:name w:val="RTF_Num 2 4"/>
    <w:rsid w:val="00B1736A"/>
    <w:rPr>
      <w:rFonts w:ascii="OpenSymbol" w:eastAsia="OpenSymbol" w:hAnsi="OpenSymbol" w:cs="OpenSymbol"/>
    </w:rPr>
  </w:style>
  <w:style w:type="character" w:customStyle="1" w:styleId="RTFNum25">
    <w:name w:val="RTF_Num 2 5"/>
    <w:rsid w:val="00B1736A"/>
    <w:rPr>
      <w:rFonts w:ascii="OpenSymbol" w:eastAsia="OpenSymbol" w:hAnsi="OpenSymbol" w:cs="OpenSymbol"/>
    </w:rPr>
  </w:style>
  <w:style w:type="character" w:customStyle="1" w:styleId="RTFNum26">
    <w:name w:val="RTF_Num 2 6"/>
    <w:rsid w:val="00B1736A"/>
    <w:rPr>
      <w:rFonts w:ascii="OpenSymbol" w:eastAsia="OpenSymbol" w:hAnsi="OpenSymbol" w:cs="OpenSymbol"/>
    </w:rPr>
  </w:style>
  <w:style w:type="character" w:customStyle="1" w:styleId="RTFNum27">
    <w:name w:val="RTF_Num 2 7"/>
    <w:rsid w:val="00B1736A"/>
    <w:rPr>
      <w:rFonts w:ascii="OpenSymbol" w:eastAsia="OpenSymbol" w:hAnsi="OpenSymbol" w:cs="OpenSymbol"/>
    </w:rPr>
  </w:style>
  <w:style w:type="character" w:customStyle="1" w:styleId="RTFNum28">
    <w:name w:val="RTF_Num 2 8"/>
    <w:rsid w:val="00B1736A"/>
    <w:rPr>
      <w:rFonts w:ascii="OpenSymbol" w:eastAsia="OpenSymbol" w:hAnsi="OpenSymbol" w:cs="OpenSymbol"/>
    </w:rPr>
  </w:style>
  <w:style w:type="character" w:customStyle="1" w:styleId="RTFNum29">
    <w:name w:val="RTF_Num 2 9"/>
    <w:rsid w:val="00B1736A"/>
    <w:rPr>
      <w:rFonts w:ascii="OpenSymbol" w:eastAsia="OpenSymbol" w:hAnsi="OpenSymbol" w:cs="OpenSymbol"/>
    </w:rPr>
  </w:style>
  <w:style w:type="character" w:customStyle="1" w:styleId="RTFNum31">
    <w:name w:val="RTF_Num 3 1"/>
    <w:rsid w:val="00B1736A"/>
    <w:rPr>
      <w:rFonts w:ascii="OpenSymbol" w:eastAsia="OpenSymbol" w:hAnsi="OpenSymbol" w:cs="OpenSymbol"/>
    </w:rPr>
  </w:style>
  <w:style w:type="character" w:customStyle="1" w:styleId="RTFNum32">
    <w:name w:val="RTF_Num 3 2"/>
    <w:rsid w:val="00B1736A"/>
    <w:rPr>
      <w:rFonts w:ascii="OpenSymbol" w:eastAsia="OpenSymbol" w:hAnsi="OpenSymbol" w:cs="OpenSymbol"/>
    </w:rPr>
  </w:style>
  <w:style w:type="character" w:customStyle="1" w:styleId="RTFNum33">
    <w:name w:val="RTF_Num 3 3"/>
    <w:rsid w:val="00B1736A"/>
    <w:rPr>
      <w:rFonts w:ascii="OpenSymbol" w:eastAsia="OpenSymbol" w:hAnsi="OpenSymbol" w:cs="OpenSymbol"/>
    </w:rPr>
  </w:style>
  <w:style w:type="character" w:customStyle="1" w:styleId="RTFNum34">
    <w:name w:val="RTF_Num 3 4"/>
    <w:rsid w:val="00B1736A"/>
    <w:rPr>
      <w:rFonts w:ascii="OpenSymbol" w:eastAsia="OpenSymbol" w:hAnsi="OpenSymbol" w:cs="OpenSymbol"/>
    </w:rPr>
  </w:style>
  <w:style w:type="character" w:customStyle="1" w:styleId="RTFNum35">
    <w:name w:val="RTF_Num 3 5"/>
    <w:rsid w:val="00B1736A"/>
    <w:rPr>
      <w:rFonts w:ascii="OpenSymbol" w:eastAsia="OpenSymbol" w:hAnsi="OpenSymbol" w:cs="OpenSymbol"/>
    </w:rPr>
  </w:style>
  <w:style w:type="character" w:customStyle="1" w:styleId="RTFNum36">
    <w:name w:val="RTF_Num 3 6"/>
    <w:rsid w:val="00B1736A"/>
    <w:rPr>
      <w:rFonts w:ascii="OpenSymbol" w:eastAsia="OpenSymbol" w:hAnsi="OpenSymbol" w:cs="OpenSymbol"/>
    </w:rPr>
  </w:style>
  <w:style w:type="character" w:customStyle="1" w:styleId="RTFNum37">
    <w:name w:val="RTF_Num 3 7"/>
    <w:rsid w:val="00B1736A"/>
    <w:rPr>
      <w:rFonts w:ascii="OpenSymbol" w:eastAsia="OpenSymbol" w:hAnsi="OpenSymbol" w:cs="OpenSymbol"/>
    </w:rPr>
  </w:style>
  <w:style w:type="character" w:customStyle="1" w:styleId="RTFNum38">
    <w:name w:val="RTF_Num 3 8"/>
    <w:rsid w:val="00B1736A"/>
    <w:rPr>
      <w:rFonts w:ascii="OpenSymbol" w:eastAsia="OpenSymbol" w:hAnsi="OpenSymbol" w:cs="OpenSymbol"/>
    </w:rPr>
  </w:style>
  <w:style w:type="character" w:customStyle="1" w:styleId="RTFNum39">
    <w:name w:val="RTF_Num 3 9"/>
    <w:rsid w:val="00B1736A"/>
    <w:rPr>
      <w:rFonts w:ascii="OpenSymbol" w:eastAsia="OpenSymbol" w:hAnsi="OpenSymbol" w:cs="OpenSymbol"/>
    </w:rPr>
  </w:style>
  <w:style w:type="character" w:customStyle="1" w:styleId="RTFNum41">
    <w:name w:val="RTF_Num 4 1"/>
    <w:rsid w:val="00B1736A"/>
  </w:style>
  <w:style w:type="character" w:customStyle="1" w:styleId="RTFNum42">
    <w:name w:val="RTF_Num 4 2"/>
    <w:rsid w:val="00B1736A"/>
  </w:style>
  <w:style w:type="character" w:customStyle="1" w:styleId="RTFNum43">
    <w:name w:val="RTF_Num 4 3"/>
    <w:rsid w:val="00B1736A"/>
  </w:style>
  <w:style w:type="character" w:customStyle="1" w:styleId="RTFNum44">
    <w:name w:val="RTF_Num 4 4"/>
    <w:rsid w:val="00B1736A"/>
  </w:style>
  <w:style w:type="character" w:customStyle="1" w:styleId="RTFNum45">
    <w:name w:val="RTF_Num 4 5"/>
    <w:rsid w:val="00B1736A"/>
  </w:style>
  <w:style w:type="character" w:customStyle="1" w:styleId="RTFNum46">
    <w:name w:val="RTF_Num 4 6"/>
    <w:rsid w:val="00B1736A"/>
  </w:style>
  <w:style w:type="character" w:customStyle="1" w:styleId="RTFNum47">
    <w:name w:val="RTF_Num 4 7"/>
    <w:rsid w:val="00B1736A"/>
  </w:style>
  <w:style w:type="character" w:customStyle="1" w:styleId="RTFNum48">
    <w:name w:val="RTF_Num 4 8"/>
    <w:rsid w:val="00B1736A"/>
  </w:style>
  <w:style w:type="character" w:customStyle="1" w:styleId="RTFNum49">
    <w:name w:val="RTF_Num 4 9"/>
    <w:rsid w:val="00B1736A"/>
  </w:style>
  <w:style w:type="character" w:customStyle="1" w:styleId="RTFNum51">
    <w:name w:val="RTF_Num 5 1"/>
    <w:rsid w:val="00B1736A"/>
  </w:style>
  <w:style w:type="character" w:customStyle="1" w:styleId="RTFNum52">
    <w:name w:val="RTF_Num 5 2"/>
    <w:rsid w:val="00B1736A"/>
  </w:style>
  <w:style w:type="character" w:customStyle="1" w:styleId="RTFNum53">
    <w:name w:val="RTF_Num 5 3"/>
    <w:rsid w:val="00B1736A"/>
  </w:style>
  <w:style w:type="character" w:customStyle="1" w:styleId="RTFNum54">
    <w:name w:val="RTF_Num 5 4"/>
    <w:rsid w:val="00B1736A"/>
  </w:style>
  <w:style w:type="character" w:customStyle="1" w:styleId="RTFNum55">
    <w:name w:val="RTF_Num 5 5"/>
    <w:rsid w:val="00B1736A"/>
  </w:style>
  <w:style w:type="character" w:customStyle="1" w:styleId="RTFNum56">
    <w:name w:val="RTF_Num 5 6"/>
    <w:rsid w:val="00B1736A"/>
  </w:style>
  <w:style w:type="character" w:customStyle="1" w:styleId="RTFNum57">
    <w:name w:val="RTF_Num 5 7"/>
    <w:rsid w:val="00B1736A"/>
  </w:style>
  <w:style w:type="character" w:customStyle="1" w:styleId="RTFNum58">
    <w:name w:val="RTF_Num 5 8"/>
    <w:rsid w:val="00B1736A"/>
  </w:style>
  <w:style w:type="character" w:customStyle="1" w:styleId="RTFNum59">
    <w:name w:val="RTF_Num 5 9"/>
    <w:rsid w:val="00B1736A"/>
  </w:style>
  <w:style w:type="character" w:customStyle="1" w:styleId="WW-RTFNum21">
    <w:name w:val="WW-RTF_Num 2 1"/>
    <w:rsid w:val="00B1736A"/>
    <w:rPr>
      <w:rFonts w:eastAsia="Arial"/>
      <w:b w:val="0"/>
      <w:bCs w:val="0"/>
    </w:rPr>
  </w:style>
  <w:style w:type="character" w:customStyle="1" w:styleId="WW-RTFNum22">
    <w:name w:val="WW-RTF_Num 2 2"/>
    <w:rsid w:val="00B1736A"/>
    <w:rPr>
      <w:rFonts w:eastAsia="Times New Roman"/>
      <w:b/>
      <w:bCs/>
      <w:i w:val="0"/>
      <w:iCs w:val="0"/>
      <w:caps w:val="0"/>
      <w:smallCaps w:val="0"/>
      <w:strike w:val="0"/>
      <w:dstrike w:val="0"/>
      <w:vanish w:val="0"/>
      <w:color w:val="000000"/>
      <w:spacing w:val="0"/>
      <w:kern w:val="1"/>
      <w:u w:val="none"/>
      <w:em w:val="none"/>
    </w:rPr>
  </w:style>
  <w:style w:type="character" w:customStyle="1" w:styleId="WW-RTFNum23">
    <w:name w:val="WW-RTF_Num 2 3"/>
    <w:rsid w:val="00B1736A"/>
  </w:style>
  <w:style w:type="character" w:customStyle="1" w:styleId="WW-RTFNum24">
    <w:name w:val="WW-RTF_Num 2 4"/>
    <w:rsid w:val="00B1736A"/>
  </w:style>
  <w:style w:type="character" w:customStyle="1" w:styleId="WW-RTFNum25">
    <w:name w:val="WW-RTF_Num 2 5"/>
    <w:rsid w:val="00B1736A"/>
  </w:style>
  <w:style w:type="character" w:customStyle="1" w:styleId="WW-RTFNum26">
    <w:name w:val="WW-RTF_Num 2 6"/>
    <w:rsid w:val="00B1736A"/>
  </w:style>
  <w:style w:type="character" w:customStyle="1" w:styleId="WW-RTFNum27">
    <w:name w:val="WW-RTF_Num 2 7"/>
    <w:rsid w:val="00B1736A"/>
  </w:style>
  <w:style w:type="character" w:customStyle="1" w:styleId="WW-RTFNum28">
    <w:name w:val="WW-RTF_Num 2 8"/>
    <w:rsid w:val="00B1736A"/>
  </w:style>
  <w:style w:type="character" w:customStyle="1" w:styleId="WW-RTFNum29">
    <w:name w:val="WW-RTF_Num 2 9"/>
    <w:rsid w:val="00B1736A"/>
  </w:style>
  <w:style w:type="character" w:customStyle="1" w:styleId="WW-RTFNum31">
    <w:name w:val="WW-RTF_Num 3 1"/>
    <w:rsid w:val="00B1736A"/>
  </w:style>
  <w:style w:type="character" w:customStyle="1" w:styleId="WW-RTFNum32">
    <w:name w:val="WW-RTF_Num 3 2"/>
    <w:rsid w:val="00B1736A"/>
  </w:style>
  <w:style w:type="character" w:customStyle="1" w:styleId="WW-RTFNum33">
    <w:name w:val="WW-RTF_Num 3 3"/>
    <w:rsid w:val="00B1736A"/>
  </w:style>
  <w:style w:type="character" w:customStyle="1" w:styleId="WW-RTFNum34">
    <w:name w:val="WW-RTF_Num 3 4"/>
    <w:rsid w:val="00B1736A"/>
  </w:style>
  <w:style w:type="character" w:customStyle="1" w:styleId="WW-RTFNum35">
    <w:name w:val="WW-RTF_Num 3 5"/>
    <w:rsid w:val="00B1736A"/>
  </w:style>
  <w:style w:type="character" w:customStyle="1" w:styleId="WW-RTFNum36">
    <w:name w:val="WW-RTF_Num 3 6"/>
    <w:rsid w:val="00B1736A"/>
  </w:style>
  <w:style w:type="character" w:customStyle="1" w:styleId="WW-RTFNum37">
    <w:name w:val="WW-RTF_Num 3 7"/>
    <w:rsid w:val="00B1736A"/>
  </w:style>
  <w:style w:type="character" w:customStyle="1" w:styleId="WW-RTFNum38">
    <w:name w:val="WW-RTF_Num 3 8"/>
    <w:rsid w:val="00B1736A"/>
  </w:style>
  <w:style w:type="character" w:customStyle="1" w:styleId="WW-RTFNum39">
    <w:name w:val="WW-RTF_Num 3 9"/>
    <w:rsid w:val="00B1736A"/>
  </w:style>
  <w:style w:type="character" w:customStyle="1" w:styleId="WW-RTFNum211">
    <w:name w:val="WW-RTF_Num 2 11"/>
    <w:rsid w:val="00B1736A"/>
  </w:style>
  <w:style w:type="character" w:customStyle="1" w:styleId="WW-RTFNum221">
    <w:name w:val="WW-RTF_Num 2 21"/>
    <w:rsid w:val="00B1736A"/>
  </w:style>
  <w:style w:type="character" w:customStyle="1" w:styleId="WW-RTFNum231">
    <w:name w:val="WW-RTF_Num 2 31"/>
    <w:rsid w:val="00B1736A"/>
  </w:style>
  <w:style w:type="character" w:customStyle="1" w:styleId="WW-RTFNum241">
    <w:name w:val="WW-RTF_Num 2 41"/>
    <w:rsid w:val="00B1736A"/>
  </w:style>
  <w:style w:type="character" w:customStyle="1" w:styleId="WW-RTFNum251">
    <w:name w:val="WW-RTF_Num 2 51"/>
    <w:rsid w:val="00B1736A"/>
  </w:style>
  <w:style w:type="character" w:customStyle="1" w:styleId="WW-RTFNum261">
    <w:name w:val="WW-RTF_Num 2 61"/>
    <w:rsid w:val="00B1736A"/>
  </w:style>
  <w:style w:type="character" w:customStyle="1" w:styleId="WW-RTFNum271">
    <w:name w:val="WW-RTF_Num 2 71"/>
    <w:rsid w:val="00B1736A"/>
  </w:style>
  <w:style w:type="character" w:customStyle="1" w:styleId="WW-RTFNum281">
    <w:name w:val="WW-RTF_Num 2 81"/>
    <w:rsid w:val="00B1736A"/>
  </w:style>
  <w:style w:type="character" w:customStyle="1" w:styleId="WW-RTFNum291">
    <w:name w:val="WW-RTF_Num 2 91"/>
    <w:rsid w:val="00B1736A"/>
  </w:style>
  <w:style w:type="character" w:customStyle="1" w:styleId="WW-RTFNum311">
    <w:name w:val="WW-RTF_Num 3 11"/>
    <w:rsid w:val="00B1736A"/>
  </w:style>
  <w:style w:type="character" w:customStyle="1" w:styleId="WW-RTFNum321">
    <w:name w:val="WW-RTF_Num 3 21"/>
    <w:rsid w:val="00B1736A"/>
  </w:style>
  <w:style w:type="character" w:customStyle="1" w:styleId="WW-RTFNum331">
    <w:name w:val="WW-RTF_Num 3 31"/>
    <w:rsid w:val="00B1736A"/>
  </w:style>
  <w:style w:type="character" w:customStyle="1" w:styleId="WW-RTFNum341">
    <w:name w:val="WW-RTF_Num 3 41"/>
    <w:rsid w:val="00B1736A"/>
  </w:style>
  <w:style w:type="character" w:customStyle="1" w:styleId="WW-RTFNum351">
    <w:name w:val="WW-RTF_Num 3 51"/>
    <w:rsid w:val="00B1736A"/>
  </w:style>
  <w:style w:type="character" w:customStyle="1" w:styleId="WW-RTFNum361">
    <w:name w:val="WW-RTF_Num 3 61"/>
    <w:rsid w:val="00B1736A"/>
  </w:style>
  <w:style w:type="character" w:customStyle="1" w:styleId="WW-RTFNum371">
    <w:name w:val="WW-RTF_Num 3 71"/>
    <w:rsid w:val="00B1736A"/>
  </w:style>
  <w:style w:type="character" w:customStyle="1" w:styleId="WW-RTFNum381">
    <w:name w:val="WW-RTF_Num 3 81"/>
    <w:rsid w:val="00B1736A"/>
  </w:style>
  <w:style w:type="character" w:customStyle="1" w:styleId="WW-RTFNum391">
    <w:name w:val="WW-RTF_Num 3 91"/>
    <w:rsid w:val="00B1736A"/>
  </w:style>
  <w:style w:type="character" w:customStyle="1" w:styleId="WW-RTFNum41">
    <w:name w:val="WW-RTF_Num 4 1"/>
    <w:rsid w:val="00B1736A"/>
  </w:style>
  <w:style w:type="character" w:customStyle="1" w:styleId="WW-RTFNum42">
    <w:name w:val="WW-RTF_Num 4 2"/>
    <w:rsid w:val="00B1736A"/>
  </w:style>
  <w:style w:type="character" w:customStyle="1" w:styleId="WW-RTFNum43">
    <w:name w:val="WW-RTF_Num 4 3"/>
    <w:rsid w:val="00B1736A"/>
  </w:style>
  <w:style w:type="character" w:customStyle="1" w:styleId="WW-RTFNum44">
    <w:name w:val="WW-RTF_Num 4 4"/>
    <w:rsid w:val="00B1736A"/>
  </w:style>
  <w:style w:type="character" w:customStyle="1" w:styleId="WW-RTFNum45">
    <w:name w:val="WW-RTF_Num 4 5"/>
    <w:rsid w:val="00B1736A"/>
  </w:style>
  <w:style w:type="character" w:customStyle="1" w:styleId="WW-RTFNum46">
    <w:name w:val="WW-RTF_Num 4 6"/>
    <w:rsid w:val="00B1736A"/>
  </w:style>
  <w:style w:type="character" w:customStyle="1" w:styleId="WW-RTFNum47">
    <w:name w:val="WW-RTF_Num 4 7"/>
    <w:rsid w:val="00B1736A"/>
  </w:style>
  <w:style w:type="character" w:customStyle="1" w:styleId="WW-RTFNum48">
    <w:name w:val="WW-RTF_Num 4 8"/>
    <w:rsid w:val="00B1736A"/>
  </w:style>
  <w:style w:type="character" w:customStyle="1" w:styleId="WW-RTFNum49">
    <w:name w:val="WW-RTF_Num 4 9"/>
    <w:rsid w:val="00B1736A"/>
  </w:style>
  <w:style w:type="character" w:customStyle="1" w:styleId="WW-RTFNum51">
    <w:name w:val="WW-RTF_Num 5 1"/>
    <w:rsid w:val="00B1736A"/>
  </w:style>
  <w:style w:type="character" w:customStyle="1" w:styleId="WW-RTFNum52">
    <w:name w:val="WW-RTF_Num 5 2"/>
    <w:rsid w:val="00B1736A"/>
  </w:style>
  <w:style w:type="character" w:customStyle="1" w:styleId="WW-RTFNum53">
    <w:name w:val="WW-RTF_Num 5 3"/>
    <w:rsid w:val="00B1736A"/>
  </w:style>
  <w:style w:type="character" w:customStyle="1" w:styleId="WW-RTFNum54">
    <w:name w:val="WW-RTF_Num 5 4"/>
    <w:rsid w:val="00B1736A"/>
  </w:style>
  <w:style w:type="character" w:customStyle="1" w:styleId="WW-RTFNum55">
    <w:name w:val="WW-RTF_Num 5 5"/>
    <w:rsid w:val="00B1736A"/>
  </w:style>
  <w:style w:type="character" w:customStyle="1" w:styleId="WW-RTFNum56">
    <w:name w:val="WW-RTF_Num 5 6"/>
    <w:rsid w:val="00B1736A"/>
  </w:style>
  <w:style w:type="character" w:customStyle="1" w:styleId="WW-RTFNum57">
    <w:name w:val="WW-RTF_Num 5 7"/>
    <w:rsid w:val="00B1736A"/>
  </w:style>
  <w:style w:type="character" w:customStyle="1" w:styleId="WW-RTFNum58">
    <w:name w:val="WW-RTF_Num 5 8"/>
    <w:rsid w:val="00B1736A"/>
  </w:style>
  <w:style w:type="character" w:customStyle="1" w:styleId="WW-RTFNum59">
    <w:name w:val="WW-RTF_Num 5 9"/>
    <w:rsid w:val="00B1736A"/>
  </w:style>
  <w:style w:type="character" w:customStyle="1" w:styleId="RTFNum61">
    <w:name w:val="RTF_Num 6 1"/>
    <w:rsid w:val="00B1736A"/>
  </w:style>
  <w:style w:type="character" w:customStyle="1" w:styleId="RTFNum62">
    <w:name w:val="RTF_Num 6 2"/>
    <w:rsid w:val="00B1736A"/>
  </w:style>
  <w:style w:type="character" w:customStyle="1" w:styleId="RTFNum63">
    <w:name w:val="RTF_Num 6 3"/>
    <w:rsid w:val="00B1736A"/>
  </w:style>
  <w:style w:type="character" w:customStyle="1" w:styleId="RTFNum64">
    <w:name w:val="RTF_Num 6 4"/>
    <w:rsid w:val="00B1736A"/>
  </w:style>
  <w:style w:type="character" w:customStyle="1" w:styleId="RTFNum65">
    <w:name w:val="RTF_Num 6 5"/>
    <w:rsid w:val="00B1736A"/>
  </w:style>
  <w:style w:type="character" w:customStyle="1" w:styleId="RTFNum66">
    <w:name w:val="RTF_Num 6 6"/>
    <w:rsid w:val="00B1736A"/>
  </w:style>
  <w:style w:type="character" w:customStyle="1" w:styleId="RTFNum67">
    <w:name w:val="RTF_Num 6 7"/>
    <w:rsid w:val="00B1736A"/>
  </w:style>
  <w:style w:type="character" w:customStyle="1" w:styleId="RTFNum68">
    <w:name w:val="RTF_Num 6 8"/>
    <w:rsid w:val="00B1736A"/>
  </w:style>
  <w:style w:type="character" w:customStyle="1" w:styleId="RTFNum69">
    <w:name w:val="RTF_Num 6 9"/>
    <w:rsid w:val="00B1736A"/>
  </w:style>
  <w:style w:type="character" w:customStyle="1" w:styleId="RTFNum71">
    <w:name w:val="RTF_Num 7 1"/>
    <w:rsid w:val="00B1736A"/>
  </w:style>
  <w:style w:type="character" w:customStyle="1" w:styleId="RTFNum72">
    <w:name w:val="RTF_Num 7 2"/>
    <w:rsid w:val="00B1736A"/>
  </w:style>
  <w:style w:type="character" w:customStyle="1" w:styleId="RTFNum73">
    <w:name w:val="RTF_Num 7 3"/>
    <w:rsid w:val="00B1736A"/>
  </w:style>
  <w:style w:type="character" w:customStyle="1" w:styleId="RTFNum74">
    <w:name w:val="RTF_Num 7 4"/>
    <w:rsid w:val="00B1736A"/>
  </w:style>
  <w:style w:type="character" w:customStyle="1" w:styleId="RTFNum75">
    <w:name w:val="RTF_Num 7 5"/>
    <w:rsid w:val="00B1736A"/>
  </w:style>
  <w:style w:type="character" w:customStyle="1" w:styleId="RTFNum76">
    <w:name w:val="RTF_Num 7 6"/>
    <w:rsid w:val="00B1736A"/>
  </w:style>
  <w:style w:type="character" w:customStyle="1" w:styleId="RTFNum77">
    <w:name w:val="RTF_Num 7 7"/>
    <w:rsid w:val="00B1736A"/>
  </w:style>
  <w:style w:type="character" w:customStyle="1" w:styleId="RTFNum78">
    <w:name w:val="RTF_Num 7 8"/>
    <w:rsid w:val="00B1736A"/>
  </w:style>
  <w:style w:type="character" w:customStyle="1" w:styleId="RTFNum79">
    <w:name w:val="RTF_Num 7 9"/>
    <w:rsid w:val="00B1736A"/>
  </w:style>
  <w:style w:type="paragraph" w:customStyle="1" w:styleId="Podpis1">
    <w:name w:val="Podpis1"/>
    <w:basedOn w:val="Normalny"/>
    <w:uiPriority w:val="99"/>
    <w:qFormat/>
    <w:rsid w:val="00B1736A"/>
    <w:pPr>
      <w:widowControl w:val="0"/>
      <w:suppressLineNumbers/>
      <w:suppressAutoHyphens/>
      <w:spacing w:before="120" w:after="120" w:line="240" w:lineRule="auto"/>
    </w:pPr>
    <w:rPr>
      <w:rFonts w:ascii="Arial" w:eastAsia="Lucida Sans Unicode" w:hAnsi="Arial" w:cs="Mangal"/>
      <w:i/>
      <w:iCs/>
      <w:sz w:val="24"/>
      <w:szCs w:val="24"/>
      <w:lang w:eastAsia="ar-SA"/>
    </w:rPr>
  </w:style>
  <w:style w:type="paragraph" w:customStyle="1" w:styleId="Indeks">
    <w:name w:val="Indeks"/>
    <w:basedOn w:val="Normalny"/>
    <w:uiPriority w:val="99"/>
    <w:qFormat/>
    <w:rsid w:val="00B1736A"/>
    <w:pPr>
      <w:widowControl w:val="0"/>
      <w:suppressLineNumbers/>
      <w:suppressAutoHyphens/>
      <w:spacing w:after="0" w:line="240" w:lineRule="auto"/>
    </w:pPr>
    <w:rPr>
      <w:rFonts w:ascii="Arial" w:eastAsia="Lucida Sans Unicode" w:hAnsi="Arial" w:cs="Mangal"/>
      <w:sz w:val="24"/>
      <w:szCs w:val="24"/>
      <w:lang w:eastAsia="ar-SA"/>
    </w:rPr>
  </w:style>
  <w:style w:type="paragraph" w:customStyle="1" w:styleId="RunningHead">
    <w:name w:val="Running Head"/>
    <w:basedOn w:val="Normalny"/>
    <w:rsid w:val="00B1736A"/>
    <w:pPr>
      <w:widowControl w:val="0"/>
      <w:suppressAutoHyphens/>
      <w:spacing w:after="0" w:line="170" w:lineRule="exact"/>
    </w:pPr>
    <w:rPr>
      <w:rFonts w:ascii="Arial" w:eastAsia="Arial" w:hAnsi="Arial" w:cs="Arial"/>
      <w:sz w:val="14"/>
      <w:szCs w:val="24"/>
      <w:lang w:val="en-US" w:eastAsia="ar-SA"/>
    </w:rPr>
  </w:style>
  <w:style w:type="paragraph" w:customStyle="1" w:styleId="HeaderTitle">
    <w:name w:val="Header Title"/>
    <w:basedOn w:val="RunningHead"/>
    <w:rsid w:val="00B1736A"/>
    <w:rPr>
      <w:b/>
    </w:rPr>
  </w:style>
  <w:style w:type="paragraph" w:customStyle="1" w:styleId="AECOMS17Normal">
    <w:name w:val="AECOM S17 Normal"/>
    <w:basedOn w:val="Normalny"/>
    <w:qFormat/>
    <w:rsid w:val="00B1736A"/>
    <w:pPr>
      <w:widowControl w:val="0"/>
      <w:suppressAutoHyphens/>
      <w:spacing w:after="120"/>
      <w:ind w:firstLine="709"/>
    </w:pPr>
    <w:rPr>
      <w:rFonts w:ascii="Arial" w:eastAsia="Lucida Sans Unicode" w:hAnsi="Arial" w:cs="Arial"/>
      <w:color w:val="000000"/>
      <w:sz w:val="20"/>
      <w:szCs w:val="24"/>
      <w:lang w:eastAsia="ar-SA"/>
    </w:rPr>
  </w:style>
  <w:style w:type="paragraph" w:customStyle="1" w:styleId="AECOMS17Title">
    <w:name w:val="AECOM S17 Title"/>
    <w:basedOn w:val="Akapitzlist"/>
    <w:rsid w:val="00B1736A"/>
    <w:pPr>
      <w:spacing w:before="1560" w:after="1200" w:line="240" w:lineRule="auto"/>
      <w:ind w:left="0"/>
      <w:jc w:val="center"/>
    </w:pPr>
    <w:rPr>
      <w:rFonts w:ascii="Arial" w:eastAsia="Calibri" w:hAnsi="Arial" w:cs="Arial"/>
      <w:b/>
      <w:color w:val="000000"/>
      <w:sz w:val="36"/>
      <w:lang w:eastAsia="ar-SA"/>
    </w:rPr>
  </w:style>
  <w:style w:type="paragraph" w:customStyle="1" w:styleId="AECOMS17Numbering">
    <w:name w:val="AECOM S17 Numbering"/>
    <w:basedOn w:val="AECOMS17Title"/>
    <w:qFormat/>
    <w:rsid w:val="00B1736A"/>
    <w:pPr>
      <w:spacing w:before="360" w:after="240"/>
      <w:ind w:left="357" w:hanging="357"/>
      <w:jc w:val="left"/>
    </w:pPr>
    <w:rPr>
      <w:sz w:val="24"/>
    </w:rPr>
  </w:style>
  <w:style w:type="paragraph" w:customStyle="1" w:styleId="Spistreci10">
    <w:name w:val="Spis treści 10"/>
    <w:basedOn w:val="Indeks"/>
    <w:uiPriority w:val="99"/>
    <w:qFormat/>
    <w:rsid w:val="00B1736A"/>
    <w:pPr>
      <w:tabs>
        <w:tab w:val="right" w:leader="dot" w:pos="7091"/>
      </w:tabs>
      <w:ind w:left="2547"/>
    </w:pPr>
  </w:style>
  <w:style w:type="paragraph" w:customStyle="1" w:styleId="Zawartoramki">
    <w:name w:val="Zawartość ramki"/>
    <w:basedOn w:val="Tekstpodstawowy"/>
    <w:uiPriority w:val="99"/>
    <w:qFormat/>
    <w:rsid w:val="00B1736A"/>
    <w:pPr>
      <w:widowControl w:val="0"/>
      <w:suppressAutoHyphens/>
      <w:spacing w:line="240" w:lineRule="auto"/>
      <w:jc w:val="left"/>
    </w:pPr>
    <w:rPr>
      <w:rFonts w:ascii="Times New Roman" w:eastAsia="Lucida Sans Unicode" w:hAnsi="Times New Roman"/>
      <w:sz w:val="24"/>
      <w:lang w:val="pl-PL" w:eastAsia="ar-SA"/>
    </w:rPr>
  </w:style>
  <w:style w:type="paragraph" w:customStyle="1" w:styleId="Domylnie">
    <w:name w:val="Domy?lnie"/>
    <w:uiPriority w:val="99"/>
    <w:qFormat/>
    <w:rsid w:val="00B1736A"/>
    <w:pPr>
      <w:widowControl w:val="0"/>
      <w:suppressAutoHyphens/>
      <w:autoSpaceDE w:val="0"/>
    </w:pPr>
    <w:rPr>
      <w:rFonts w:eastAsia="Lucida Sans Unicode" w:cs="Mangal"/>
      <w:sz w:val="24"/>
      <w:szCs w:val="24"/>
      <w:lang w:eastAsia="hi-IN" w:bidi="hi-IN"/>
    </w:rPr>
  </w:style>
  <w:style w:type="paragraph" w:customStyle="1" w:styleId="Zawartotabeli">
    <w:name w:val="Zawartość tabeli"/>
    <w:basedOn w:val="Normalny"/>
    <w:uiPriority w:val="99"/>
    <w:qFormat/>
    <w:rsid w:val="00B1736A"/>
    <w:pPr>
      <w:widowControl w:val="0"/>
      <w:suppressLineNumbers/>
      <w:suppressAutoHyphens/>
      <w:spacing w:after="0" w:line="240" w:lineRule="auto"/>
    </w:pPr>
    <w:rPr>
      <w:rFonts w:ascii="Times New Roman" w:eastAsia="Lucida Sans Unicode" w:hAnsi="Times New Roman"/>
      <w:sz w:val="24"/>
      <w:szCs w:val="24"/>
      <w:lang w:eastAsia="ar-SA"/>
    </w:rPr>
  </w:style>
  <w:style w:type="paragraph" w:customStyle="1" w:styleId="Nagwektabeli">
    <w:name w:val="Nagłówek tabeli"/>
    <w:basedOn w:val="Zawartotabeli"/>
    <w:uiPriority w:val="99"/>
    <w:qFormat/>
    <w:rsid w:val="00B1736A"/>
    <w:pPr>
      <w:jc w:val="center"/>
    </w:pPr>
    <w:rPr>
      <w:b/>
      <w:bCs/>
    </w:rPr>
  </w:style>
  <w:style w:type="paragraph" w:customStyle="1" w:styleId="Akapitzlist0">
    <w:name w:val="Akapit z list?"/>
    <w:basedOn w:val="Domylnie"/>
    <w:rsid w:val="00B1736A"/>
    <w:pPr>
      <w:suppressAutoHyphens w:val="0"/>
      <w:ind w:left="720"/>
    </w:pPr>
    <w:rPr>
      <w:rFonts w:ascii="Calibri" w:eastAsia="Calibri" w:hAnsi="Calibri" w:cs="Calibri"/>
      <w:sz w:val="22"/>
    </w:rPr>
  </w:style>
  <w:style w:type="paragraph" w:customStyle="1" w:styleId="Ilustracja">
    <w:name w:val="Ilustracja"/>
    <w:basedOn w:val="Podpis1"/>
    <w:rsid w:val="00B1736A"/>
  </w:style>
  <w:style w:type="paragraph" w:customStyle="1" w:styleId="Tekstpodstawowy21">
    <w:name w:val="Tekst podstawowy 21"/>
    <w:basedOn w:val="Normalny"/>
    <w:uiPriority w:val="99"/>
    <w:qFormat/>
    <w:rsid w:val="00B1736A"/>
    <w:pPr>
      <w:widowControl w:val="0"/>
      <w:suppressAutoHyphens/>
      <w:autoSpaceDE w:val="0"/>
      <w:spacing w:after="0" w:line="240" w:lineRule="auto"/>
    </w:pPr>
    <w:rPr>
      <w:rFonts w:ascii="Arial" w:hAnsi="Arial" w:cs="Arial"/>
      <w:lang w:eastAsia="ar-SA"/>
    </w:rPr>
  </w:style>
  <w:style w:type="paragraph" w:customStyle="1" w:styleId="Tekstpodstawowy31">
    <w:name w:val="Tekst podstawowy 31"/>
    <w:basedOn w:val="Normalny"/>
    <w:uiPriority w:val="99"/>
    <w:qFormat/>
    <w:rsid w:val="00B1736A"/>
    <w:pPr>
      <w:suppressAutoHyphens/>
      <w:autoSpaceDE w:val="0"/>
      <w:spacing w:after="0" w:line="360" w:lineRule="auto"/>
    </w:pPr>
    <w:rPr>
      <w:rFonts w:ascii="Arial" w:hAnsi="Arial" w:cs="Arial"/>
      <w:b/>
      <w:bCs/>
      <w:sz w:val="28"/>
      <w:szCs w:val="28"/>
      <w:lang w:eastAsia="ar-SA"/>
    </w:rPr>
  </w:style>
  <w:style w:type="paragraph" w:customStyle="1" w:styleId="Tekstpodstawowywcity21">
    <w:name w:val="Tekst podstawowy wcięty 21"/>
    <w:basedOn w:val="Normalny"/>
    <w:uiPriority w:val="99"/>
    <w:qFormat/>
    <w:rsid w:val="00B1736A"/>
    <w:pPr>
      <w:suppressAutoHyphens/>
      <w:autoSpaceDE w:val="0"/>
      <w:spacing w:after="0" w:line="360" w:lineRule="auto"/>
      <w:ind w:firstLine="708"/>
      <w:jc w:val="both"/>
    </w:pPr>
    <w:rPr>
      <w:rFonts w:ascii="Arial" w:hAnsi="Arial" w:cs="Arial"/>
      <w:sz w:val="28"/>
      <w:szCs w:val="28"/>
      <w:lang w:eastAsia="ar-SA"/>
    </w:rPr>
  </w:style>
  <w:style w:type="paragraph" w:customStyle="1" w:styleId="GOSIA">
    <w:name w:val="GOSIA"/>
    <w:basedOn w:val="Normalny"/>
    <w:rsid w:val="00B1736A"/>
    <w:pPr>
      <w:suppressAutoHyphens/>
      <w:spacing w:after="0" w:line="360" w:lineRule="auto"/>
      <w:jc w:val="both"/>
    </w:pPr>
    <w:rPr>
      <w:rFonts w:ascii="Century Schoolbook" w:hAnsi="Century Schoolbook" w:cs="Century Schoolbook"/>
      <w:sz w:val="24"/>
      <w:szCs w:val="24"/>
      <w:lang w:eastAsia="ar-SA"/>
    </w:rPr>
  </w:style>
  <w:style w:type="character" w:customStyle="1" w:styleId="Tekstpodstawowy3Znak">
    <w:name w:val="Tekst podstawowy 3 Znak"/>
    <w:link w:val="Tekstpodstawowy3"/>
    <w:uiPriority w:val="99"/>
    <w:rsid w:val="00B1736A"/>
    <w:rPr>
      <w:rFonts w:eastAsia="Lucida Sans Unicode"/>
      <w:sz w:val="16"/>
      <w:szCs w:val="16"/>
      <w:lang w:eastAsia="ar-SA"/>
    </w:rPr>
  </w:style>
  <w:style w:type="paragraph" w:styleId="Tekstpodstawowy3">
    <w:name w:val="Body Text 3"/>
    <w:basedOn w:val="Normalny"/>
    <w:link w:val="Tekstpodstawowy3Znak"/>
    <w:uiPriority w:val="99"/>
    <w:unhideWhenUsed/>
    <w:qFormat/>
    <w:rsid w:val="00B1736A"/>
    <w:pPr>
      <w:widowControl w:val="0"/>
      <w:suppressAutoHyphens/>
      <w:spacing w:after="120" w:line="240" w:lineRule="auto"/>
    </w:pPr>
    <w:rPr>
      <w:rFonts w:ascii="Times New Roman" w:eastAsia="Lucida Sans Unicode" w:hAnsi="Times New Roman"/>
      <w:sz w:val="16"/>
      <w:szCs w:val="16"/>
      <w:lang w:eastAsia="ar-SA"/>
    </w:rPr>
  </w:style>
  <w:style w:type="paragraph" w:customStyle="1" w:styleId="font5">
    <w:name w:val="font5"/>
    <w:basedOn w:val="Normalny"/>
    <w:rsid w:val="00B1736A"/>
    <w:pPr>
      <w:spacing w:before="100" w:beforeAutospacing="1" w:after="100" w:afterAutospacing="1" w:line="240" w:lineRule="auto"/>
    </w:pPr>
    <w:rPr>
      <w:rFonts w:ascii="Times New Roman" w:hAnsi="Times New Roman"/>
      <w:b/>
      <w:bCs/>
      <w:sz w:val="20"/>
      <w:szCs w:val="20"/>
      <w:lang w:eastAsia="pl-PL"/>
    </w:rPr>
  </w:style>
  <w:style w:type="paragraph" w:customStyle="1" w:styleId="font6">
    <w:name w:val="font6"/>
    <w:basedOn w:val="Normalny"/>
    <w:rsid w:val="00B1736A"/>
    <w:pPr>
      <w:spacing w:before="100" w:beforeAutospacing="1" w:after="100" w:afterAutospacing="1" w:line="240" w:lineRule="auto"/>
    </w:pPr>
    <w:rPr>
      <w:rFonts w:ascii="Times New Roman" w:hAnsi="Times New Roman"/>
      <w:b/>
      <w:bCs/>
      <w:sz w:val="20"/>
      <w:szCs w:val="20"/>
      <w:lang w:eastAsia="pl-PL"/>
    </w:rPr>
  </w:style>
  <w:style w:type="paragraph" w:customStyle="1" w:styleId="font7">
    <w:name w:val="font7"/>
    <w:basedOn w:val="Normalny"/>
    <w:rsid w:val="00B1736A"/>
    <w:pPr>
      <w:spacing w:before="100" w:beforeAutospacing="1" w:after="100" w:afterAutospacing="1" w:line="240" w:lineRule="auto"/>
    </w:pPr>
    <w:rPr>
      <w:rFonts w:ascii="Times New Roman" w:hAnsi="Times New Roman"/>
      <w:b/>
      <w:bCs/>
      <w:sz w:val="20"/>
      <w:szCs w:val="20"/>
      <w:lang w:eastAsia="pl-PL"/>
    </w:rPr>
  </w:style>
  <w:style w:type="paragraph" w:customStyle="1" w:styleId="xl75">
    <w:name w:val="xl75"/>
    <w:basedOn w:val="Normalny"/>
    <w:qFormat/>
    <w:rsid w:val="00B1736A"/>
    <w:pPr>
      <w:spacing w:before="100" w:beforeAutospacing="1" w:after="100" w:afterAutospacing="1" w:line="240" w:lineRule="auto"/>
    </w:pPr>
    <w:rPr>
      <w:rFonts w:ascii="Times New Roman" w:hAnsi="Times New Roman"/>
      <w:sz w:val="24"/>
      <w:szCs w:val="24"/>
      <w:lang w:eastAsia="pl-PL"/>
    </w:rPr>
  </w:style>
  <w:style w:type="paragraph" w:customStyle="1" w:styleId="xl76">
    <w:name w:val="xl76"/>
    <w:basedOn w:val="Normalny"/>
    <w:qFormat/>
    <w:rsid w:val="00B1736A"/>
    <w:pPr>
      <w:spacing w:before="100" w:beforeAutospacing="1" w:after="100" w:afterAutospacing="1" w:line="240" w:lineRule="auto"/>
      <w:jc w:val="center"/>
    </w:pPr>
    <w:rPr>
      <w:rFonts w:ascii="Times New Roman" w:hAnsi="Times New Roman"/>
      <w:sz w:val="24"/>
      <w:szCs w:val="24"/>
      <w:lang w:eastAsia="pl-PL"/>
    </w:rPr>
  </w:style>
  <w:style w:type="paragraph" w:customStyle="1" w:styleId="xl77">
    <w:name w:val="xl77"/>
    <w:basedOn w:val="Normalny"/>
    <w:qFormat/>
    <w:rsid w:val="00B1736A"/>
    <w:pPr>
      <w:spacing w:before="100" w:beforeAutospacing="1" w:after="100" w:afterAutospacing="1" w:line="240" w:lineRule="auto"/>
    </w:pPr>
    <w:rPr>
      <w:rFonts w:ascii="Times New Roman" w:hAnsi="Times New Roman"/>
      <w:sz w:val="24"/>
      <w:szCs w:val="24"/>
      <w:lang w:eastAsia="pl-PL"/>
    </w:rPr>
  </w:style>
  <w:style w:type="paragraph" w:customStyle="1" w:styleId="xl78">
    <w:name w:val="xl78"/>
    <w:basedOn w:val="Normalny"/>
    <w:qFormat/>
    <w:rsid w:val="00B1736A"/>
    <w:pPr>
      <w:spacing w:before="100" w:beforeAutospacing="1" w:after="100" w:afterAutospacing="1" w:line="240" w:lineRule="auto"/>
      <w:jc w:val="center"/>
    </w:pPr>
    <w:rPr>
      <w:rFonts w:ascii="Times New Roman" w:hAnsi="Times New Roman"/>
      <w:sz w:val="24"/>
      <w:szCs w:val="24"/>
      <w:lang w:eastAsia="pl-PL"/>
    </w:rPr>
  </w:style>
  <w:style w:type="paragraph" w:customStyle="1" w:styleId="xl79">
    <w:name w:val="xl79"/>
    <w:basedOn w:val="Normalny"/>
    <w:qFormat/>
    <w:rsid w:val="00B1736A"/>
    <w:pP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80">
    <w:name w:val="xl80"/>
    <w:basedOn w:val="Normalny"/>
    <w:qFormat/>
    <w:rsid w:val="00B1736A"/>
    <w:pP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81">
    <w:name w:val="xl81"/>
    <w:basedOn w:val="Normalny"/>
    <w:qFormat/>
    <w:rsid w:val="00B1736A"/>
    <w:pP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82">
    <w:name w:val="xl82"/>
    <w:basedOn w:val="Normalny"/>
    <w:qFormat/>
    <w:rsid w:val="00B1736A"/>
    <w:pPr>
      <w:spacing w:before="100" w:beforeAutospacing="1" w:after="100" w:afterAutospacing="1" w:line="240" w:lineRule="auto"/>
    </w:pPr>
    <w:rPr>
      <w:rFonts w:ascii="Times New Roman" w:hAnsi="Times New Roman"/>
      <w:sz w:val="24"/>
      <w:szCs w:val="24"/>
      <w:lang w:eastAsia="pl-PL"/>
    </w:rPr>
  </w:style>
  <w:style w:type="paragraph" w:customStyle="1" w:styleId="xl83">
    <w:name w:val="xl83"/>
    <w:basedOn w:val="Normalny"/>
    <w:qFormat/>
    <w:rsid w:val="00B1736A"/>
    <w:pPr>
      <w:spacing w:before="100" w:beforeAutospacing="1" w:after="100" w:afterAutospacing="1" w:line="240" w:lineRule="auto"/>
    </w:pPr>
    <w:rPr>
      <w:rFonts w:ascii="Times New Roman" w:hAnsi="Times New Roman"/>
      <w:b/>
      <w:bCs/>
      <w:sz w:val="24"/>
      <w:szCs w:val="24"/>
      <w:lang w:eastAsia="pl-PL"/>
    </w:rPr>
  </w:style>
  <w:style w:type="paragraph" w:customStyle="1" w:styleId="xl84">
    <w:name w:val="xl84"/>
    <w:basedOn w:val="Normalny"/>
    <w:qFormat/>
    <w:rsid w:val="00B1736A"/>
    <w:pPr>
      <w:spacing w:before="100" w:beforeAutospacing="1" w:after="100" w:afterAutospacing="1" w:line="240" w:lineRule="auto"/>
    </w:pPr>
    <w:rPr>
      <w:rFonts w:ascii="Times New Roman" w:hAnsi="Times New Roman"/>
      <w:sz w:val="24"/>
      <w:szCs w:val="24"/>
      <w:lang w:eastAsia="pl-PL"/>
    </w:rPr>
  </w:style>
  <w:style w:type="paragraph" w:customStyle="1" w:styleId="xl85">
    <w:name w:val="xl85"/>
    <w:basedOn w:val="Normalny"/>
    <w:qFormat/>
    <w:rsid w:val="00B1736A"/>
    <w:pPr>
      <w:spacing w:before="100" w:beforeAutospacing="1" w:after="100" w:afterAutospacing="1" w:line="240" w:lineRule="auto"/>
      <w:jc w:val="center"/>
      <w:textAlignment w:val="center"/>
    </w:pPr>
    <w:rPr>
      <w:rFonts w:ascii="Times New Roman" w:hAnsi="Times New Roman"/>
      <w:sz w:val="16"/>
      <w:szCs w:val="16"/>
      <w:lang w:eastAsia="pl-PL"/>
    </w:rPr>
  </w:style>
  <w:style w:type="paragraph" w:customStyle="1" w:styleId="xl86">
    <w:name w:val="xl86"/>
    <w:basedOn w:val="Normalny"/>
    <w:uiPriority w:val="99"/>
    <w:qFormat/>
    <w:rsid w:val="00B1736A"/>
    <w:pP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87">
    <w:name w:val="xl87"/>
    <w:basedOn w:val="Normalny"/>
    <w:uiPriority w:val="99"/>
    <w:qFormat/>
    <w:rsid w:val="00B1736A"/>
    <w:pPr>
      <w:spacing w:before="100" w:beforeAutospacing="1" w:after="100" w:afterAutospacing="1" w:line="240" w:lineRule="auto"/>
      <w:jc w:val="center"/>
      <w:textAlignment w:val="center"/>
    </w:pPr>
    <w:rPr>
      <w:rFonts w:ascii="Times New Roman" w:hAnsi="Times New Roman"/>
      <w:b/>
      <w:bCs/>
      <w:sz w:val="16"/>
      <w:szCs w:val="16"/>
      <w:lang w:eastAsia="pl-PL"/>
    </w:rPr>
  </w:style>
  <w:style w:type="paragraph" w:customStyle="1" w:styleId="xl88">
    <w:name w:val="xl88"/>
    <w:basedOn w:val="Normalny"/>
    <w:uiPriority w:val="99"/>
    <w:qFormat/>
    <w:rsid w:val="00B1736A"/>
    <w:pPr>
      <w:spacing w:before="100" w:beforeAutospacing="1" w:after="100" w:afterAutospacing="1" w:line="240" w:lineRule="auto"/>
      <w:jc w:val="center"/>
    </w:pPr>
    <w:rPr>
      <w:rFonts w:ascii="Times New Roman" w:hAnsi="Times New Roman"/>
      <w:sz w:val="24"/>
      <w:szCs w:val="24"/>
      <w:lang w:eastAsia="pl-PL"/>
    </w:rPr>
  </w:style>
  <w:style w:type="paragraph" w:customStyle="1" w:styleId="xl89">
    <w:name w:val="xl89"/>
    <w:basedOn w:val="Normalny"/>
    <w:uiPriority w:val="99"/>
    <w:qFormat/>
    <w:rsid w:val="00B1736A"/>
    <w:pP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90">
    <w:name w:val="xl90"/>
    <w:basedOn w:val="Normalny"/>
    <w:uiPriority w:val="99"/>
    <w:qFormat/>
    <w:rsid w:val="00B1736A"/>
    <w:pPr>
      <w:spacing w:before="100" w:beforeAutospacing="1" w:after="100" w:afterAutospacing="1" w:line="240" w:lineRule="auto"/>
      <w:jc w:val="center"/>
      <w:textAlignment w:val="center"/>
    </w:pPr>
    <w:rPr>
      <w:rFonts w:ascii="Times New Roman" w:hAnsi="Times New Roman"/>
      <w:b/>
      <w:bCs/>
      <w:sz w:val="16"/>
      <w:szCs w:val="16"/>
      <w:lang w:eastAsia="pl-PL"/>
    </w:rPr>
  </w:style>
  <w:style w:type="paragraph" w:customStyle="1" w:styleId="xl91">
    <w:name w:val="xl91"/>
    <w:basedOn w:val="Normalny"/>
    <w:uiPriority w:val="99"/>
    <w:qFormat/>
    <w:rsid w:val="00B1736A"/>
    <w:pPr>
      <w:pBdr>
        <w:top w:val="single" w:sz="8" w:space="0" w:color="000000"/>
        <w:left w:val="single" w:sz="8"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92">
    <w:name w:val="xl92"/>
    <w:basedOn w:val="Normalny"/>
    <w:uiPriority w:val="99"/>
    <w:qFormat/>
    <w:rsid w:val="00B1736A"/>
    <w:pPr>
      <w:pBdr>
        <w:top w:val="single" w:sz="8" w:space="0" w:color="000000"/>
        <w:left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93">
    <w:name w:val="xl93"/>
    <w:basedOn w:val="Normalny"/>
    <w:uiPriority w:val="99"/>
    <w:qFormat/>
    <w:rsid w:val="00B1736A"/>
    <w:pPr>
      <w:pBdr>
        <w:top w:val="single" w:sz="8"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94">
    <w:name w:val="xl94"/>
    <w:basedOn w:val="Normalny"/>
    <w:uiPriority w:val="99"/>
    <w:qFormat/>
    <w:rsid w:val="00B1736A"/>
    <w:pPr>
      <w:pBdr>
        <w:top w:val="single" w:sz="8" w:space="0" w:color="000000"/>
        <w:left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95">
    <w:name w:val="xl95"/>
    <w:basedOn w:val="Normalny"/>
    <w:uiPriority w:val="99"/>
    <w:qFormat/>
    <w:rsid w:val="00B1736A"/>
    <w:pPr>
      <w:pBdr>
        <w:top w:val="single" w:sz="8" w:space="0" w:color="000000"/>
        <w:right w:val="single" w:sz="8"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96">
    <w:name w:val="xl96"/>
    <w:basedOn w:val="Normalny"/>
    <w:uiPriority w:val="99"/>
    <w:qFormat/>
    <w:rsid w:val="00B1736A"/>
    <w:pPr>
      <w:pBdr>
        <w:top w:val="single" w:sz="4" w:space="0" w:color="000000"/>
        <w:left w:val="single" w:sz="8"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97">
    <w:name w:val="xl97"/>
    <w:basedOn w:val="Normalny"/>
    <w:uiPriority w:val="99"/>
    <w:qFormat/>
    <w:rsid w:val="00B1736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98">
    <w:name w:val="xl98"/>
    <w:basedOn w:val="Normalny"/>
    <w:uiPriority w:val="99"/>
    <w:qFormat/>
    <w:rsid w:val="00B1736A"/>
    <w:pPr>
      <w:pBdr>
        <w:top w:val="single" w:sz="4" w:space="0" w:color="000000"/>
        <w:left w:val="single" w:sz="4" w:space="0" w:color="000000"/>
        <w:bottom w:val="single" w:sz="4" w:space="0" w:color="000000"/>
        <w:right w:val="single" w:sz="8"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99">
    <w:name w:val="xl99"/>
    <w:basedOn w:val="Normalny"/>
    <w:uiPriority w:val="99"/>
    <w:qFormat/>
    <w:rsid w:val="00B1736A"/>
    <w:pPr>
      <w:pBdr>
        <w:left w:val="single" w:sz="8" w:space="0" w:color="000000"/>
        <w:bottom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00">
    <w:name w:val="xl100"/>
    <w:basedOn w:val="Normalny"/>
    <w:uiPriority w:val="99"/>
    <w:qFormat/>
    <w:rsid w:val="00B1736A"/>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01">
    <w:name w:val="xl101"/>
    <w:basedOn w:val="Normalny"/>
    <w:uiPriority w:val="99"/>
    <w:qFormat/>
    <w:rsid w:val="00B1736A"/>
    <w:pPr>
      <w:pBdr>
        <w:bottom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02">
    <w:name w:val="xl102"/>
    <w:basedOn w:val="Normalny"/>
    <w:uiPriority w:val="99"/>
    <w:qFormat/>
    <w:rsid w:val="00B1736A"/>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03">
    <w:name w:val="xl103"/>
    <w:basedOn w:val="Normalny"/>
    <w:uiPriority w:val="99"/>
    <w:qFormat/>
    <w:rsid w:val="00B1736A"/>
    <w:pPr>
      <w:pBdr>
        <w:bottom w:val="single" w:sz="4" w:space="0" w:color="000000"/>
        <w:right w:val="single" w:sz="8"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04">
    <w:name w:val="xl104"/>
    <w:basedOn w:val="Normalny"/>
    <w:uiPriority w:val="99"/>
    <w:qFormat/>
    <w:rsid w:val="00B1736A"/>
    <w:pPr>
      <w:pBdr>
        <w:left w:val="single" w:sz="8" w:space="0" w:color="000000"/>
        <w:bottom w:val="single" w:sz="8"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05">
    <w:name w:val="xl105"/>
    <w:basedOn w:val="Normalny"/>
    <w:uiPriority w:val="99"/>
    <w:qFormat/>
    <w:rsid w:val="00B1736A"/>
    <w:pPr>
      <w:pBdr>
        <w:left w:val="single" w:sz="4" w:space="0" w:color="000000"/>
        <w:bottom w:val="single" w:sz="8"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06">
    <w:name w:val="xl106"/>
    <w:basedOn w:val="Normalny"/>
    <w:uiPriority w:val="99"/>
    <w:qFormat/>
    <w:rsid w:val="00B1736A"/>
    <w:pPr>
      <w:pBdr>
        <w:left w:val="single" w:sz="8" w:space="0" w:color="000000"/>
        <w:bottom w:val="single" w:sz="8"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07">
    <w:name w:val="xl107"/>
    <w:basedOn w:val="Normalny"/>
    <w:uiPriority w:val="99"/>
    <w:qFormat/>
    <w:rsid w:val="00B1736A"/>
    <w:pPr>
      <w:pBdr>
        <w:left w:val="single" w:sz="4" w:space="0" w:color="000000"/>
        <w:bottom w:val="single" w:sz="8"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08">
    <w:name w:val="xl108"/>
    <w:basedOn w:val="Normalny"/>
    <w:uiPriority w:val="99"/>
    <w:qFormat/>
    <w:rsid w:val="00B1736A"/>
    <w:pPr>
      <w:pBdr>
        <w:left w:val="single" w:sz="4"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09">
    <w:name w:val="xl109"/>
    <w:basedOn w:val="Normalny"/>
    <w:uiPriority w:val="99"/>
    <w:qFormat/>
    <w:rsid w:val="00B1736A"/>
    <w:pPr>
      <w:pBdr>
        <w:left w:val="single" w:sz="8" w:space="0" w:color="000000"/>
        <w:bottom w:val="single" w:sz="8"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10">
    <w:name w:val="xl110"/>
    <w:basedOn w:val="Normalny"/>
    <w:uiPriority w:val="99"/>
    <w:qFormat/>
    <w:rsid w:val="00B1736A"/>
    <w:pPr>
      <w:pBdr>
        <w:left w:val="single" w:sz="4" w:space="0" w:color="000000"/>
        <w:bottom w:val="single" w:sz="8"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11">
    <w:name w:val="xl111"/>
    <w:basedOn w:val="Normalny"/>
    <w:uiPriority w:val="99"/>
    <w:qFormat/>
    <w:rsid w:val="00B1736A"/>
    <w:pPr>
      <w:pBdr>
        <w:left w:val="single" w:sz="4" w:space="0" w:color="000000"/>
        <w:bottom w:val="single" w:sz="8"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12">
    <w:name w:val="xl112"/>
    <w:basedOn w:val="Normalny"/>
    <w:uiPriority w:val="99"/>
    <w:qFormat/>
    <w:rsid w:val="00B1736A"/>
    <w:pPr>
      <w:pBdr>
        <w:left w:val="single" w:sz="8" w:space="0" w:color="000000"/>
        <w:bottom w:val="single" w:sz="8"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13">
    <w:name w:val="xl113"/>
    <w:basedOn w:val="Normalny"/>
    <w:rsid w:val="00B1736A"/>
    <w:pPr>
      <w:pBdr>
        <w:left w:val="single" w:sz="4" w:space="0" w:color="000000"/>
        <w:bottom w:val="single" w:sz="8"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14">
    <w:name w:val="xl114"/>
    <w:basedOn w:val="Normalny"/>
    <w:rsid w:val="00B1736A"/>
    <w:pPr>
      <w:pBdr>
        <w:bottom w:val="single" w:sz="8"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15">
    <w:name w:val="xl115"/>
    <w:basedOn w:val="Normalny"/>
    <w:rsid w:val="00B1736A"/>
    <w:pPr>
      <w:pBdr>
        <w:bottom w:val="single" w:sz="8" w:space="0" w:color="000000"/>
        <w:right w:val="single" w:sz="8"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16">
    <w:name w:val="xl116"/>
    <w:basedOn w:val="Normalny"/>
    <w:rsid w:val="00B1736A"/>
    <w:pPr>
      <w:pBdr>
        <w:left w:val="single" w:sz="8" w:space="0" w:color="000000"/>
        <w:bottom w:val="single" w:sz="8" w:space="0" w:color="000000"/>
        <w:right w:val="single" w:sz="8"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17">
    <w:name w:val="xl117"/>
    <w:basedOn w:val="Normalny"/>
    <w:rsid w:val="00B1736A"/>
    <w:pPr>
      <w:pBdr>
        <w:left w:val="single" w:sz="4" w:space="0" w:color="000000"/>
        <w:bottom w:val="single" w:sz="8"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18">
    <w:name w:val="xl118"/>
    <w:basedOn w:val="Normalny"/>
    <w:rsid w:val="00B1736A"/>
    <w:pPr>
      <w:spacing w:before="100" w:beforeAutospacing="1" w:after="100" w:afterAutospacing="1" w:line="240" w:lineRule="auto"/>
      <w:textAlignment w:val="center"/>
    </w:pPr>
    <w:rPr>
      <w:rFonts w:ascii="Times New Roman" w:hAnsi="Times New Roman"/>
      <w:b/>
      <w:bCs/>
      <w:sz w:val="24"/>
      <w:szCs w:val="24"/>
      <w:lang w:eastAsia="pl-PL"/>
    </w:rPr>
  </w:style>
  <w:style w:type="paragraph" w:customStyle="1" w:styleId="xl119">
    <w:name w:val="xl119"/>
    <w:basedOn w:val="Normalny"/>
    <w:rsid w:val="00B1736A"/>
    <w:pPr>
      <w:spacing w:before="100" w:beforeAutospacing="1" w:after="100" w:afterAutospacing="1" w:line="240" w:lineRule="auto"/>
      <w:textAlignment w:val="center"/>
    </w:pPr>
    <w:rPr>
      <w:rFonts w:ascii="Times New Roman" w:hAnsi="Times New Roman"/>
      <w:sz w:val="24"/>
      <w:szCs w:val="24"/>
      <w:lang w:eastAsia="pl-PL"/>
    </w:rPr>
  </w:style>
  <w:style w:type="paragraph" w:customStyle="1" w:styleId="xl120">
    <w:name w:val="xl120"/>
    <w:basedOn w:val="Normalny"/>
    <w:rsid w:val="00B1736A"/>
    <w:pP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21">
    <w:name w:val="xl121"/>
    <w:basedOn w:val="Normalny"/>
    <w:rsid w:val="00B1736A"/>
    <w:pP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22">
    <w:name w:val="xl122"/>
    <w:basedOn w:val="Normalny"/>
    <w:rsid w:val="00B1736A"/>
    <w:pP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23">
    <w:name w:val="xl123"/>
    <w:basedOn w:val="Normalny"/>
    <w:rsid w:val="00B1736A"/>
    <w:pPr>
      <w:pBdr>
        <w:right w:val="single" w:sz="8"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24">
    <w:name w:val="xl124"/>
    <w:basedOn w:val="Normalny"/>
    <w:rsid w:val="00B1736A"/>
    <w:pPr>
      <w:pBdr>
        <w:top w:val="single" w:sz="4" w:space="0" w:color="000000"/>
        <w:bottom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25">
    <w:name w:val="xl125"/>
    <w:basedOn w:val="Normalny"/>
    <w:rsid w:val="00B1736A"/>
    <w:pPr>
      <w:pBdr>
        <w:top w:val="single" w:sz="4" w:space="0" w:color="000000"/>
        <w:left w:val="single" w:sz="8"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26">
    <w:name w:val="xl126"/>
    <w:basedOn w:val="Normalny"/>
    <w:rsid w:val="00B1736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27">
    <w:name w:val="xl127"/>
    <w:basedOn w:val="Normalny"/>
    <w:rsid w:val="00B1736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28">
    <w:name w:val="xl128"/>
    <w:basedOn w:val="Normalny"/>
    <w:rsid w:val="00B1736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i/>
      <w:iCs/>
      <w:sz w:val="24"/>
      <w:szCs w:val="24"/>
      <w:lang w:eastAsia="pl-PL"/>
    </w:rPr>
  </w:style>
  <w:style w:type="paragraph" w:customStyle="1" w:styleId="xl129">
    <w:name w:val="xl129"/>
    <w:basedOn w:val="Normalny"/>
    <w:rsid w:val="00B1736A"/>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30">
    <w:name w:val="xl130"/>
    <w:basedOn w:val="Normalny"/>
    <w:rsid w:val="00B1736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i/>
      <w:iCs/>
      <w:sz w:val="24"/>
      <w:szCs w:val="24"/>
      <w:lang w:eastAsia="pl-PL"/>
    </w:rPr>
  </w:style>
  <w:style w:type="paragraph" w:customStyle="1" w:styleId="xl131">
    <w:name w:val="xl131"/>
    <w:basedOn w:val="Normalny"/>
    <w:rsid w:val="00B1736A"/>
    <w:pPr>
      <w:pBdr>
        <w:top w:val="single" w:sz="4" w:space="0" w:color="000000"/>
        <w:left w:val="single" w:sz="4" w:space="0" w:color="000000"/>
        <w:bottom w:val="single" w:sz="4" w:space="0" w:color="000000"/>
        <w:right w:val="single" w:sz="8"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32">
    <w:name w:val="xl132"/>
    <w:basedOn w:val="Normalny"/>
    <w:rsid w:val="00B1736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33">
    <w:name w:val="xl133"/>
    <w:basedOn w:val="Normalny"/>
    <w:rsid w:val="00B1736A"/>
    <w:pPr>
      <w:pBdr>
        <w:top w:val="single" w:sz="4" w:space="0" w:color="000000"/>
        <w:left w:val="single" w:sz="8"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34">
    <w:name w:val="xl134"/>
    <w:basedOn w:val="Normalny"/>
    <w:rsid w:val="00B1736A"/>
    <w:pPr>
      <w:pBdr>
        <w:top w:val="single" w:sz="4" w:space="0" w:color="000000"/>
        <w:left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35">
    <w:name w:val="xl135"/>
    <w:basedOn w:val="Normalny"/>
    <w:rsid w:val="00B1736A"/>
    <w:pPr>
      <w:pBdr>
        <w:top w:val="single" w:sz="4" w:space="0" w:color="000000"/>
        <w:left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36">
    <w:name w:val="xl136"/>
    <w:basedOn w:val="Normalny"/>
    <w:rsid w:val="00B1736A"/>
    <w:pPr>
      <w:pBdr>
        <w:top w:val="single" w:sz="4" w:space="0" w:color="000000"/>
        <w:left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i/>
      <w:iCs/>
      <w:sz w:val="24"/>
      <w:szCs w:val="24"/>
      <w:lang w:eastAsia="pl-PL"/>
    </w:rPr>
  </w:style>
  <w:style w:type="paragraph" w:customStyle="1" w:styleId="xl137">
    <w:name w:val="xl137"/>
    <w:basedOn w:val="Normalny"/>
    <w:rsid w:val="00B1736A"/>
    <w:pPr>
      <w:pBdr>
        <w:top w:val="single" w:sz="4" w:space="0" w:color="000000"/>
        <w:left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38">
    <w:name w:val="xl138"/>
    <w:basedOn w:val="Normalny"/>
    <w:rsid w:val="00B1736A"/>
    <w:pPr>
      <w:pBdr>
        <w:top w:val="single" w:sz="4" w:space="0" w:color="000000"/>
        <w:left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i/>
      <w:iCs/>
      <w:sz w:val="24"/>
      <w:szCs w:val="24"/>
      <w:lang w:eastAsia="pl-PL"/>
    </w:rPr>
  </w:style>
  <w:style w:type="paragraph" w:customStyle="1" w:styleId="xl139">
    <w:name w:val="xl139"/>
    <w:basedOn w:val="Normalny"/>
    <w:rsid w:val="00B1736A"/>
    <w:pPr>
      <w:pBdr>
        <w:top w:val="single" w:sz="4" w:space="0" w:color="000000"/>
        <w:left w:val="single" w:sz="4" w:space="0" w:color="000000"/>
        <w:right w:val="single" w:sz="8"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40">
    <w:name w:val="xl140"/>
    <w:basedOn w:val="Normalny"/>
    <w:rsid w:val="00B1736A"/>
    <w:pPr>
      <w:pBdr>
        <w:top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41">
    <w:name w:val="xl141"/>
    <w:basedOn w:val="Normalny"/>
    <w:rsid w:val="00B1736A"/>
    <w:pPr>
      <w:pBdr>
        <w:top w:val="single" w:sz="4" w:space="0" w:color="000000"/>
      </w:pBdr>
      <w:spacing w:before="100" w:beforeAutospacing="1" w:after="100" w:afterAutospacing="1" w:line="240" w:lineRule="auto"/>
      <w:jc w:val="center"/>
      <w:textAlignment w:val="center"/>
    </w:pPr>
    <w:rPr>
      <w:rFonts w:ascii="Times New Roman" w:hAnsi="Times New Roman"/>
      <w:i/>
      <w:iCs/>
      <w:sz w:val="24"/>
      <w:szCs w:val="24"/>
      <w:lang w:eastAsia="pl-PL"/>
    </w:rPr>
  </w:style>
  <w:style w:type="paragraph" w:customStyle="1" w:styleId="xl142">
    <w:name w:val="xl142"/>
    <w:basedOn w:val="Normalny"/>
    <w:rsid w:val="00B1736A"/>
    <w:pPr>
      <w:pBdr>
        <w:top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43">
    <w:name w:val="xl143"/>
    <w:basedOn w:val="Normalny"/>
    <w:rsid w:val="00B1736A"/>
    <w:pPr>
      <w:pBdr>
        <w:top w:val="single" w:sz="4" w:space="0" w:color="000000"/>
      </w:pBdr>
      <w:spacing w:before="100" w:beforeAutospacing="1" w:after="100" w:afterAutospacing="1" w:line="240" w:lineRule="auto"/>
      <w:jc w:val="center"/>
      <w:textAlignment w:val="center"/>
    </w:pPr>
    <w:rPr>
      <w:rFonts w:ascii="Times New Roman" w:hAnsi="Times New Roman"/>
      <w:b/>
      <w:bCs/>
      <w:i/>
      <w:iCs/>
      <w:sz w:val="24"/>
      <w:szCs w:val="24"/>
      <w:lang w:eastAsia="pl-PL"/>
    </w:rPr>
  </w:style>
  <w:style w:type="paragraph" w:customStyle="1" w:styleId="xl144">
    <w:name w:val="xl144"/>
    <w:basedOn w:val="Normalny"/>
    <w:rsid w:val="00B1736A"/>
    <w:pPr>
      <w:pBdr>
        <w:top w:val="single" w:sz="4" w:space="0" w:color="000000"/>
        <w:right w:val="single" w:sz="8"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45">
    <w:name w:val="xl145"/>
    <w:basedOn w:val="Normalny"/>
    <w:rsid w:val="00B1736A"/>
    <w:pPr>
      <w:pBdr>
        <w:top w:val="single" w:sz="4" w:space="0" w:color="000000"/>
        <w:bottom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46">
    <w:name w:val="xl146"/>
    <w:basedOn w:val="Normalny"/>
    <w:rsid w:val="00B1736A"/>
    <w:pPr>
      <w:pBdr>
        <w:top w:val="single" w:sz="4" w:space="0" w:color="000000"/>
        <w:bottom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47">
    <w:name w:val="xl147"/>
    <w:basedOn w:val="Normalny"/>
    <w:rsid w:val="00B1736A"/>
    <w:pPr>
      <w:pBdr>
        <w:top w:val="single" w:sz="4" w:space="0" w:color="000000"/>
        <w:bottom w:val="single" w:sz="4" w:space="0" w:color="000000"/>
        <w:right w:val="single" w:sz="8"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48">
    <w:name w:val="xl148"/>
    <w:basedOn w:val="Normalny"/>
    <w:rsid w:val="00B1736A"/>
    <w:pPr>
      <w:pBdr>
        <w:left w:val="single" w:sz="8"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49">
    <w:name w:val="xl149"/>
    <w:basedOn w:val="Normalny"/>
    <w:rsid w:val="00B1736A"/>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50">
    <w:name w:val="xl150"/>
    <w:basedOn w:val="Normalny"/>
    <w:rsid w:val="00B1736A"/>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i/>
      <w:iCs/>
      <w:sz w:val="24"/>
      <w:szCs w:val="24"/>
      <w:lang w:eastAsia="pl-PL"/>
    </w:rPr>
  </w:style>
  <w:style w:type="paragraph" w:customStyle="1" w:styleId="xl151">
    <w:name w:val="xl151"/>
    <w:basedOn w:val="Normalny"/>
    <w:rsid w:val="00B1736A"/>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i/>
      <w:iCs/>
      <w:sz w:val="24"/>
      <w:szCs w:val="24"/>
      <w:lang w:eastAsia="pl-PL"/>
    </w:rPr>
  </w:style>
  <w:style w:type="paragraph" w:customStyle="1" w:styleId="xl152">
    <w:name w:val="xl152"/>
    <w:basedOn w:val="Normalny"/>
    <w:rsid w:val="00B1736A"/>
    <w:pPr>
      <w:pBdr>
        <w:left w:val="single" w:sz="4" w:space="0" w:color="000000"/>
        <w:bottom w:val="single" w:sz="4" w:space="0" w:color="000000"/>
        <w:right w:val="single" w:sz="8"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53">
    <w:name w:val="xl153"/>
    <w:basedOn w:val="Normalny"/>
    <w:rsid w:val="00B1736A"/>
    <w:pPr>
      <w:pBdr>
        <w:top w:val="single" w:sz="4" w:space="0" w:color="000000"/>
        <w:left w:val="single" w:sz="8" w:space="0" w:color="000000"/>
        <w:bottom w:val="single" w:sz="4" w:space="0" w:color="000000"/>
        <w:right w:val="single" w:sz="4" w:space="0" w:color="000000"/>
      </w:pBdr>
      <w:shd w:val="clear" w:color="FFFFCC" w:fill="FFFFFF"/>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54">
    <w:name w:val="xl154"/>
    <w:basedOn w:val="Normalny"/>
    <w:rsid w:val="00B1736A"/>
    <w:pPr>
      <w:pBdr>
        <w:top w:val="single" w:sz="4" w:space="0" w:color="000000"/>
        <w:left w:val="single" w:sz="4" w:space="0" w:color="000000"/>
        <w:bottom w:val="single" w:sz="4" w:space="0" w:color="000000"/>
        <w:right w:val="single" w:sz="4" w:space="0" w:color="000000"/>
      </w:pBdr>
      <w:shd w:val="clear" w:color="FFFFCC" w:fill="FFFFFF"/>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55">
    <w:name w:val="xl155"/>
    <w:basedOn w:val="Normalny"/>
    <w:rsid w:val="00B1736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i/>
      <w:iCs/>
      <w:sz w:val="24"/>
      <w:szCs w:val="24"/>
      <w:lang w:eastAsia="pl-PL"/>
    </w:rPr>
  </w:style>
  <w:style w:type="paragraph" w:customStyle="1" w:styleId="xl156">
    <w:name w:val="xl156"/>
    <w:basedOn w:val="Normalny"/>
    <w:rsid w:val="00B1736A"/>
    <w:pPr>
      <w:pBdr>
        <w:left w:val="single" w:sz="8"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57">
    <w:name w:val="xl157"/>
    <w:basedOn w:val="Normalny"/>
    <w:rsid w:val="00B1736A"/>
    <w:pP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58">
    <w:name w:val="xl158"/>
    <w:basedOn w:val="Normalny"/>
    <w:rsid w:val="00B1736A"/>
    <w:pPr>
      <w:pBdr>
        <w:left w:val="single" w:sz="8" w:space="0" w:color="000000"/>
      </w:pBdr>
      <w:shd w:val="clear" w:color="CCCCFF" w:fill="99CCFF"/>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59">
    <w:name w:val="xl159"/>
    <w:basedOn w:val="Normalny"/>
    <w:rsid w:val="00B1736A"/>
    <w:pPr>
      <w:shd w:val="clear" w:color="CCCCFF" w:fill="99CCFF"/>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60">
    <w:name w:val="xl160"/>
    <w:basedOn w:val="Normalny"/>
    <w:rsid w:val="00B1736A"/>
    <w:pPr>
      <w:pBdr>
        <w:bottom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61">
    <w:name w:val="xl161"/>
    <w:basedOn w:val="Normalny"/>
    <w:rsid w:val="00B1736A"/>
    <w:pPr>
      <w:pBdr>
        <w:bottom w:val="single" w:sz="4" w:space="0" w:color="000000"/>
      </w:pBdr>
      <w:spacing w:before="100" w:beforeAutospacing="1" w:after="100" w:afterAutospacing="1" w:line="240" w:lineRule="auto"/>
      <w:jc w:val="center"/>
      <w:textAlignment w:val="center"/>
    </w:pPr>
    <w:rPr>
      <w:rFonts w:ascii="Times New Roman" w:hAnsi="Times New Roman"/>
      <w:i/>
      <w:iCs/>
      <w:sz w:val="24"/>
      <w:szCs w:val="24"/>
      <w:lang w:eastAsia="pl-PL"/>
    </w:rPr>
  </w:style>
  <w:style w:type="paragraph" w:customStyle="1" w:styleId="xl162">
    <w:name w:val="xl162"/>
    <w:basedOn w:val="Normalny"/>
    <w:rsid w:val="00B1736A"/>
    <w:pPr>
      <w:pBdr>
        <w:bottom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63">
    <w:name w:val="xl163"/>
    <w:basedOn w:val="Normalny"/>
    <w:rsid w:val="00B1736A"/>
    <w:pPr>
      <w:pBdr>
        <w:bottom w:val="single" w:sz="4" w:space="0" w:color="000000"/>
      </w:pBdr>
      <w:spacing w:before="100" w:beforeAutospacing="1" w:after="100" w:afterAutospacing="1" w:line="240" w:lineRule="auto"/>
      <w:jc w:val="center"/>
      <w:textAlignment w:val="center"/>
    </w:pPr>
    <w:rPr>
      <w:rFonts w:ascii="Times New Roman" w:hAnsi="Times New Roman"/>
      <w:b/>
      <w:bCs/>
      <w:i/>
      <w:iCs/>
      <w:sz w:val="24"/>
      <w:szCs w:val="24"/>
      <w:lang w:eastAsia="pl-PL"/>
    </w:rPr>
  </w:style>
  <w:style w:type="paragraph" w:customStyle="1" w:styleId="xl164">
    <w:name w:val="xl164"/>
    <w:basedOn w:val="Normalny"/>
    <w:rsid w:val="00B1736A"/>
    <w:pPr>
      <w:pBdr>
        <w:bottom w:val="single" w:sz="4" w:space="0" w:color="000000"/>
        <w:right w:val="single" w:sz="8"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65">
    <w:name w:val="xl165"/>
    <w:basedOn w:val="Normalny"/>
    <w:rsid w:val="00B1736A"/>
    <w:pPr>
      <w:pBdr>
        <w:top w:val="single" w:sz="4" w:space="0" w:color="000000"/>
        <w:bottom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66">
    <w:name w:val="xl166"/>
    <w:basedOn w:val="Normalny"/>
    <w:rsid w:val="00B1736A"/>
    <w:pPr>
      <w:pBdr>
        <w:top w:val="single" w:sz="4" w:space="0" w:color="000000"/>
        <w:bottom w:val="single" w:sz="4" w:space="0" w:color="000000"/>
      </w:pBdr>
      <w:spacing w:before="100" w:beforeAutospacing="1" w:after="100" w:afterAutospacing="1" w:line="240" w:lineRule="auto"/>
      <w:jc w:val="center"/>
      <w:textAlignment w:val="center"/>
    </w:pPr>
    <w:rPr>
      <w:rFonts w:ascii="Times New Roman" w:hAnsi="Times New Roman"/>
      <w:i/>
      <w:iCs/>
      <w:sz w:val="24"/>
      <w:szCs w:val="24"/>
      <w:lang w:eastAsia="pl-PL"/>
    </w:rPr>
  </w:style>
  <w:style w:type="paragraph" w:customStyle="1" w:styleId="xl167">
    <w:name w:val="xl167"/>
    <w:basedOn w:val="Normalny"/>
    <w:rsid w:val="00B1736A"/>
    <w:pPr>
      <w:pBdr>
        <w:top w:val="single" w:sz="4" w:space="0" w:color="000000"/>
        <w:bottom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68">
    <w:name w:val="xl168"/>
    <w:basedOn w:val="Normalny"/>
    <w:rsid w:val="00B1736A"/>
    <w:pPr>
      <w:pBdr>
        <w:top w:val="single" w:sz="4" w:space="0" w:color="000000"/>
        <w:bottom w:val="single" w:sz="4" w:space="0" w:color="000000"/>
      </w:pBdr>
      <w:spacing w:before="100" w:beforeAutospacing="1" w:after="100" w:afterAutospacing="1" w:line="240" w:lineRule="auto"/>
      <w:jc w:val="center"/>
      <w:textAlignment w:val="center"/>
    </w:pPr>
    <w:rPr>
      <w:rFonts w:ascii="Times New Roman" w:hAnsi="Times New Roman"/>
      <w:b/>
      <w:bCs/>
      <w:i/>
      <w:iCs/>
      <w:sz w:val="24"/>
      <w:szCs w:val="24"/>
      <w:lang w:eastAsia="pl-PL"/>
    </w:rPr>
  </w:style>
  <w:style w:type="paragraph" w:customStyle="1" w:styleId="xl169">
    <w:name w:val="xl169"/>
    <w:basedOn w:val="Normalny"/>
    <w:rsid w:val="00B1736A"/>
    <w:pPr>
      <w:pBdr>
        <w:top w:val="single" w:sz="4" w:space="0" w:color="000000"/>
        <w:bottom w:val="single" w:sz="4" w:space="0" w:color="000000"/>
        <w:right w:val="single" w:sz="8"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70">
    <w:name w:val="xl170"/>
    <w:basedOn w:val="Normalny"/>
    <w:rsid w:val="00B1736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71">
    <w:name w:val="xl171"/>
    <w:basedOn w:val="Normalny"/>
    <w:rsid w:val="00B1736A"/>
    <w:pPr>
      <w:pBdr>
        <w:left w:val="single" w:sz="8"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72">
    <w:name w:val="xl172"/>
    <w:basedOn w:val="Normalny"/>
    <w:rsid w:val="00B1736A"/>
    <w:pPr>
      <w:pBdr>
        <w:left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73">
    <w:name w:val="xl173"/>
    <w:basedOn w:val="Normalny"/>
    <w:rsid w:val="00B1736A"/>
    <w:pPr>
      <w:pBdr>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74">
    <w:name w:val="xl174"/>
    <w:basedOn w:val="Normalny"/>
    <w:rsid w:val="00B1736A"/>
    <w:pPr>
      <w:spacing w:before="100" w:beforeAutospacing="1" w:after="100" w:afterAutospacing="1" w:line="240" w:lineRule="auto"/>
      <w:jc w:val="center"/>
      <w:textAlignment w:val="center"/>
    </w:pPr>
    <w:rPr>
      <w:rFonts w:ascii="Times New Roman" w:hAnsi="Times New Roman"/>
      <w:i/>
      <w:iCs/>
      <w:sz w:val="24"/>
      <w:szCs w:val="24"/>
      <w:lang w:eastAsia="pl-PL"/>
    </w:rPr>
  </w:style>
  <w:style w:type="paragraph" w:customStyle="1" w:styleId="xl175">
    <w:name w:val="xl175"/>
    <w:basedOn w:val="Normalny"/>
    <w:rsid w:val="00B1736A"/>
    <w:pP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76">
    <w:name w:val="xl176"/>
    <w:basedOn w:val="Normalny"/>
    <w:rsid w:val="00B1736A"/>
    <w:pPr>
      <w:spacing w:before="100" w:beforeAutospacing="1" w:after="100" w:afterAutospacing="1" w:line="240" w:lineRule="auto"/>
      <w:jc w:val="center"/>
      <w:textAlignment w:val="center"/>
    </w:pPr>
    <w:rPr>
      <w:rFonts w:ascii="Times New Roman" w:hAnsi="Times New Roman"/>
      <w:b/>
      <w:bCs/>
      <w:i/>
      <w:iCs/>
      <w:sz w:val="24"/>
      <w:szCs w:val="24"/>
      <w:lang w:eastAsia="pl-PL"/>
    </w:rPr>
  </w:style>
  <w:style w:type="paragraph" w:customStyle="1" w:styleId="xl177">
    <w:name w:val="xl177"/>
    <w:basedOn w:val="Normalny"/>
    <w:rsid w:val="00B1736A"/>
    <w:pPr>
      <w:pBdr>
        <w:right w:val="single" w:sz="8"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78">
    <w:name w:val="xl178"/>
    <w:basedOn w:val="Normalny"/>
    <w:rsid w:val="00B1736A"/>
    <w:pPr>
      <w:pBdr>
        <w:top w:val="single" w:sz="4" w:space="0" w:color="000000"/>
        <w:left w:val="single" w:sz="8"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79">
    <w:name w:val="xl179"/>
    <w:basedOn w:val="Normalny"/>
    <w:rsid w:val="00B1736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80">
    <w:name w:val="xl180"/>
    <w:basedOn w:val="Normalny"/>
    <w:rsid w:val="00B1736A"/>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181">
    <w:name w:val="xl181"/>
    <w:basedOn w:val="Normalny"/>
    <w:rsid w:val="00B1736A"/>
    <w:pPr>
      <w:pBdr>
        <w:top w:val="single" w:sz="4" w:space="0" w:color="000000"/>
        <w:left w:val="single" w:sz="4" w:space="0" w:color="000000"/>
        <w:bottom w:val="single" w:sz="4" w:space="0" w:color="000000"/>
        <w:right w:val="single" w:sz="4" w:space="0" w:color="000000"/>
      </w:pBdr>
      <w:shd w:val="clear" w:color="000000" w:fill="FFFF00"/>
      <w:spacing w:before="100" w:beforeAutospacing="1" w:after="100" w:afterAutospacing="1" w:line="240" w:lineRule="auto"/>
      <w:jc w:val="center"/>
      <w:textAlignment w:val="center"/>
    </w:pPr>
    <w:rPr>
      <w:rFonts w:ascii="Times New Roman" w:hAnsi="Times New Roman"/>
      <w:b/>
      <w:bCs/>
      <w:i/>
      <w:iCs/>
      <w:sz w:val="24"/>
      <w:szCs w:val="24"/>
      <w:lang w:eastAsia="pl-PL"/>
    </w:rPr>
  </w:style>
  <w:style w:type="paragraph" w:customStyle="1" w:styleId="xl182">
    <w:name w:val="xl182"/>
    <w:basedOn w:val="Normalny"/>
    <w:rsid w:val="00B1736A"/>
    <w:pPr>
      <w:pBdr>
        <w:top w:val="single" w:sz="8"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83">
    <w:name w:val="xl183"/>
    <w:basedOn w:val="Normalny"/>
    <w:rsid w:val="00B1736A"/>
    <w:pPr>
      <w:pBdr>
        <w:top w:val="single" w:sz="8"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84">
    <w:name w:val="xl184"/>
    <w:basedOn w:val="Normalny"/>
    <w:rsid w:val="00B1736A"/>
    <w:pPr>
      <w:pBdr>
        <w:top w:val="single" w:sz="8" w:space="0" w:color="000000"/>
        <w:left w:val="single" w:sz="4" w:space="0" w:color="000000"/>
        <w:bottom w:val="single" w:sz="4" w:space="0" w:color="000000"/>
        <w:right w:val="single" w:sz="8"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85">
    <w:name w:val="xl185"/>
    <w:basedOn w:val="Normalny"/>
    <w:rsid w:val="00B1736A"/>
    <w:pPr>
      <w:pBdr>
        <w:left w:val="single" w:sz="8" w:space="0" w:color="000000"/>
      </w:pBdr>
      <w:shd w:val="clear" w:color="CCCCFF" w:fill="99CCFF"/>
      <w:spacing w:before="100" w:beforeAutospacing="1" w:after="100" w:afterAutospacing="1" w:line="240" w:lineRule="auto"/>
      <w:textAlignment w:val="center"/>
    </w:pPr>
    <w:rPr>
      <w:rFonts w:ascii="Times New Roman" w:hAnsi="Times New Roman"/>
      <w:b/>
      <w:bCs/>
      <w:sz w:val="24"/>
      <w:szCs w:val="24"/>
      <w:lang w:eastAsia="pl-PL"/>
    </w:rPr>
  </w:style>
  <w:style w:type="paragraph" w:customStyle="1" w:styleId="xl186">
    <w:name w:val="xl186"/>
    <w:basedOn w:val="Normalny"/>
    <w:rsid w:val="00B1736A"/>
    <w:pPr>
      <w:pBdr>
        <w:top w:val="single" w:sz="8" w:space="0" w:color="000000"/>
        <w:left w:val="single" w:sz="8" w:space="0" w:color="000000"/>
        <w:bottom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87">
    <w:name w:val="xl187"/>
    <w:basedOn w:val="Normalny"/>
    <w:rsid w:val="00B1736A"/>
    <w:pPr>
      <w:pBdr>
        <w:top w:val="single" w:sz="8" w:space="0" w:color="000000"/>
        <w:left w:val="single" w:sz="8" w:space="0" w:color="000000"/>
        <w:bottom w:val="single" w:sz="4" w:space="0" w:color="000000"/>
        <w:right w:val="single" w:sz="8"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188">
    <w:name w:val="xl188"/>
    <w:basedOn w:val="Normalny"/>
    <w:rsid w:val="00B1736A"/>
    <w:pPr>
      <w:pBdr>
        <w:left w:val="single" w:sz="8" w:space="0" w:color="000000"/>
      </w:pBdr>
      <w:spacing w:before="100" w:beforeAutospacing="1" w:after="100" w:afterAutospacing="1" w:line="240" w:lineRule="auto"/>
      <w:textAlignment w:val="center"/>
    </w:pPr>
    <w:rPr>
      <w:rFonts w:ascii="Times New Roman" w:hAnsi="Times New Roman"/>
      <w:b/>
      <w:bCs/>
      <w:sz w:val="24"/>
      <w:szCs w:val="24"/>
      <w:lang w:eastAsia="pl-PL"/>
    </w:rPr>
  </w:style>
  <w:style w:type="paragraph" w:customStyle="1" w:styleId="xl189">
    <w:name w:val="xl189"/>
    <w:basedOn w:val="Normalny"/>
    <w:rsid w:val="00B1736A"/>
    <w:pPr>
      <w:pBdr>
        <w:top w:val="single" w:sz="4" w:space="0" w:color="000000"/>
        <w:left w:val="single" w:sz="8" w:space="0" w:color="000000"/>
        <w:bottom w:val="single" w:sz="4" w:space="0" w:color="000000"/>
      </w:pBdr>
      <w:spacing w:before="100" w:beforeAutospacing="1" w:after="100" w:afterAutospacing="1" w:line="240" w:lineRule="auto"/>
      <w:textAlignment w:val="center"/>
    </w:pPr>
    <w:rPr>
      <w:rFonts w:ascii="Times New Roman" w:hAnsi="Times New Roman"/>
      <w:b/>
      <w:bCs/>
      <w:sz w:val="24"/>
      <w:szCs w:val="24"/>
      <w:lang w:eastAsia="pl-PL"/>
    </w:rPr>
  </w:style>
  <w:style w:type="paragraph" w:customStyle="1" w:styleId="xl190">
    <w:name w:val="xl190"/>
    <w:basedOn w:val="Normalny"/>
    <w:rsid w:val="00B1736A"/>
    <w:pPr>
      <w:pBdr>
        <w:top w:val="single" w:sz="8" w:space="0" w:color="000000"/>
        <w:left w:val="single" w:sz="8" w:space="0" w:color="000000"/>
      </w:pBdr>
      <w:shd w:val="clear" w:color="CCCCFF" w:fill="99CCFF"/>
      <w:spacing w:before="100" w:beforeAutospacing="1" w:after="100" w:afterAutospacing="1" w:line="240" w:lineRule="auto"/>
      <w:textAlignment w:val="center"/>
    </w:pPr>
    <w:rPr>
      <w:rFonts w:ascii="Times New Roman" w:hAnsi="Times New Roman"/>
      <w:b/>
      <w:bCs/>
      <w:sz w:val="24"/>
      <w:szCs w:val="24"/>
      <w:lang w:eastAsia="pl-PL"/>
    </w:rPr>
  </w:style>
  <w:style w:type="paragraph" w:customStyle="1" w:styleId="xl191">
    <w:name w:val="xl191"/>
    <w:basedOn w:val="Normalny"/>
    <w:rsid w:val="00B1736A"/>
    <w:pPr>
      <w:pBdr>
        <w:left w:val="single" w:sz="8" w:space="0" w:color="000000"/>
        <w:bottom w:val="single" w:sz="4" w:space="0" w:color="000000"/>
      </w:pBdr>
      <w:spacing w:before="100" w:beforeAutospacing="1" w:after="100" w:afterAutospacing="1" w:line="240" w:lineRule="auto"/>
      <w:textAlignment w:val="center"/>
    </w:pPr>
    <w:rPr>
      <w:rFonts w:ascii="Times New Roman" w:hAnsi="Times New Roman"/>
      <w:b/>
      <w:bCs/>
      <w:sz w:val="24"/>
      <w:szCs w:val="24"/>
      <w:lang w:eastAsia="pl-PL"/>
    </w:rPr>
  </w:style>
  <w:style w:type="paragraph" w:customStyle="1" w:styleId="Styl12ptWyjustowanyA2">
    <w:name w:val="Styl 12 pt Wyjustowany_A2"/>
    <w:basedOn w:val="Normalny"/>
    <w:autoRedefine/>
    <w:rsid w:val="00B1736A"/>
    <w:pPr>
      <w:numPr>
        <w:numId w:val="14"/>
      </w:numPr>
      <w:spacing w:after="0" w:line="240" w:lineRule="auto"/>
      <w:jc w:val="both"/>
    </w:pPr>
    <w:rPr>
      <w:rFonts w:ascii="Arial" w:hAnsi="Arial" w:cs="Arial"/>
      <w:color w:val="FF0000"/>
      <w:sz w:val="20"/>
      <w:szCs w:val="20"/>
      <w:lang w:eastAsia="pl-PL"/>
    </w:rPr>
  </w:style>
  <w:style w:type="paragraph" w:customStyle="1" w:styleId="A212ptPogrubieniePodkrelenieWyjustowany">
    <w:name w:val="A2_12 pt Pogrubienie Podkreślenie Wyjustowany"/>
    <w:autoRedefine/>
    <w:rsid w:val="00B1736A"/>
    <w:pPr>
      <w:jc w:val="both"/>
    </w:pPr>
    <w:rPr>
      <w:bCs/>
      <w:i/>
      <w:sz w:val="24"/>
      <w:szCs w:val="24"/>
      <w:u w:val="single"/>
    </w:rPr>
  </w:style>
  <w:style w:type="paragraph" w:customStyle="1" w:styleId="Styl12ptPodkrelenieWyjustowany">
    <w:name w:val="Styl 12 pt Podkreślenie Wyjustowany"/>
    <w:basedOn w:val="Normalny"/>
    <w:autoRedefine/>
    <w:rsid w:val="00B1736A"/>
    <w:pPr>
      <w:spacing w:after="0" w:line="240" w:lineRule="auto"/>
      <w:ind w:firstLine="567"/>
      <w:jc w:val="both"/>
    </w:pPr>
    <w:rPr>
      <w:rFonts w:ascii="Times New Roman" w:hAnsi="Times New Roman"/>
      <w:sz w:val="24"/>
      <w:szCs w:val="20"/>
      <w:u w:val="single"/>
      <w:lang w:eastAsia="pl-PL"/>
    </w:rPr>
  </w:style>
  <w:style w:type="paragraph" w:customStyle="1" w:styleId="Nag3wek3">
    <w:name w:val="Nag3ówek 3"/>
    <w:basedOn w:val="Normalny"/>
    <w:next w:val="Normalny"/>
    <w:rsid w:val="00B1736A"/>
    <w:pPr>
      <w:autoSpaceDE w:val="0"/>
      <w:autoSpaceDN w:val="0"/>
      <w:adjustRightInd w:val="0"/>
      <w:spacing w:after="0" w:line="240" w:lineRule="auto"/>
    </w:pPr>
    <w:rPr>
      <w:rFonts w:ascii="NJNCDJ+TimesNewRoman,Italic" w:hAnsi="NJNCDJ+TimesNewRoman,Italic"/>
      <w:sz w:val="24"/>
      <w:szCs w:val="24"/>
      <w:lang w:eastAsia="pl-PL"/>
    </w:rPr>
  </w:style>
  <w:style w:type="character" w:customStyle="1" w:styleId="Nazwa">
    <w:name w:val="Nazwa"/>
    <w:rsid w:val="00424261"/>
    <w:rPr>
      <w:rFonts w:ascii="Arial" w:hAnsi="Arial"/>
      <w:b/>
      <w:sz w:val="20"/>
    </w:rPr>
  </w:style>
  <w:style w:type="paragraph" w:customStyle="1" w:styleId="1">
    <w:name w:val="1"/>
    <w:basedOn w:val="Normalny"/>
    <w:next w:val="Nagwek"/>
    <w:rsid w:val="00452757"/>
    <w:pPr>
      <w:tabs>
        <w:tab w:val="center" w:pos="4536"/>
        <w:tab w:val="right" w:pos="9072"/>
      </w:tabs>
      <w:spacing w:after="0" w:line="240" w:lineRule="auto"/>
      <w:jc w:val="both"/>
    </w:pPr>
    <w:rPr>
      <w:rFonts w:ascii="Times New Roman" w:hAnsi="Times New Roman"/>
      <w:sz w:val="24"/>
      <w:szCs w:val="20"/>
      <w:lang w:eastAsia="pl-PL"/>
    </w:rPr>
  </w:style>
  <w:style w:type="character" w:customStyle="1" w:styleId="Teksttreci4">
    <w:name w:val="Tekst treści (4)_"/>
    <w:link w:val="Teksttreci40"/>
    <w:rsid w:val="0019105D"/>
    <w:rPr>
      <w:rFonts w:ascii="Lucida Sans Unicode" w:eastAsia="Lucida Sans Unicode" w:hAnsi="Lucida Sans Unicode" w:cs="Lucida Sans Unicode"/>
      <w:b/>
      <w:bCs/>
      <w:sz w:val="18"/>
      <w:szCs w:val="18"/>
      <w:shd w:val="clear" w:color="auto" w:fill="FFFFFF"/>
    </w:rPr>
  </w:style>
  <w:style w:type="paragraph" w:customStyle="1" w:styleId="Teksttreci40">
    <w:name w:val="Tekst treści (4)"/>
    <w:basedOn w:val="Normalny"/>
    <w:link w:val="Teksttreci4"/>
    <w:uiPriority w:val="99"/>
    <w:qFormat/>
    <w:rsid w:val="0019105D"/>
    <w:pPr>
      <w:widowControl w:val="0"/>
      <w:shd w:val="clear" w:color="auto" w:fill="FFFFFF"/>
      <w:spacing w:before="840" w:after="0" w:line="248" w:lineRule="exact"/>
      <w:ind w:hanging="720"/>
      <w:jc w:val="center"/>
    </w:pPr>
    <w:rPr>
      <w:rFonts w:ascii="Lucida Sans Unicode" w:eastAsia="Lucida Sans Unicode" w:hAnsi="Lucida Sans Unicode" w:cs="Lucida Sans Unicode"/>
      <w:b/>
      <w:bCs/>
      <w:sz w:val="18"/>
      <w:szCs w:val="18"/>
      <w:lang w:eastAsia="pl-PL"/>
    </w:rPr>
  </w:style>
  <w:style w:type="paragraph" w:styleId="Tekstpodstawowywcity3">
    <w:name w:val="Body Text Indent 3"/>
    <w:basedOn w:val="Normalny"/>
    <w:link w:val="Tekstpodstawowywcity3Znak"/>
    <w:uiPriority w:val="99"/>
    <w:unhideWhenUsed/>
    <w:qFormat/>
    <w:rsid w:val="009436DA"/>
    <w:pPr>
      <w:spacing w:after="120"/>
      <w:ind w:left="283"/>
    </w:pPr>
    <w:rPr>
      <w:sz w:val="16"/>
      <w:szCs w:val="16"/>
    </w:rPr>
  </w:style>
  <w:style w:type="character" w:customStyle="1" w:styleId="Tekstpodstawowywcity3Znak">
    <w:name w:val="Tekst podstawowy wcięty 3 Znak"/>
    <w:link w:val="Tekstpodstawowywcity3"/>
    <w:uiPriority w:val="99"/>
    <w:rsid w:val="009436DA"/>
    <w:rPr>
      <w:rFonts w:ascii="Calibri" w:hAnsi="Calibri"/>
      <w:sz w:val="16"/>
      <w:szCs w:val="16"/>
      <w:lang w:eastAsia="en-US"/>
    </w:rPr>
  </w:style>
  <w:style w:type="paragraph" w:styleId="Poprawka">
    <w:name w:val="Revision"/>
    <w:hidden/>
    <w:uiPriority w:val="99"/>
    <w:qFormat/>
    <w:rsid w:val="00A2081D"/>
    <w:rPr>
      <w:rFonts w:ascii="Calibri" w:hAnsi="Calibri"/>
      <w:sz w:val="22"/>
      <w:szCs w:val="22"/>
      <w:lang w:eastAsia="en-US"/>
    </w:rPr>
  </w:style>
  <w:style w:type="character" w:customStyle="1" w:styleId="apple-converted-space">
    <w:name w:val="apple-converted-space"/>
    <w:basedOn w:val="Domylnaczcionkaakapitu"/>
    <w:rsid w:val="00CA0CD3"/>
  </w:style>
  <w:style w:type="paragraph" w:customStyle="1" w:styleId="N3">
    <w:name w:val="N3"/>
    <w:basedOn w:val="Normalny"/>
    <w:rsid w:val="007E612E"/>
    <w:pPr>
      <w:numPr>
        <w:numId w:val="15"/>
      </w:numPr>
      <w:tabs>
        <w:tab w:val="clear" w:pos="2552"/>
      </w:tabs>
      <w:spacing w:after="0" w:line="320" w:lineRule="atLeast"/>
      <w:jc w:val="both"/>
    </w:pPr>
    <w:rPr>
      <w:rFonts w:ascii="Arial" w:hAnsi="Arial"/>
      <w:lang w:val="en-GB" w:eastAsia="de-DE"/>
    </w:rPr>
  </w:style>
  <w:style w:type="paragraph" w:customStyle="1" w:styleId="stronatytuowa">
    <w:name w:val="strona tytułowa"/>
    <w:basedOn w:val="Normalny"/>
    <w:qFormat/>
    <w:rsid w:val="00E970B2"/>
    <w:pPr>
      <w:spacing w:after="120" w:line="240" w:lineRule="auto"/>
    </w:pPr>
    <w:rPr>
      <w:rFonts w:ascii="Arial" w:eastAsia="Calibri" w:hAnsi="Arial"/>
      <w:bCs/>
      <w:sz w:val="20"/>
      <w:lang w:eastAsia="pl-PL"/>
    </w:rPr>
  </w:style>
  <w:style w:type="paragraph" w:customStyle="1" w:styleId="tytutabelitytuowej">
    <w:name w:val="tytuł tabeli tytułowej"/>
    <w:basedOn w:val="Normalny"/>
    <w:qFormat/>
    <w:rsid w:val="00E970B2"/>
    <w:pPr>
      <w:spacing w:after="120" w:line="240" w:lineRule="auto"/>
    </w:pPr>
    <w:rPr>
      <w:rFonts w:ascii="Arial" w:eastAsia="Calibri" w:hAnsi="Arial"/>
      <w:bCs/>
      <w:i/>
      <w:sz w:val="16"/>
      <w:lang w:eastAsia="pl-PL"/>
    </w:rPr>
  </w:style>
  <w:style w:type="paragraph" w:customStyle="1" w:styleId="stronatytuowa-bold">
    <w:name w:val="strona tytułowa-bold"/>
    <w:basedOn w:val="tytutabelitytuowej"/>
    <w:qFormat/>
    <w:rsid w:val="00E970B2"/>
    <w:pPr>
      <w:jc w:val="center"/>
    </w:pPr>
    <w:rPr>
      <w:b/>
      <w:i w:val="0"/>
      <w:sz w:val="20"/>
    </w:rPr>
  </w:style>
  <w:style w:type="paragraph" w:customStyle="1" w:styleId="tretabeli-POWB">
    <w:name w:val="treść tabeli-POW B"/>
    <w:basedOn w:val="Normalny"/>
    <w:qFormat/>
    <w:rsid w:val="00E970B2"/>
    <w:pPr>
      <w:spacing w:after="0" w:line="240" w:lineRule="auto"/>
    </w:pPr>
    <w:rPr>
      <w:rFonts w:ascii="Arial" w:eastAsia="Calibri" w:hAnsi="Arial"/>
      <w:sz w:val="20"/>
    </w:rPr>
  </w:style>
  <w:style w:type="character" w:customStyle="1" w:styleId="NormalnyWebZnak">
    <w:name w:val="Normalny (Web) Znak"/>
    <w:link w:val="NormalnyWeb"/>
    <w:uiPriority w:val="99"/>
    <w:rsid w:val="004D4434"/>
    <w:rPr>
      <w:rFonts w:eastAsia="Calibri"/>
      <w:sz w:val="24"/>
      <w:szCs w:val="24"/>
    </w:rPr>
  </w:style>
  <w:style w:type="character" w:styleId="Uwydatnienie">
    <w:name w:val="Emphasis"/>
    <w:uiPriority w:val="20"/>
    <w:qFormat/>
    <w:rsid w:val="00D176D5"/>
    <w:rPr>
      <w:i/>
      <w:iCs/>
    </w:rPr>
  </w:style>
  <w:style w:type="character" w:customStyle="1" w:styleId="Nagwek3Znak1">
    <w:name w:val="Nagłówek 3 Znak1"/>
    <w:aliases w:val="zwykły tekst Znak1,zwyk³y tekst Znak1,/   1.1 Znak1,zwyk3y tekst Znak1,Subparagraaf Znak1,Nagłówek 3 Bart Znak1,Heading 3 Char Znak Znak1,Nagłówek 31 Znak Znak1,Heading 3 Char Znak2,Znak3 Znak1"/>
    <w:semiHidden/>
    <w:locked/>
    <w:rsid w:val="00D176D5"/>
    <w:rPr>
      <w:b/>
      <w:kern w:val="1"/>
      <w:sz w:val="24"/>
      <w:lang w:val="pl-PL" w:eastAsia="pl-PL" w:bidi="ar-SA"/>
    </w:rPr>
  </w:style>
  <w:style w:type="paragraph" w:customStyle="1" w:styleId="Bullet10">
    <w:name w:val="Bullet 1"/>
    <w:basedOn w:val="Normalny"/>
    <w:link w:val="Bullet1Znak1"/>
    <w:rsid w:val="00D176D5"/>
    <w:pPr>
      <w:widowControl w:val="0"/>
      <w:numPr>
        <w:numId w:val="16"/>
      </w:numPr>
      <w:spacing w:before="60" w:after="0" w:line="240" w:lineRule="auto"/>
      <w:ind w:left="714" w:hanging="357"/>
      <w:jc w:val="both"/>
    </w:pPr>
    <w:rPr>
      <w:rFonts w:ascii="Times New Roman" w:eastAsia="Calibri" w:hAnsi="Times New Roman"/>
      <w:szCs w:val="20"/>
    </w:rPr>
  </w:style>
  <w:style w:type="character" w:customStyle="1" w:styleId="Bullet1Znak1">
    <w:name w:val="Bullet 1 Znak1"/>
    <w:link w:val="Bullet10"/>
    <w:locked/>
    <w:rsid w:val="00D176D5"/>
    <w:rPr>
      <w:rFonts w:eastAsia="Calibri"/>
      <w:sz w:val="22"/>
      <w:lang w:eastAsia="en-US"/>
    </w:rPr>
  </w:style>
  <w:style w:type="paragraph" w:customStyle="1" w:styleId="StylWyjustowany">
    <w:name w:val="Styl Wyjustowany"/>
    <w:basedOn w:val="Normalny"/>
    <w:uiPriority w:val="99"/>
    <w:qFormat/>
    <w:rsid w:val="00D176D5"/>
    <w:pPr>
      <w:jc w:val="both"/>
    </w:pPr>
    <w:rPr>
      <w:rFonts w:ascii="Times New Roman" w:hAnsi="Times New Roman"/>
      <w:szCs w:val="20"/>
    </w:rPr>
  </w:style>
  <w:style w:type="paragraph" w:customStyle="1" w:styleId="StylWyjustowanyPrzed6ptPo0pt">
    <w:name w:val="Styl Wyjustowany Przed:  6 pt Po:  0 pt"/>
    <w:basedOn w:val="Normalny"/>
    <w:rsid w:val="00D176D5"/>
    <w:pPr>
      <w:spacing w:before="120" w:after="0"/>
      <w:jc w:val="both"/>
    </w:pPr>
    <w:rPr>
      <w:rFonts w:ascii="Times New Roman" w:hAnsi="Times New Roman"/>
      <w:szCs w:val="20"/>
    </w:rPr>
  </w:style>
  <w:style w:type="paragraph" w:customStyle="1" w:styleId="Style1">
    <w:name w:val="Style1"/>
    <w:basedOn w:val="Normalny"/>
    <w:uiPriority w:val="99"/>
    <w:qFormat/>
    <w:rsid w:val="00D176D5"/>
    <w:pPr>
      <w:widowControl w:val="0"/>
      <w:autoSpaceDE w:val="0"/>
      <w:autoSpaceDN w:val="0"/>
      <w:adjustRightInd w:val="0"/>
      <w:spacing w:after="0" w:line="211" w:lineRule="exact"/>
      <w:ind w:hanging="317"/>
      <w:jc w:val="both"/>
    </w:pPr>
    <w:rPr>
      <w:rFonts w:ascii="Microsoft Sans Serif" w:hAnsi="Microsoft Sans Serif"/>
      <w:sz w:val="24"/>
      <w:szCs w:val="24"/>
      <w:lang w:eastAsia="pl-PL"/>
    </w:rPr>
  </w:style>
  <w:style w:type="paragraph" w:customStyle="1" w:styleId="Style2">
    <w:name w:val="Style2"/>
    <w:basedOn w:val="Normalny"/>
    <w:uiPriority w:val="99"/>
    <w:qFormat/>
    <w:rsid w:val="00D176D5"/>
    <w:pPr>
      <w:widowControl w:val="0"/>
      <w:autoSpaceDE w:val="0"/>
      <w:autoSpaceDN w:val="0"/>
      <w:adjustRightInd w:val="0"/>
      <w:spacing w:after="0" w:line="211" w:lineRule="exact"/>
      <w:ind w:hanging="197"/>
      <w:jc w:val="both"/>
    </w:pPr>
    <w:rPr>
      <w:rFonts w:ascii="Microsoft Sans Serif" w:hAnsi="Microsoft Sans Serif"/>
      <w:sz w:val="24"/>
      <w:szCs w:val="24"/>
      <w:lang w:eastAsia="pl-PL"/>
    </w:rPr>
  </w:style>
  <w:style w:type="paragraph" w:customStyle="1" w:styleId="Style3">
    <w:name w:val="Style3"/>
    <w:basedOn w:val="Normalny"/>
    <w:uiPriority w:val="99"/>
    <w:qFormat/>
    <w:rsid w:val="00D176D5"/>
    <w:pPr>
      <w:widowControl w:val="0"/>
      <w:autoSpaceDE w:val="0"/>
      <w:autoSpaceDN w:val="0"/>
      <w:adjustRightInd w:val="0"/>
      <w:spacing w:after="0" w:line="240" w:lineRule="auto"/>
    </w:pPr>
    <w:rPr>
      <w:rFonts w:ascii="Microsoft Sans Serif" w:hAnsi="Microsoft Sans Serif"/>
      <w:sz w:val="24"/>
      <w:szCs w:val="24"/>
      <w:lang w:eastAsia="pl-PL"/>
    </w:rPr>
  </w:style>
  <w:style w:type="character" w:customStyle="1" w:styleId="FontStyle11">
    <w:name w:val="Font Style11"/>
    <w:rsid w:val="00D176D5"/>
    <w:rPr>
      <w:rFonts w:ascii="Microsoft Sans Serif" w:hAnsi="Microsoft Sans Serif" w:cs="Microsoft Sans Serif"/>
      <w:sz w:val="18"/>
      <w:szCs w:val="18"/>
    </w:rPr>
  </w:style>
  <w:style w:type="character" w:customStyle="1" w:styleId="FontStyle12">
    <w:name w:val="Font Style12"/>
    <w:rsid w:val="00D176D5"/>
    <w:rPr>
      <w:rFonts w:ascii="Microsoft Sans Serif" w:hAnsi="Microsoft Sans Serif" w:cs="Microsoft Sans Serif"/>
      <w:sz w:val="18"/>
      <w:szCs w:val="18"/>
    </w:rPr>
  </w:style>
  <w:style w:type="paragraph" w:customStyle="1" w:styleId="StylaciskiTimesNewRoman11ptInterliniaDokadnie171">
    <w:name w:val="Styl (Łaciński) Times New Roman 11 pt Interlinia:  Dokładnie 17 ...1"/>
    <w:basedOn w:val="Normalny"/>
    <w:link w:val="StylaciskiTimesNewRoman11ptInterliniaDokadnie171Znak"/>
    <w:rsid w:val="00D176D5"/>
    <w:pPr>
      <w:widowControl w:val="0"/>
      <w:overflowPunct w:val="0"/>
      <w:autoSpaceDE w:val="0"/>
      <w:autoSpaceDN w:val="0"/>
      <w:adjustRightInd w:val="0"/>
      <w:spacing w:after="0" w:line="300" w:lineRule="exact"/>
    </w:pPr>
    <w:rPr>
      <w:rFonts w:ascii="Times New Roman" w:eastAsia="Calibri" w:hAnsi="Times New Roman"/>
      <w:kern w:val="28"/>
      <w:szCs w:val="20"/>
    </w:rPr>
  </w:style>
  <w:style w:type="paragraph" w:customStyle="1" w:styleId="punktowanie">
    <w:name w:val="punktowanie"/>
    <w:basedOn w:val="Normalny"/>
    <w:uiPriority w:val="99"/>
    <w:qFormat/>
    <w:rsid w:val="00D176D5"/>
    <w:pPr>
      <w:widowControl w:val="0"/>
      <w:numPr>
        <w:numId w:val="17"/>
      </w:numPr>
      <w:overflowPunct w:val="0"/>
      <w:autoSpaceDE w:val="0"/>
      <w:autoSpaceDN w:val="0"/>
      <w:adjustRightInd w:val="0"/>
      <w:spacing w:before="60" w:after="0" w:line="240" w:lineRule="auto"/>
    </w:pPr>
    <w:rPr>
      <w:rFonts w:ascii="Times New Roman" w:hAnsi="Times New Roman" w:cs="Arial"/>
      <w:kern w:val="28"/>
      <w:szCs w:val="20"/>
      <w:lang w:eastAsia="pl-PL"/>
    </w:rPr>
  </w:style>
  <w:style w:type="paragraph" w:customStyle="1" w:styleId="stylraportutekstAutomatycznyInterliniapojedyncz">
    <w:name w:val="styl raportu tekst + Automatyczny Interlinia:  pojedyncz..."/>
    <w:basedOn w:val="Normalny"/>
    <w:link w:val="stylraportutekstAutomatycznyInterliniapojedynczZnak1"/>
    <w:uiPriority w:val="99"/>
    <w:rsid w:val="00D176D5"/>
    <w:pPr>
      <w:suppressAutoHyphens/>
      <w:spacing w:before="120" w:after="0" w:line="240" w:lineRule="auto"/>
    </w:pPr>
    <w:rPr>
      <w:rFonts w:eastAsia="Calibri"/>
      <w:szCs w:val="20"/>
    </w:rPr>
  </w:style>
  <w:style w:type="character" w:customStyle="1" w:styleId="stylraportutekstAutomatycznyInterliniapojedynczZnak1">
    <w:name w:val="styl raportu tekst + Automatyczny Interlinia:  pojedyncz... Znak1"/>
    <w:link w:val="stylraportutekstAutomatycznyInterliniapojedyncz"/>
    <w:locked/>
    <w:rsid w:val="00D176D5"/>
    <w:rPr>
      <w:rFonts w:ascii="Calibri" w:eastAsia="Calibri" w:hAnsi="Calibri"/>
      <w:sz w:val="22"/>
      <w:lang w:eastAsia="en-US"/>
    </w:rPr>
  </w:style>
  <w:style w:type="paragraph" w:customStyle="1" w:styleId="Bullet1Automatyczny">
    <w:name w:val="Bullet 1 + Automatyczny"/>
    <w:basedOn w:val="Bullet10"/>
    <w:link w:val="Bullet1AutomatycznyZnakZnak"/>
    <w:autoRedefine/>
    <w:rsid w:val="00D176D5"/>
    <w:pPr>
      <w:widowControl/>
      <w:numPr>
        <w:numId w:val="18"/>
      </w:numPr>
      <w:tabs>
        <w:tab w:val="left" w:pos="0"/>
      </w:tabs>
      <w:spacing w:before="40"/>
      <w:jc w:val="left"/>
    </w:pPr>
    <w:rPr>
      <w:rFonts w:ascii="Calibri" w:hAnsi="Calibri"/>
      <w:kern w:val="1"/>
      <w:szCs w:val="22"/>
    </w:rPr>
  </w:style>
  <w:style w:type="character" w:customStyle="1" w:styleId="Bullet1AutomatycznyZnakZnak">
    <w:name w:val="Bullet 1 + Automatyczny Znak Znak"/>
    <w:link w:val="Bullet1Automatyczny"/>
    <w:locked/>
    <w:rsid w:val="00D176D5"/>
    <w:rPr>
      <w:rFonts w:ascii="Calibri" w:eastAsia="Calibri" w:hAnsi="Calibri"/>
      <w:kern w:val="1"/>
      <w:sz w:val="22"/>
      <w:szCs w:val="22"/>
      <w:lang w:eastAsia="en-US"/>
    </w:rPr>
  </w:style>
  <w:style w:type="paragraph" w:customStyle="1" w:styleId="StylNormalnyWeb11ptWyjustowanyPrzedAutomatycznaPo">
    <w:name w:val="Styl Normalny (Web) + 11 pt Wyjustowany Przed:  Automatyczna Po..."/>
    <w:basedOn w:val="NormalnyWeb"/>
    <w:link w:val="StylNormalnyWeb11ptWyjustowanyPrzedAutomatycznaPoZnak"/>
    <w:rsid w:val="00D176D5"/>
    <w:pPr>
      <w:spacing w:before="120" w:beforeAutospacing="0" w:after="0" w:afterAutospacing="0"/>
      <w:jc w:val="both"/>
    </w:pPr>
    <w:rPr>
      <w:rFonts w:ascii="Tahoma" w:hAnsi="Tahoma" w:cs="Tahoma"/>
      <w:color w:val="000000"/>
      <w:sz w:val="22"/>
      <w:szCs w:val="16"/>
    </w:rPr>
  </w:style>
  <w:style w:type="character" w:customStyle="1" w:styleId="StylNormalnyWeb11ptWyjustowanyPrzedAutomatycznaPoZnak">
    <w:name w:val="Styl Normalny (Web) + 11 pt Wyjustowany Przed:  Automatyczna Po... Znak"/>
    <w:link w:val="StylNormalnyWeb11ptWyjustowanyPrzedAutomatycznaPo"/>
    <w:rsid w:val="00D176D5"/>
    <w:rPr>
      <w:rFonts w:ascii="Tahoma" w:eastAsia="Calibri" w:hAnsi="Tahoma" w:cs="Tahoma"/>
      <w:color w:val="000000"/>
      <w:sz w:val="22"/>
      <w:szCs w:val="16"/>
    </w:rPr>
  </w:style>
  <w:style w:type="character" w:customStyle="1" w:styleId="stylraportutekstAutomatycznyInterliniapojedynczZnak2">
    <w:name w:val="styl raportu tekst + Automatyczny Interlinia:  pojedyncz... Znak2"/>
    <w:uiPriority w:val="99"/>
    <w:rsid w:val="00D176D5"/>
    <w:rPr>
      <w:bCs/>
      <w:sz w:val="22"/>
      <w:lang w:val="pl-PL" w:eastAsia="pl-PL" w:bidi="ar-SA"/>
    </w:rPr>
  </w:style>
  <w:style w:type="paragraph" w:customStyle="1" w:styleId="bullet1">
    <w:name w:val="bullet 1"/>
    <w:basedOn w:val="Normalny"/>
    <w:link w:val="bullet1Znak"/>
    <w:rsid w:val="00D176D5"/>
    <w:pPr>
      <w:numPr>
        <w:numId w:val="19"/>
      </w:numPr>
      <w:spacing w:after="0" w:line="240" w:lineRule="auto"/>
      <w:jc w:val="both"/>
    </w:pPr>
    <w:rPr>
      <w:rFonts w:eastAsia="Calibri"/>
      <w:snapToGrid w:val="0"/>
      <w:sz w:val="24"/>
      <w:szCs w:val="24"/>
    </w:rPr>
  </w:style>
  <w:style w:type="character" w:customStyle="1" w:styleId="bullet1Znak">
    <w:name w:val="bullet 1 Znak"/>
    <w:link w:val="bullet1"/>
    <w:rsid w:val="00D176D5"/>
    <w:rPr>
      <w:rFonts w:ascii="Calibri" w:eastAsia="Calibri" w:hAnsi="Calibri"/>
      <w:snapToGrid w:val="0"/>
      <w:sz w:val="24"/>
      <w:szCs w:val="24"/>
      <w:lang w:eastAsia="en-US"/>
    </w:rPr>
  </w:style>
  <w:style w:type="paragraph" w:customStyle="1" w:styleId="Styl1">
    <w:name w:val="Styl1"/>
    <w:uiPriority w:val="99"/>
    <w:qFormat/>
    <w:rsid w:val="00D176D5"/>
    <w:pPr>
      <w:numPr>
        <w:numId w:val="20"/>
      </w:numPr>
      <w:suppressAutoHyphens/>
      <w:spacing w:line="320" w:lineRule="exact"/>
    </w:pPr>
    <w:rPr>
      <w:rFonts w:ascii="Arial" w:hAnsi="Arial"/>
      <w:sz w:val="28"/>
    </w:rPr>
  </w:style>
  <w:style w:type="paragraph" w:customStyle="1" w:styleId="stylraportutekstAutomatycznyInterliniapojedyncz20">
    <w:name w:val="styl raportu tekst + Automatyczny Interlinia:  pojedyncz... +...2"/>
    <w:basedOn w:val="Normalny"/>
    <w:link w:val="stylraportutekstAutomatycznyInterliniapojedyncz2Znak0"/>
    <w:uiPriority w:val="99"/>
    <w:rsid w:val="00D176D5"/>
    <w:pPr>
      <w:suppressAutoHyphens/>
      <w:spacing w:before="120" w:after="0" w:line="240" w:lineRule="auto"/>
    </w:pPr>
    <w:rPr>
      <w:rFonts w:eastAsia="Calibri"/>
      <w:bCs/>
      <w:color w:val="000000"/>
    </w:rPr>
  </w:style>
  <w:style w:type="character" w:customStyle="1" w:styleId="stylraportutekstAutomatycznyInterliniapojedyncz2Znak0">
    <w:name w:val="styl raportu tekst + Automatyczny Interlinia:  pojedyncz... +...2 Znak"/>
    <w:link w:val="stylraportutekstAutomatycznyInterliniapojedyncz20"/>
    <w:uiPriority w:val="99"/>
    <w:rsid w:val="00D176D5"/>
    <w:rPr>
      <w:rFonts w:ascii="Calibri" w:eastAsia="Calibri" w:hAnsi="Calibri"/>
      <w:bCs/>
      <w:color w:val="000000"/>
      <w:sz w:val="22"/>
      <w:szCs w:val="22"/>
      <w:lang w:eastAsia="en-US"/>
    </w:rPr>
  </w:style>
  <w:style w:type="character" w:customStyle="1" w:styleId="ZnakZnak8">
    <w:name w:val="Znak Znak8"/>
    <w:rsid w:val="00D176D5"/>
    <w:rPr>
      <w:rFonts w:ascii="Times New Roman" w:eastAsia="Times New Roman" w:hAnsi="Times New Roman" w:cs="Times New Roman"/>
      <w:szCs w:val="20"/>
      <w:u w:val="single"/>
      <w:lang w:eastAsia="pl-PL"/>
    </w:rPr>
  </w:style>
  <w:style w:type="paragraph" w:customStyle="1" w:styleId="stylraportutekst">
    <w:name w:val="styl raportu tekst"/>
    <w:basedOn w:val="Normalny"/>
    <w:link w:val="stylraportutekstZnak2"/>
    <w:rsid w:val="00D176D5"/>
    <w:pPr>
      <w:suppressAutoHyphens/>
      <w:spacing w:after="0" w:line="240" w:lineRule="auto"/>
    </w:pPr>
    <w:rPr>
      <w:rFonts w:eastAsia="Calibri"/>
      <w:color w:val="000000"/>
      <w:lang w:val="en-US" w:bidi="en-US"/>
    </w:rPr>
  </w:style>
  <w:style w:type="character" w:customStyle="1" w:styleId="stylraportutekstZnak2">
    <w:name w:val="styl raportu tekst Znak2"/>
    <w:link w:val="stylraportutekst"/>
    <w:rsid w:val="00D176D5"/>
    <w:rPr>
      <w:rFonts w:ascii="Calibri" w:eastAsia="Calibri" w:hAnsi="Calibri"/>
      <w:color w:val="000000"/>
      <w:sz w:val="22"/>
      <w:szCs w:val="22"/>
      <w:lang w:val="en-US" w:eastAsia="en-US" w:bidi="en-US"/>
    </w:rPr>
  </w:style>
  <w:style w:type="paragraph" w:customStyle="1" w:styleId="StylstylraportutekstAutomatycznyInterliniapojedyncz4">
    <w:name w:val="Styl styl raportu tekst + Automatyczny Interlinia:  pojedyncz... +...4"/>
    <w:basedOn w:val="Normalny"/>
    <w:link w:val="StylstylraportutekstAutomatycznyInterliniapojedyncz4Znak"/>
    <w:rsid w:val="00D176D5"/>
    <w:pPr>
      <w:suppressAutoHyphens/>
      <w:spacing w:after="0" w:line="240" w:lineRule="auto"/>
    </w:pPr>
    <w:rPr>
      <w:rFonts w:eastAsia="Calibri"/>
      <w:bCs/>
      <w:color w:val="000000"/>
      <w:lang w:val="en-US" w:bidi="en-US"/>
    </w:rPr>
  </w:style>
  <w:style w:type="character" w:customStyle="1" w:styleId="StylstylraportutekstAutomatycznyInterliniapojedyncz4Znak">
    <w:name w:val="Styl styl raportu tekst + Automatyczny Interlinia:  pojedyncz... +...4 Znak"/>
    <w:link w:val="StylstylraportutekstAutomatycznyInterliniapojedyncz4"/>
    <w:rsid w:val="00D176D5"/>
    <w:rPr>
      <w:rFonts w:ascii="Calibri" w:eastAsia="Calibri" w:hAnsi="Calibri"/>
      <w:bCs/>
      <w:color w:val="000000"/>
      <w:sz w:val="22"/>
      <w:szCs w:val="22"/>
      <w:lang w:val="en-US" w:eastAsia="en-US" w:bidi="en-US"/>
    </w:rPr>
  </w:style>
  <w:style w:type="character" w:customStyle="1" w:styleId="StylaciskiTimesNewRoman11ptInterliniaDokadnie171Znak">
    <w:name w:val="Styl (Łaciński) Times New Roman 11 pt Interlinia:  Dokładnie 17 ...1 Znak"/>
    <w:link w:val="StylaciskiTimesNewRoman11ptInterliniaDokadnie171"/>
    <w:rsid w:val="00D176D5"/>
    <w:rPr>
      <w:rFonts w:eastAsia="Calibri"/>
      <w:kern w:val="28"/>
      <w:sz w:val="22"/>
      <w:lang w:eastAsia="en-US"/>
    </w:rPr>
  </w:style>
  <w:style w:type="character" w:customStyle="1" w:styleId="h2">
    <w:name w:val="h2"/>
    <w:basedOn w:val="Domylnaczcionkaakapitu"/>
    <w:rsid w:val="00D176D5"/>
  </w:style>
  <w:style w:type="paragraph" w:styleId="Lista-kontynuacja">
    <w:name w:val="List Continue"/>
    <w:basedOn w:val="Normalny"/>
    <w:uiPriority w:val="99"/>
    <w:qFormat/>
    <w:rsid w:val="00D176D5"/>
    <w:pPr>
      <w:spacing w:after="120"/>
      <w:ind w:left="283"/>
    </w:pPr>
    <w:rPr>
      <w:rFonts w:eastAsia="Calibri"/>
    </w:rPr>
  </w:style>
  <w:style w:type="paragraph" w:customStyle="1" w:styleId="bullet2">
    <w:name w:val="bullet2"/>
    <w:basedOn w:val="Normalny"/>
    <w:rsid w:val="00D176D5"/>
    <w:pPr>
      <w:numPr>
        <w:numId w:val="21"/>
      </w:numPr>
      <w:spacing w:after="0" w:line="300" w:lineRule="exact"/>
      <w:jc w:val="both"/>
    </w:pPr>
    <w:rPr>
      <w:szCs w:val="24"/>
      <w:lang w:eastAsia="pl-PL"/>
    </w:rPr>
  </w:style>
  <w:style w:type="character" w:customStyle="1" w:styleId="BodytextBold">
    <w:name w:val="Body text + Bold"/>
    <w:rsid w:val="00D176D5"/>
    <w:rPr>
      <w:rFonts w:ascii="Calibri" w:eastAsia="Times New Roman" w:hAnsi="Calibri" w:cs="Calibri"/>
      <w:b/>
      <w:bCs/>
      <w:spacing w:val="0"/>
      <w:sz w:val="21"/>
      <w:szCs w:val="21"/>
      <w:lang w:bidi="ar-SA"/>
    </w:rPr>
  </w:style>
  <w:style w:type="character" w:customStyle="1" w:styleId="FontStyle37">
    <w:name w:val="Font Style37"/>
    <w:rsid w:val="00D176D5"/>
    <w:rPr>
      <w:rFonts w:ascii="Times New Roman" w:hAnsi="Times New Roman" w:cs="Times New Roman"/>
      <w:sz w:val="20"/>
      <w:szCs w:val="20"/>
    </w:rPr>
  </w:style>
  <w:style w:type="paragraph" w:customStyle="1" w:styleId="StylstylraportutekstAutomatycznyInterliniapojedyncz">
    <w:name w:val="Styl styl raportu tekst + Automatyczny Interlinia:  pojedyncz... +"/>
    <w:basedOn w:val="stylraportutekstAutomatycznyInterliniapojedyncz"/>
    <w:link w:val="StylstylraportutekstAutomatycznyInterliniapojedynczZnak"/>
    <w:rsid w:val="00D176D5"/>
    <w:pPr>
      <w:spacing w:before="60"/>
    </w:pPr>
    <w:rPr>
      <w:bCs/>
      <w:kern w:val="1"/>
      <w:lang w:eastAsia="pl-PL"/>
    </w:rPr>
  </w:style>
  <w:style w:type="character" w:customStyle="1" w:styleId="StylstylraportutekstAutomatycznyInterliniapojedynczZnak">
    <w:name w:val="Styl styl raportu tekst + Automatyczny Interlinia:  pojedyncz... + Znak"/>
    <w:link w:val="StylstylraportutekstAutomatycznyInterliniapojedyncz"/>
    <w:rsid w:val="00D176D5"/>
    <w:rPr>
      <w:rFonts w:ascii="Calibri" w:eastAsia="Calibri" w:hAnsi="Calibri"/>
      <w:bCs/>
      <w:kern w:val="1"/>
      <w:sz w:val="22"/>
    </w:rPr>
  </w:style>
  <w:style w:type="paragraph" w:customStyle="1" w:styleId="Nagwek8tytzatytza">
    <w:name w:val="Nagłówek 8.tyt.zał..tyt.za"/>
    <w:rsid w:val="00D176D5"/>
    <w:pPr>
      <w:tabs>
        <w:tab w:val="num" w:pos="1440"/>
      </w:tabs>
      <w:suppressAutoHyphens/>
      <w:spacing w:before="240" w:after="60" w:line="320" w:lineRule="exact"/>
      <w:ind w:left="1440" w:hanging="1440"/>
    </w:pPr>
    <w:rPr>
      <w:rFonts w:ascii="Arial" w:hAnsi="Arial"/>
      <w:sz w:val="28"/>
    </w:rPr>
  </w:style>
  <w:style w:type="paragraph" w:customStyle="1" w:styleId="agata">
    <w:name w:val="agata"/>
    <w:basedOn w:val="Normalny"/>
    <w:link w:val="agataZnak"/>
    <w:qFormat/>
    <w:rsid w:val="00D176D5"/>
    <w:pPr>
      <w:spacing w:before="120" w:after="0" w:line="360" w:lineRule="auto"/>
      <w:jc w:val="both"/>
    </w:pPr>
    <w:rPr>
      <w:rFonts w:ascii="Arial" w:hAnsi="Arial"/>
      <w:iCs/>
      <w:sz w:val="20"/>
      <w:szCs w:val="20"/>
    </w:rPr>
  </w:style>
  <w:style w:type="character" w:customStyle="1" w:styleId="agataZnak">
    <w:name w:val="agata Znak"/>
    <w:link w:val="agata"/>
    <w:rsid w:val="00D176D5"/>
    <w:rPr>
      <w:rFonts w:ascii="Arial" w:hAnsi="Arial"/>
      <w:iCs/>
      <w:lang w:eastAsia="en-US"/>
    </w:rPr>
  </w:style>
  <w:style w:type="numbering" w:customStyle="1" w:styleId="StylPunktowane">
    <w:name w:val="Styl Punktowane"/>
    <w:rsid w:val="00D176D5"/>
    <w:pPr>
      <w:numPr>
        <w:numId w:val="22"/>
      </w:numPr>
    </w:pPr>
  </w:style>
  <w:style w:type="paragraph" w:customStyle="1" w:styleId="TebwordHeading3">
    <w:name w:val="Tebword_Heading 3"/>
    <w:basedOn w:val="TebwordHeading2"/>
    <w:next w:val="Normalny"/>
    <w:rsid w:val="00D176D5"/>
    <w:pPr>
      <w:numPr>
        <w:ilvl w:val="2"/>
      </w:numPr>
      <w:tabs>
        <w:tab w:val="clear" w:pos="726"/>
        <w:tab w:val="num" w:pos="643"/>
      </w:tabs>
      <w:ind w:left="643" w:hanging="360"/>
      <w:outlineLvl w:val="2"/>
    </w:pPr>
    <w:rPr>
      <w:sz w:val="20"/>
    </w:rPr>
  </w:style>
  <w:style w:type="paragraph" w:customStyle="1" w:styleId="TebwordHeading2">
    <w:name w:val="Tebword_Heading 2"/>
    <w:basedOn w:val="TebwordHeading1"/>
    <w:next w:val="Normalny"/>
    <w:rsid w:val="00D176D5"/>
    <w:pPr>
      <w:numPr>
        <w:ilvl w:val="1"/>
      </w:numPr>
      <w:tabs>
        <w:tab w:val="num" w:pos="643"/>
        <w:tab w:val="num" w:pos="1209"/>
      </w:tabs>
      <w:ind w:left="1209" w:hanging="360"/>
      <w:outlineLvl w:val="1"/>
    </w:pPr>
    <w:rPr>
      <w:sz w:val="22"/>
    </w:rPr>
  </w:style>
  <w:style w:type="paragraph" w:customStyle="1" w:styleId="TebwordHeading1">
    <w:name w:val="Tebword_Heading 1"/>
    <w:basedOn w:val="Normalny"/>
    <w:next w:val="Normalny"/>
    <w:rsid w:val="00D176D5"/>
    <w:pPr>
      <w:numPr>
        <w:numId w:val="23"/>
      </w:numPr>
      <w:tabs>
        <w:tab w:val="left" w:pos="0"/>
      </w:tabs>
      <w:spacing w:before="120" w:after="120" w:line="240" w:lineRule="exact"/>
      <w:jc w:val="both"/>
      <w:outlineLvl w:val="0"/>
    </w:pPr>
    <w:rPr>
      <w:rFonts w:ascii="Arial" w:hAnsi="Arial"/>
      <w:b/>
      <w:sz w:val="24"/>
      <w:szCs w:val="24"/>
      <w:lang w:val="en-US"/>
    </w:rPr>
  </w:style>
  <w:style w:type="paragraph" w:customStyle="1" w:styleId="TebwordHeading4">
    <w:name w:val="Tebword_Heading 4"/>
    <w:basedOn w:val="TebwordHeading3"/>
    <w:next w:val="Normalny"/>
    <w:rsid w:val="00D176D5"/>
    <w:pPr>
      <w:numPr>
        <w:ilvl w:val="3"/>
      </w:numPr>
      <w:tabs>
        <w:tab w:val="clear" w:pos="726"/>
        <w:tab w:val="num" w:pos="643"/>
      </w:tabs>
      <w:ind w:left="643" w:hanging="360"/>
      <w:outlineLvl w:val="3"/>
    </w:pPr>
    <w:rPr>
      <w:sz w:val="19"/>
    </w:rPr>
  </w:style>
  <w:style w:type="paragraph" w:customStyle="1" w:styleId="StylArial10ptCzarnyPrzed0ptInterliniapojedyncze">
    <w:name w:val="Styl Arial 10 pt Czarny Przed:  0 pt Interlinia:  pojedyncze"/>
    <w:basedOn w:val="Normalny"/>
    <w:link w:val="StylArial10ptCzarnyPrzed0ptInterliniapojedynczeZnak"/>
    <w:rsid w:val="00D176D5"/>
    <w:pPr>
      <w:suppressAutoHyphens/>
      <w:spacing w:after="0" w:line="280" w:lineRule="exact"/>
    </w:pPr>
    <w:rPr>
      <w:rFonts w:ascii="Arial" w:eastAsia="Calibri" w:hAnsi="Arial"/>
      <w:color w:val="000000"/>
      <w:sz w:val="20"/>
      <w:szCs w:val="20"/>
      <w:lang w:eastAsia="pl-PL"/>
    </w:rPr>
  </w:style>
  <w:style w:type="character" w:customStyle="1" w:styleId="StylArial10ptCzarnyPrzed0ptInterliniapojedynczeZnak">
    <w:name w:val="Styl Arial 10 pt Czarny Przed:  0 pt Interlinia:  pojedyncze Znak"/>
    <w:link w:val="StylArial10ptCzarnyPrzed0ptInterliniapojedyncze"/>
    <w:rsid w:val="00D176D5"/>
    <w:rPr>
      <w:rFonts w:ascii="Arial" w:eastAsia="Calibri" w:hAnsi="Arial"/>
      <w:color w:val="000000"/>
    </w:rPr>
  </w:style>
  <w:style w:type="paragraph" w:customStyle="1" w:styleId="StylWyjustowanyInterliniaDokadnie14pt">
    <w:name w:val="Styl Wyjustowany Interlinia:  Dokładnie 14 pt"/>
    <w:basedOn w:val="Normalny"/>
    <w:rsid w:val="00D176D5"/>
    <w:pPr>
      <w:suppressAutoHyphens/>
      <w:spacing w:before="120" w:after="0" w:line="240" w:lineRule="auto"/>
    </w:pPr>
    <w:rPr>
      <w:rFonts w:ascii="Times New Roman" w:hAnsi="Times New Roman"/>
      <w:szCs w:val="20"/>
      <w:lang w:eastAsia="pl-PL"/>
    </w:rPr>
  </w:style>
  <w:style w:type="character" w:customStyle="1" w:styleId="FontStyle80">
    <w:name w:val="Font Style80"/>
    <w:rsid w:val="00D176D5"/>
    <w:rPr>
      <w:rFonts w:ascii="Times New Roman" w:hAnsi="Times New Roman" w:cs="Times New Roman"/>
      <w:sz w:val="22"/>
      <w:szCs w:val="22"/>
    </w:rPr>
  </w:style>
  <w:style w:type="character" w:customStyle="1" w:styleId="FontStyle17">
    <w:name w:val="Font Style17"/>
    <w:rsid w:val="00D176D5"/>
    <w:rPr>
      <w:rFonts w:ascii="Times New Roman" w:hAnsi="Times New Roman" w:cs="Times New Roman"/>
      <w:sz w:val="20"/>
      <w:szCs w:val="20"/>
    </w:rPr>
  </w:style>
  <w:style w:type="paragraph" w:customStyle="1" w:styleId="StylBullet1Interliniapojedyncze">
    <w:name w:val="Styl Bullet 1 + Interlinia:  pojedyncze"/>
    <w:basedOn w:val="Bullet10"/>
    <w:rsid w:val="00D176D5"/>
    <w:pPr>
      <w:numPr>
        <w:numId w:val="0"/>
      </w:numPr>
      <w:ind w:left="714" w:hanging="357"/>
    </w:pPr>
    <w:rPr>
      <w:rFonts w:eastAsia="Times New Roman"/>
    </w:rPr>
  </w:style>
  <w:style w:type="character" w:customStyle="1" w:styleId="FontStyle30">
    <w:name w:val="Font Style30"/>
    <w:rsid w:val="00D176D5"/>
    <w:rPr>
      <w:rFonts w:ascii="Times New Roman" w:hAnsi="Times New Roman" w:cs="Times New Roman"/>
      <w:sz w:val="22"/>
      <w:szCs w:val="22"/>
    </w:rPr>
  </w:style>
  <w:style w:type="paragraph" w:styleId="Tekstpodstawowywcity2">
    <w:name w:val="Body Text Indent 2"/>
    <w:basedOn w:val="Normalny"/>
    <w:link w:val="Tekstpodstawowywcity2Znak"/>
    <w:uiPriority w:val="99"/>
    <w:qFormat/>
    <w:rsid w:val="00D176D5"/>
    <w:pPr>
      <w:spacing w:after="120" w:line="480" w:lineRule="auto"/>
      <w:ind w:left="283"/>
    </w:pPr>
    <w:rPr>
      <w:rFonts w:eastAsia="Calibri"/>
    </w:rPr>
  </w:style>
  <w:style w:type="character" w:customStyle="1" w:styleId="Tekstpodstawowywcity2Znak">
    <w:name w:val="Tekst podstawowy wcięty 2 Znak"/>
    <w:link w:val="Tekstpodstawowywcity2"/>
    <w:uiPriority w:val="99"/>
    <w:rsid w:val="00D176D5"/>
    <w:rPr>
      <w:rFonts w:ascii="Calibri" w:eastAsia="Calibri" w:hAnsi="Calibri"/>
      <w:sz w:val="22"/>
      <w:szCs w:val="22"/>
      <w:lang w:eastAsia="en-US"/>
    </w:rPr>
  </w:style>
  <w:style w:type="paragraph" w:styleId="Bezodstpw">
    <w:name w:val="No Spacing"/>
    <w:aliases w:val="pod tabelą,Tekst w tabeli"/>
    <w:link w:val="BezodstpwZnak"/>
    <w:uiPriority w:val="99"/>
    <w:qFormat/>
    <w:rsid w:val="00D176D5"/>
    <w:rPr>
      <w:rFonts w:ascii="Calibri" w:hAnsi="Calibri"/>
      <w:sz w:val="22"/>
      <w:szCs w:val="22"/>
    </w:rPr>
  </w:style>
  <w:style w:type="character" w:customStyle="1" w:styleId="BezodstpwZnak">
    <w:name w:val="Bez odstępów Znak"/>
    <w:aliases w:val="pod tabelą Znak,Tekst w tabeli Znak"/>
    <w:link w:val="Bezodstpw"/>
    <w:uiPriority w:val="99"/>
    <w:rsid w:val="00D176D5"/>
    <w:rPr>
      <w:rFonts w:ascii="Calibri" w:hAnsi="Calibri"/>
      <w:sz w:val="22"/>
      <w:szCs w:val="22"/>
    </w:rPr>
  </w:style>
  <w:style w:type="paragraph" w:customStyle="1" w:styleId="Stylbullet1Zlewej1cmWysunicie08cmPrzed3pt">
    <w:name w:val="Styl bullet 1 + Z lewej:  1 cm Wysunięcie:  08 cm Przed:  3 pt"/>
    <w:basedOn w:val="Normalny"/>
    <w:rsid w:val="00D176D5"/>
    <w:pPr>
      <w:numPr>
        <w:numId w:val="24"/>
      </w:numPr>
      <w:spacing w:after="0" w:line="240" w:lineRule="auto"/>
      <w:jc w:val="both"/>
    </w:pPr>
    <w:rPr>
      <w:szCs w:val="20"/>
      <w:lang w:eastAsia="pl-PL"/>
    </w:rPr>
  </w:style>
  <w:style w:type="character" w:customStyle="1" w:styleId="fontstyle515">
    <w:name w:val="fontstyle515"/>
    <w:rsid w:val="00D176D5"/>
    <w:rPr>
      <w:rFonts w:ascii="Times New Roman" w:hAnsi="Times New Roman" w:cs="Times New Roman" w:hint="default"/>
    </w:rPr>
  </w:style>
  <w:style w:type="paragraph" w:customStyle="1" w:styleId="StylpunktowanieTimesNewRoman">
    <w:name w:val="Styl punktowanie + Times New Roman"/>
    <w:basedOn w:val="punktowanie"/>
    <w:rsid w:val="00D176D5"/>
    <w:pPr>
      <w:widowControl/>
      <w:numPr>
        <w:numId w:val="25"/>
      </w:numPr>
      <w:overflowPunct/>
      <w:autoSpaceDE/>
      <w:autoSpaceDN/>
      <w:adjustRightInd/>
      <w:spacing w:before="240" w:after="240"/>
      <w:ind w:left="357" w:hanging="357"/>
    </w:pPr>
    <w:rPr>
      <w:rFonts w:cs="Times New Roman"/>
      <w:b/>
      <w:color w:val="000000"/>
      <w:kern w:val="0"/>
      <w:szCs w:val="22"/>
    </w:rPr>
  </w:style>
  <w:style w:type="paragraph" w:customStyle="1" w:styleId="StylNormalnyWebArial10ptWyjustowanyPierwszywiersz">
    <w:name w:val="Styl Normalny (Web) + Arial 10 pt Wyjustowany Pierwszy wiersz: ..."/>
    <w:basedOn w:val="NormalnyWeb"/>
    <w:link w:val="StylNormalnyWebArial10ptWyjustowanyPierwszywierszZnak"/>
    <w:rsid w:val="00D176D5"/>
    <w:pPr>
      <w:spacing w:before="120" w:beforeAutospacing="0" w:after="0" w:afterAutospacing="0" w:line="360" w:lineRule="auto"/>
      <w:ind w:firstLine="284"/>
      <w:jc w:val="both"/>
    </w:pPr>
    <w:rPr>
      <w:rFonts w:ascii="Arial" w:eastAsia="Times New Roman" w:hAnsi="Arial"/>
      <w:sz w:val="20"/>
      <w:szCs w:val="20"/>
      <w:lang w:eastAsia="en-US"/>
    </w:rPr>
  </w:style>
  <w:style w:type="character" w:customStyle="1" w:styleId="StylNormalnyWebArial10ptWyjustowanyPierwszywierszZnak">
    <w:name w:val="Styl Normalny (Web) + Arial 10 pt Wyjustowany Pierwszy wiersz: ... Znak"/>
    <w:link w:val="StylNormalnyWebArial10ptWyjustowanyPierwszywiersz"/>
    <w:locked/>
    <w:rsid w:val="00D176D5"/>
    <w:rPr>
      <w:rFonts w:ascii="Arial" w:hAnsi="Arial"/>
      <w:lang w:eastAsia="en-US"/>
    </w:rPr>
  </w:style>
  <w:style w:type="character" w:customStyle="1" w:styleId="FontStyle19">
    <w:name w:val="Font Style19"/>
    <w:rsid w:val="00D176D5"/>
    <w:rPr>
      <w:rFonts w:ascii="Arial" w:hAnsi="Arial" w:cs="Arial"/>
      <w:b/>
      <w:bCs/>
      <w:spacing w:val="-10"/>
      <w:sz w:val="20"/>
      <w:szCs w:val="20"/>
    </w:rPr>
  </w:style>
  <w:style w:type="character" w:customStyle="1" w:styleId="stylraportutekstZnak1">
    <w:name w:val="styl raportu tekst Znak1"/>
    <w:locked/>
    <w:rsid w:val="00D176D5"/>
    <w:rPr>
      <w:rFonts w:ascii="Times New Roman" w:eastAsia="Times New Roman" w:hAnsi="Times New Roman" w:cs="Times New Roman"/>
      <w:color w:val="000000"/>
      <w:lang w:eastAsia="pl-PL"/>
    </w:rPr>
  </w:style>
  <w:style w:type="paragraph" w:customStyle="1" w:styleId="ReportList1">
    <w:name w:val="Report List 1"/>
    <w:basedOn w:val="Lista"/>
    <w:link w:val="ReportList1Char"/>
    <w:qFormat/>
    <w:rsid w:val="00D176D5"/>
    <w:pPr>
      <w:numPr>
        <w:numId w:val="26"/>
      </w:numPr>
      <w:spacing w:after="138" w:line="260" w:lineRule="atLeast"/>
      <w:contextualSpacing w:val="0"/>
    </w:pPr>
    <w:rPr>
      <w:rFonts w:ascii="Arial" w:hAnsi="Arial"/>
      <w:sz w:val="20"/>
      <w:szCs w:val="20"/>
    </w:rPr>
  </w:style>
  <w:style w:type="character" w:customStyle="1" w:styleId="ReportList1Char">
    <w:name w:val="Report List 1 Char"/>
    <w:link w:val="ReportList1"/>
    <w:locked/>
    <w:rsid w:val="00D176D5"/>
    <w:rPr>
      <w:rFonts w:ascii="Arial" w:hAnsi="Arial"/>
      <w:lang w:eastAsia="en-US"/>
    </w:rPr>
  </w:style>
  <w:style w:type="character" w:customStyle="1" w:styleId="Nagwek4Znak1">
    <w:name w:val="Nagłówek 4 Znak1"/>
    <w:aliases w:val="Bijlage Znak2,Bijlage Znak Znak1,Znak2 Znak2,Znak2 Znak Znak1"/>
    <w:semiHidden/>
    <w:rsid w:val="00D176D5"/>
    <w:rPr>
      <w:rFonts w:ascii="Cambria" w:eastAsia="Times New Roman" w:hAnsi="Cambria" w:cs="Times New Roman"/>
      <w:b/>
      <w:bCs/>
      <w:i/>
      <w:iCs/>
      <w:color w:val="4F81BD"/>
      <w:sz w:val="24"/>
      <w:szCs w:val="24"/>
    </w:rPr>
  </w:style>
  <w:style w:type="paragraph" w:styleId="Indeks4">
    <w:name w:val="index 4"/>
    <w:basedOn w:val="Normalny"/>
    <w:next w:val="Normalny"/>
    <w:autoRedefine/>
    <w:uiPriority w:val="99"/>
    <w:unhideWhenUsed/>
    <w:qFormat/>
    <w:rsid w:val="00D176D5"/>
    <w:pPr>
      <w:spacing w:before="80" w:after="0" w:line="240" w:lineRule="auto"/>
      <w:ind w:left="960" w:hanging="240"/>
      <w:jc w:val="both"/>
    </w:pPr>
    <w:rPr>
      <w:rFonts w:ascii="Arial" w:hAnsi="Arial"/>
      <w:sz w:val="24"/>
      <w:szCs w:val="24"/>
      <w:lang w:eastAsia="pl-PL"/>
    </w:rPr>
  </w:style>
  <w:style w:type="character" w:customStyle="1" w:styleId="Spistreci1Znak">
    <w:name w:val="Spis treści 1 Znak"/>
    <w:link w:val="Spistreci1"/>
    <w:uiPriority w:val="39"/>
    <w:locked/>
    <w:rsid w:val="00052ADF"/>
    <w:rPr>
      <w:rFonts w:ascii="Verdana" w:hAnsi="Verdana"/>
      <w:szCs w:val="22"/>
      <w:u w:val="single"/>
      <w:lang w:eastAsia="en-US"/>
    </w:rPr>
  </w:style>
  <w:style w:type="character" w:customStyle="1" w:styleId="TekstprzypisudolnegoZnak1">
    <w:name w:val="Tekst przypisu dolnego Znak1"/>
    <w:aliases w:val="Tekst przypisu Znak1,Podrozdział Znak1"/>
    <w:semiHidden/>
    <w:rsid w:val="00D176D5"/>
    <w:rPr>
      <w:rFonts w:ascii="Times New Roman" w:eastAsia="Times New Roman" w:hAnsi="Times New Roman"/>
    </w:rPr>
  </w:style>
  <w:style w:type="paragraph" w:customStyle="1" w:styleId="Nagwek3a">
    <w:name w:val="Nagłówek 3a"/>
    <w:basedOn w:val="Nagwek4"/>
    <w:qFormat/>
    <w:rsid w:val="00D176D5"/>
    <w:pPr>
      <w:keepNext/>
      <w:tabs>
        <w:tab w:val="clear" w:pos="9060"/>
        <w:tab w:val="num" w:pos="1134"/>
      </w:tabs>
      <w:suppressAutoHyphens/>
      <w:spacing w:before="240" w:after="120" w:line="320" w:lineRule="exact"/>
      <w:ind w:left="1134" w:hanging="567"/>
      <w:jc w:val="left"/>
    </w:pPr>
    <w:rPr>
      <w:rFonts w:ascii="Arial" w:eastAsia="Times New Roman" w:hAnsi="Arial"/>
      <w:w w:val="104"/>
      <w:sz w:val="24"/>
      <w:szCs w:val="24"/>
    </w:rPr>
  </w:style>
  <w:style w:type="paragraph" w:customStyle="1" w:styleId="StylBullet1Interliniapojedyncze1">
    <w:name w:val="Styl Bullet 1 + Interlinia:  pojedyncze1"/>
    <w:basedOn w:val="Normalny"/>
    <w:rsid w:val="00D176D5"/>
    <w:pPr>
      <w:tabs>
        <w:tab w:val="num" w:pos="357"/>
      </w:tabs>
      <w:suppressAutoHyphens/>
      <w:spacing w:after="0" w:line="320" w:lineRule="exact"/>
      <w:ind w:left="357" w:hanging="357"/>
    </w:pPr>
    <w:rPr>
      <w:rFonts w:ascii="Times New Roman" w:hAnsi="Times New Roman"/>
      <w:lang w:eastAsia="pl-PL"/>
    </w:rPr>
  </w:style>
  <w:style w:type="paragraph" w:customStyle="1" w:styleId="FR1">
    <w:name w:val="FR1"/>
    <w:rsid w:val="00D176D5"/>
    <w:pPr>
      <w:widowControl w:val="0"/>
      <w:autoSpaceDE w:val="0"/>
      <w:autoSpaceDN w:val="0"/>
      <w:adjustRightInd w:val="0"/>
      <w:spacing w:line="360" w:lineRule="atLeast"/>
      <w:jc w:val="both"/>
    </w:pPr>
    <w:rPr>
      <w:rFonts w:ascii="Arial" w:hAnsi="Arial" w:cs="Arial"/>
      <w:sz w:val="24"/>
      <w:szCs w:val="48"/>
    </w:rPr>
  </w:style>
  <w:style w:type="paragraph" w:customStyle="1" w:styleId="Tytutabeli">
    <w:name w:val="Tytuł tabeli"/>
    <w:basedOn w:val="Normalny"/>
    <w:rsid w:val="00D176D5"/>
    <w:pPr>
      <w:suppressLineNumbers/>
      <w:suppressAutoHyphens/>
      <w:spacing w:before="240" w:after="80" w:line="240" w:lineRule="auto"/>
      <w:ind w:left="1191" w:hanging="1191"/>
    </w:pPr>
    <w:rPr>
      <w:rFonts w:ascii="Arial" w:hAnsi="Arial"/>
      <w:bCs/>
      <w:sz w:val="24"/>
      <w:szCs w:val="20"/>
      <w:lang w:eastAsia="pl-PL"/>
    </w:rPr>
  </w:style>
  <w:style w:type="paragraph" w:customStyle="1" w:styleId="tyttyt">
    <w:name w:val="tyt_tyt"/>
    <w:basedOn w:val="Normalny"/>
    <w:rsid w:val="00D176D5"/>
    <w:pPr>
      <w:widowControl w:val="0"/>
      <w:overflowPunct w:val="0"/>
      <w:autoSpaceDE w:val="0"/>
      <w:autoSpaceDN w:val="0"/>
      <w:adjustRightInd w:val="0"/>
      <w:spacing w:before="80" w:after="0" w:line="240" w:lineRule="auto"/>
      <w:jc w:val="center"/>
    </w:pPr>
    <w:rPr>
      <w:rFonts w:ascii="Arial" w:hAnsi="Arial"/>
      <w:b/>
      <w:bCs/>
      <w:caps/>
      <w:sz w:val="24"/>
      <w:szCs w:val="20"/>
      <w:lang w:eastAsia="pl-PL"/>
    </w:rPr>
  </w:style>
  <w:style w:type="paragraph" w:customStyle="1" w:styleId="Tabelatytu">
    <w:name w:val="Tabela_tytuł"/>
    <w:basedOn w:val="Normalny"/>
    <w:rsid w:val="00D176D5"/>
    <w:pPr>
      <w:spacing w:before="80" w:after="120" w:line="240" w:lineRule="auto"/>
      <w:ind w:left="1123" w:hanging="1123"/>
      <w:jc w:val="both"/>
    </w:pPr>
    <w:rPr>
      <w:rFonts w:ascii="Arial" w:hAnsi="Arial"/>
      <w:sz w:val="24"/>
      <w:szCs w:val="20"/>
      <w:lang w:eastAsia="pl-PL"/>
    </w:rPr>
  </w:style>
  <w:style w:type="paragraph" w:customStyle="1" w:styleId="wnioski2">
    <w:name w:val="wnioski 2"/>
    <w:basedOn w:val="Normalny"/>
    <w:rsid w:val="00D176D5"/>
    <w:pPr>
      <w:spacing w:before="80" w:after="0" w:line="240" w:lineRule="auto"/>
      <w:ind w:left="1080" w:hanging="706"/>
      <w:jc w:val="both"/>
    </w:pPr>
    <w:rPr>
      <w:rFonts w:ascii="Arial" w:hAnsi="Arial"/>
      <w:sz w:val="24"/>
      <w:szCs w:val="20"/>
      <w:lang w:eastAsia="pl-PL"/>
    </w:rPr>
  </w:style>
  <w:style w:type="paragraph" w:customStyle="1" w:styleId="strtyt">
    <w:name w:val="str_tyt"/>
    <w:basedOn w:val="Normalny"/>
    <w:rsid w:val="00D176D5"/>
    <w:pPr>
      <w:spacing w:before="120" w:after="120" w:line="240" w:lineRule="auto"/>
    </w:pPr>
    <w:rPr>
      <w:rFonts w:ascii="Arial" w:hAnsi="Arial"/>
      <w:sz w:val="24"/>
      <w:szCs w:val="20"/>
      <w:lang w:eastAsia="pl-PL"/>
    </w:rPr>
  </w:style>
  <w:style w:type="paragraph" w:customStyle="1" w:styleId="winioski1x">
    <w:name w:val="winioski 1x"/>
    <w:basedOn w:val="Normalny"/>
    <w:rsid w:val="00D176D5"/>
    <w:pPr>
      <w:spacing w:before="80" w:after="0" w:line="240" w:lineRule="auto"/>
      <w:ind w:left="378" w:hanging="4"/>
      <w:jc w:val="both"/>
    </w:pPr>
    <w:rPr>
      <w:rFonts w:ascii="Arial" w:hAnsi="Arial"/>
      <w:sz w:val="24"/>
      <w:szCs w:val="20"/>
      <w:lang w:eastAsia="pl-PL"/>
    </w:rPr>
  </w:style>
  <w:style w:type="paragraph" w:customStyle="1" w:styleId="Rysunek0">
    <w:name w:val="Rysunek"/>
    <w:basedOn w:val="Normalny"/>
    <w:uiPriority w:val="99"/>
    <w:qFormat/>
    <w:rsid w:val="00D176D5"/>
    <w:pPr>
      <w:spacing w:before="80" w:after="0" w:line="240" w:lineRule="auto"/>
      <w:ind w:left="900" w:hanging="900"/>
      <w:jc w:val="both"/>
    </w:pPr>
    <w:rPr>
      <w:rFonts w:ascii="Arial" w:hAnsi="Arial"/>
      <w:sz w:val="24"/>
      <w:szCs w:val="20"/>
      <w:lang w:eastAsia="pl-PL"/>
    </w:rPr>
  </w:style>
  <w:style w:type="paragraph" w:customStyle="1" w:styleId="Spistyt">
    <w:name w:val="Spis_tyt"/>
    <w:basedOn w:val="Normalny"/>
    <w:rsid w:val="00D176D5"/>
    <w:pPr>
      <w:spacing w:before="80" w:after="0" w:line="240" w:lineRule="auto"/>
      <w:jc w:val="both"/>
    </w:pPr>
    <w:rPr>
      <w:rFonts w:ascii="Arial" w:hAnsi="Arial"/>
      <w:b/>
      <w:bCs/>
      <w:sz w:val="24"/>
      <w:szCs w:val="20"/>
      <w:lang w:eastAsia="pl-PL"/>
    </w:rPr>
  </w:style>
  <w:style w:type="paragraph" w:customStyle="1" w:styleId="Tabelanagwki">
    <w:name w:val="Tabela_nagłówki"/>
    <w:basedOn w:val="Normalny"/>
    <w:rsid w:val="00D176D5"/>
    <w:pPr>
      <w:spacing w:before="40" w:after="40" w:line="240" w:lineRule="auto"/>
      <w:jc w:val="center"/>
    </w:pPr>
    <w:rPr>
      <w:rFonts w:ascii="Arial" w:hAnsi="Arial"/>
      <w:b/>
      <w:bCs/>
      <w:szCs w:val="20"/>
      <w:lang w:eastAsia="pl-PL"/>
    </w:rPr>
  </w:style>
  <w:style w:type="paragraph" w:customStyle="1" w:styleId="Tabelatre">
    <w:name w:val="Tabela_treść"/>
    <w:basedOn w:val="Normalny"/>
    <w:rsid w:val="00D176D5"/>
    <w:pPr>
      <w:spacing w:before="40" w:after="40" w:line="240" w:lineRule="auto"/>
      <w:jc w:val="center"/>
    </w:pPr>
    <w:rPr>
      <w:rFonts w:ascii="Arial" w:hAnsi="Arial"/>
      <w:szCs w:val="20"/>
      <w:lang w:eastAsia="pl-PL"/>
    </w:rPr>
  </w:style>
  <w:style w:type="paragraph" w:customStyle="1" w:styleId="rdo">
    <w:name w:val="żródło"/>
    <w:basedOn w:val="Normalny"/>
    <w:rsid w:val="00D176D5"/>
    <w:pPr>
      <w:spacing w:before="80" w:after="0" w:line="240" w:lineRule="auto"/>
      <w:ind w:left="770" w:hanging="770"/>
      <w:jc w:val="both"/>
    </w:pPr>
    <w:rPr>
      <w:rFonts w:ascii="Arial" w:hAnsi="Arial"/>
      <w:szCs w:val="20"/>
      <w:lang w:eastAsia="pl-PL"/>
    </w:rPr>
  </w:style>
  <w:style w:type="paragraph" w:customStyle="1" w:styleId="spistreci">
    <w:name w:val="spis_treści"/>
    <w:basedOn w:val="Normalny"/>
    <w:rsid w:val="00D176D5"/>
    <w:pPr>
      <w:spacing w:before="80" w:after="0" w:line="240" w:lineRule="auto"/>
      <w:jc w:val="both"/>
    </w:pPr>
    <w:rPr>
      <w:rFonts w:ascii="Arial" w:hAnsi="Arial"/>
      <w:sz w:val="24"/>
      <w:szCs w:val="20"/>
      <w:lang w:eastAsia="pl-PL"/>
    </w:rPr>
  </w:style>
  <w:style w:type="paragraph" w:customStyle="1" w:styleId="tyttab">
    <w:name w:val="tyt tab"/>
    <w:basedOn w:val="Normalny"/>
    <w:rsid w:val="00D176D5"/>
    <w:pPr>
      <w:widowControl w:val="0"/>
      <w:overflowPunct w:val="0"/>
      <w:autoSpaceDE w:val="0"/>
      <w:autoSpaceDN w:val="0"/>
      <w:adjustRightInd w:val="0"/>
      <w:spacing w:before="120" w:after="120" w:line="240" w:lineRule="auto"/>
      <w:ind w:left="96"/>
      <w:jc w:val="both"/>
    </w:pPr>
    <w:rPr>
      <w:rFonts w:ascii="Arial" w:hAnsi="Arial"/>
      <w:sz w:val="24"/>
      <w:szCs w:val="20"/>
      <w:lang w:eastAsia="pl-PL"/>
    </w:rPr>
  </w:style>
  <w:style w:type="paragraph" w:customStyle="1" w:styleId="Tabelanagwki2">
    <w:name w:val="Tabela_nagłówki2"/>
    <w:basedOn w:val="Tabelatre"/>
    <w:rsid w:val="00D176D5"/>
    <w:pPr>
      <w:ind w:left="14" w:right="-57"/>
      <w:jc w:val="left"/>
    </w:pPr>
  </w:style>
  <w:style w:type="paragraph" w:customStyle="1" w:styleId="strtyt3">
    <w:name w:val="str_tyt3"/>
    <w:basedOn w:val="Normalny"/>
    <w:rsid w:val="00D176D5"/>
    <w:pPr>
      <w:spacing w:before="120" w:after="120" w:line="240" w:lineRule="auto"/>
      <w:jc w:val="both"/>
    </w:pPr>
    <w:rPr>
      <w:rFonts w:ascii="Arial" w:hAnsi="Arial"/>
      <w:sz w:val="24"/>
      <w:szCs w:val="20"/>
      <w:lang w:eastAsia="pl-PL"/>
    </w:rPr>
  </w:style>
  <w:style w:type="paragraph" w:customStyle="1" w:styleId="spistreci11">
    <w:name w:val="spis_treści1"/>
    <w:basedOn w:val="Normalny"/>
    <w:rsid w:val="00D176D5"/>
    <w:pPr>
      <w:tabs>
        <w:tab w:val="right" w:leader="dot" w:pos="9072"/>
      </w:tabs>
      <w:spacing w:before="80" w:after="0" w:line="240" w:lineRule="auto"/>
      <w:ind w:left="357" w:hanging="357"/>
      <w:jc w:val="both"/>
    </w:pPr>
    <w:rPr>
      <w:rFonts w:ascii="Arial" w:hAnsi="Arial"/>
      <w:caps/>
      <w:sz w:val="24"/>
      <w:szCs w:val="24"/>
      <w:lang w:eastAsia="pl-PL"/>
    </w:rPr>
  </w:style>
  <w:style w:type="character" w:customStyle="1" w:styleId="tytutabeliZnak">
    <w:name w:val="tytuł tabeli Znak"/>
    <w:link w:val="tytutabeli0"/>
    <w:locked/>
    <w:rsid w:val="00D176D5"/>
    <w:rPr>
      <w:rFonts w:ascii="Arial" w:hAnsi="Arial" w:cs="Arial"/>
      <w:noProof/>
      <w:color w:val="000000"/>
      <w:sz w:val="24"/>
      <w:szCs w:val="24"/>
    </w:rPr>
  </w:style>
  <w:style w:type="paragraph" w:customStyle="1" w:styleId="tytutabeli0">
    <w:name w:val="tytuł tabeli"/>
    <w:basedOn w:val="Spistreci1"/>
    <w:link w:val="tytutabeliZnak"/>
    <w:autoRedefine/>
    <w:rsid w:val="00D176D5"/>
    <w:pPr>
      <w:tabs>
        <w:tab w:val="clear" w:pos="440"/>
        <w:tab w:val="left" w:pos="993"/>
        <w:tab w:val="left" w:pos="1440"/>
        <w:tab w:val="right" w:leader="dot" w:pos="9072"/>
      </w:tabs>
      <w:spacing w:before="80" w:line="240" w:lineRule="auto"/>
      <w:ind w:left="1080" w:hanging="1080"/>
    </w:pPr>
    <w:rPr>
      <w:rFonts w:ascii="Arial" w:hAnsi="Arial" w:cs="Arial"/>
      <w:noProof/>
      <w:color w:val="000000"/>
      <w:sz w:val="24"/>
      <w:szCs w:val="24"/>
      <w:u w:val="none"/>
      <w:lang w:eastAsia="pl-PL"/>
    </w:rPr>
  </w:style>
  <w:style w:type="paragraph" w:customStyle="1" w:styleId="cytat">
    <w:name w:val="cytat"/>
    <w:basedOn w:val="Normalny"/>
    <w:rsid w:val="00D176D5"/>
    <w:pPr>
      <w:spacing w:before="80" w:after="0" w:line="240" w:lineRule="auto"/>
      <w:ind w:firstLine="709"/>
      <w:jc w:val="both"/>
    </w:pPr>
    <w:rPr>
      <w:rFonts w:ascii="Arial" w:hAnsi="Arial"/>
      <w:i/>
      <w:iCs/>
      <w:sz w:val="24"/>
      <w:szCs w:val="20"/>
      <w:lang w:eastAsia="pl-PL"/>
    </w:rPr>
  </w:style>
  <w:style w:type="paragraph" w:customStyle="1" w:styleId="StylNagwek5Podkrelenie">
    <w:name w:val="Styl Nagłówek 5 + Podkreślenie"/>
    <w:basedOn w:val="Nagwek5"/>
    <w:rsid w:val="00D176D5"/>
    <w:pPr>
      <w:keepNext/>
      <w:spacing w:before="80"/>
      <w:ind w:left="437"/>
      <w:jc w:val="left"/>
    </w:pPr>
    <w:rPr>
      <w:rFonts w:ascii="Arial" w:eastAsia="Times New Roman" w:hAnsi="Arial"/>
      <w:b/>
      <w:bCs/>
      <w:sz w:val="24"/>
      <w:u w:val="single"/>
    </w:rPr>
  </w:style>
  <w:style w:type="paragraph" w:customStyle="1" w:styleId="StylNagwek5PodkrelenieZlewej077cmPierwszywiersz">
    <w:name w:val="Styl Nagłówek 5 + Podkreślenie Z lewej:  077 cm Pierwszy wiersz..."/>
    <w:basedOn w:val="Nagwek5"/>
    <w:rsid w:val="00D176D5"/>
    <w:pPr>
      <w:keepNext/>
      <w:spacing w:before="80"/>
      <w:ind w:left="434"/>
      <w:jc w:val="left"/>
    </w:pPr>
    <w:rPr>
      <w:rFonts w:ascii="Arial" w:eastAsia="Times New Roman" w:hAnsi="Arial"/>
      <w:b/>
      <w:bCs/>
      <w:sz w:val="24"/>
      <w:szCs w:val="20"/>
      <w:u w:val="single"/>
    </w:rPr>
  </w:style>
  <w:style w:type="paragraph" w:customStyle="1" w:styleId="strtyt2">
    <w:name w:val="str_tyt2"/>
    <w:basedOn w:val="Normalny"/>
    <w:rsid w:val="00D176D5"/>
    <w:pPr>
      <w:spacing w:before="240" w:after="0" w:line="240" w:lineRule="auto"/>
      <w:ind w:firstLine="709"/>
      <w:jc w:val="center"/>
    </w:pPr>
    <w:rPr>
      <w:rFonts w:ascii="Arial" w:hAnsi="Arial"/>
      <w:b/>
      <w:bCs/>
      <w:caps/>
      <w:szCs w:val="20"/>
      <w:lang w:eastAsia="pl-PL"/>
    </w:rPr>
  </w:style>
  <w:style w:type="paragraph" w:customStyle="1" w:styleId="Literatura">
    <w:name w:val="Literatura"/>
    <w:basedOn w:val="Normalny"/>
    <w:rsid w:val="00D176D5"/>
    <w:pPr>
      <w:spacing w:before="80" w:after="0" w:line="240" w:lineRule="auto"/>
      <w:ind w:left="1134" w:hanging="1134"/>
      <w:jc w:val="both"/>
    </w:pPr>
    <w:rPr>
      <w:rFonts w:ascii="Arial" w:hAnsi="Arial"/>
      <w:sz w:val="24"/>
      <w:szCs w:val="24"/>
      <w:lang w:eastAsia="pl-PL"/>
    </w:rPr>
  </w:style>
  <w:style w:type="paragraph" w:customStyle="1" w:styleId="Skrconyadreszwrotny">
    <w:name w:val="Skrócony adres zwrotny"/>
    <w:basedOn w:val="Normalny"/>
    <w:rsid w:val="00D176D5"/>
    <w:pPr>
      <w:spacing w:after="0" w:line="240" w:lineRule="auto"/>
    </w:pPr>
    <w:rPr>
      <w:rFonts w:ascii="Times New Roman" w:hAnsi="Times New Roman"/>
      <w:sz w:val="20"/>
      <w:szCs w:val="20"/>
      <w:lang w:eastAsia="pl-PL"/>
    </w:rPr>
  </w:style>
  <w:style w:type="paragraph" w:customStyle="1" w:styleId="numeracja">
    <w:name w:val="numeracja"/>
    <w:basedOn w:val="Tekstpodstawowy"/>
    <w:rsid w:val="00D176D5"/>
    <w:pPr>
      <w:spacing w:before="120" w:after="0" w:line="288" w:lineRule="auto"/>
      <w:ind w:left="1080" w:hanging="360"/>
    </w:pPr>
    <w:rPr>
      <w:rFonts w:ascii="Times New Roman" w:hAnsi="Times New Roman"/>
      <w:sz w:val="24"/>
      <w:lang w:val="pl-PL" w:eastAsia="ar-SA"/>
    </w:rPr>
  </w:style>
  <w:style w:type="paragraph" w:customStyle="1" w:styleId="StylPunktowane14pt">
    <w:name w:val="Styl Punktowane 14 pt"/>
    <w:basedOn w:val="Normalny"/>
    <w:rsid w:val="00D176D5"/>
    <w:pPr>
      <w:tabs>
        <w:tab w:val="num" w:pos="374"/>
      </w:tabs>
      <w:spacing w:before="80" w:after="0" w:line="240" w:lineRule="auto"/>
      <w:ind w:left="709" w:hanging="352"/>
      <w:jc w:val="both"/>
    </w:pPr>
    <w:rPr>
      <w:rFonts w:ascii="Arial" w:hAnsi="Arial" w:cs="Arial"/>
      <w:sz w:val="24"/>
      <w:szCs w:val="24"/>
      <w:lang w:eastAsia="pl-PL"/>
    </w:rPr>
  </w:style>
  <w:style w:type="paragraph" w:customStyle="1" w:styleId="StylKursywaZlewej0cmWysunicie063cmPo6pt">
    <w:name w:val="Styl Kursywa Z lewej:  0 cm Wysunięcie:  063 cm Po:  6 pt"/>
    <w:basedOn w:val="Normalny"/>
    <w:rsid w:val="00D176D5"/>
    <w:pPr>
      <w:spacing w:before="80" w:after="0" w:line="240" w:lineRule="auto"/>
      <w:ind w:left="357" w:hanging="357"/>
      <w:jc w:val="both"/>
    </w:pPr>
    <w:rPr>
      <w:rFonts w:ascii="Arial" w:hAnsi="Arial"/>
      <w:i/>
      <w:iCs/>
      <w:spacing w:val="-4"/>
      <w:sz w:val="24"/>
      <w:szCs w:val="20"/>
      <w:lang w:eastAsia="pl-PL"/>
    </w:rPr>
  </w:style>
  <w:style w:type="paragraph" w:customStyle="1" w:styleId="numerowanie">
    <w:name w:val="numerowanie"/>
    <w:basedOn w:val="Normalny"/>
    <w:uiPriority w:val="99"/>
    <w:qFormat/>
    <w:rsid w:val="00D176D5"/>
    <w:pPr>
      <w:suppressAutoHyphens/>
      <w:spacing w:before="120" w:after="0" w:line="288" w:lineRule="auto"/>
      <w:ind w:left="720"/>
      <w:jc w:val="both"/>
    </w:pPr>
    <w:rPr>
      <w:rFonts w:ascii="Times New Roman" w:hAnsi="Times New Roman"/>
      <w:sz w:val="24"/>
      <w:szCs w:val="24"/>
      <w:lang w:eastAsia="ar-SA"/>
    </w:rPr>
  </w:style>
  <w:style w:type="paragraph" w:customStyle="1" w:styleId="xl65">
    <w:name w:val="xl65"/>
    <w:basedOn w:val="Normalny"/>
    <w:qFormat/>
    <w:rsid w:val="00D176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24"/>
      <w:szCs w:val="24"/>
      <w:lang w:eastAsia="pl-PL"/>
    </w:rPr>
  </w:style>
  <w:style w:type="paragraph" w:customStyle="1" w:styleId="xl66">
    <w:name w:val="xl66"/>
    <w:basedOn w:val="Normalny"/>
    <w:qFormat/>
    <w:rsid w:val="00D176D5"/>
    <w:pPr>
      <w:spacing w:before="100" w:beforeAutospacing="1" w:after="100" w:afterAutospacing="1" w:line="240" w:lineRule="auto"/>
      <w:jc w:val="center"/>
    </w:pPr>
    <w:rPr>
      <w:rFonts w:ascii="Times New Roman" w:hAnsi="Times New Roman"/>
      <w:sz w:val="24"/>
      <w:szCs w:val="24"/>
      <w:lang w:eastAsia="pl-PL"/>
    </w:rPr>
  </w:style>
  <w:style w:type="paragraph" w:customStyle="1" w:styleId="xl67">
    <w:name w:val="xl67"/>
    <w:basedOn w:val="Normalny"/>
    <w:qFormat/>
    <w:rsid w:val="00D176D5"/>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hAnsi="Times New Roman"/>
      <w:sz w:val="24"/>
      <w:szCs w:val="24"/>
      <w:lang w:eastAsia="pl-PL"/>
    </w:rPr>
  </w:style>
  <w:style w:type="paragraph" w:customStyle="1" w:styleId="xl68">
    <w:name w:val="xl68"/>
    <w:basedOn w:val="Normalny"/>
    <w:qFormat/>
    <w:rsid w:val="00D176D5"/>
    <w:pPr>
      <w:numPr>
        <w:ilvl w:val="1"/>
        <w:numId w:val="27"/>
      </w:num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ind w:left="0" w:firstLine="0"/>
      <w:jc w:val="center"/>
    </w:pPr>
    <w:rPr>
      <w:rFonts w:ascii="Times New Roman" w:hAnsi="Times New Roman"/>
      <w:sz w:val="24"/>
      <w:szCs w:val="24"/>
      <w:lang w:eastAsia="pl-PL"/>
    </w:rPr>
  </w:style>
  <w:style w:type="paragraph" w:customStyle="1" w:styleId="xl69">
    <w:name w:val="xl69"/>
    <w:basedOn w:val="Normalny"/>
    <w:qFormat/>
    <w:rsid w:val="00D176D5"/>
    <w:pPr>
      <w:pBdr>
        <w:top w:val="single" w:sz="4" w:space="0" w:color="000000"/>
        <w:left w:val="single" w:sz="4" w:space="0" w:color="000000"/>
        <w:right w:val="single" w:sz="4" w:space="0" w:color="000000"/>
      </w:pBdr>
      <w:spacing w:before="100" w:beforeAutospacing="1" w:after="100" w:afterAutospacing="1" w:line="240" w:lineRule="auto"/>
      <w:jc w:val="center"/>
    </w:pPr>
    <w:rPr>
      <w:rFonts w:ascii="Times New Roman" w:hAnsi="Times New Roman"/>
      <w:sz w:val="24"/>
      <w:szCs w:val="24"/>
      <w:lang w:eastAsia="pl-PL"/>
    </w:rPr>
  </w:style>
  <w:style w:type="paragraph" w:customStyle="1" w:styleId="xl70">
    <w:name w:val="xl70"/>
    <w:basedOn w:val="Normalny"/>
    <w:qFormat/>
    <w:rsid w:val="00D176D5"/>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hAnsi="Times New Roman"/>
      <w:sz w:val="24"/>
      <w:szCs w:val="24"/>
      <w:lang w:eastAsia="pl-PL"/>
    </w:rPr>
  </w:style>
  <w:style w:type="paragraph" w:customStyle="1" w:styleId="xl71">
    <w:name w:val="xl71"/>
    <w:basedOn w:val="Normalny"/>
    <w:qFormat/>
    <w:rsid w:val="00D176D5"/>
    <w:pPr>
      <w:pBdr>
        <w:top w:val="single" w:sz="4" w:space="0" w:color="000000"/>
        <w:left w:val="single" w:sz="4" w:space="0" w:color="000000"/>
        <w:bottom w:val="single" w:sz="4" w:space="0" w:color="000000"/>
      </w:pBdr>
      <w:spacing w:before="100" w:beforeAutospacing="1" w:after="100" w:afterAutospacing="1" w:line="240" w:lineRule="auto"/>
      <w:jc w:val="center"/>
    </w:pPr>
    <w:rPr>
      <w:rFonts w:ascii="Times New Roman" w:hAnsi="Times New Roman"/>
      <w:sz w:val="24"/>
      <w:szCs w:val="24"/>
      <w:lang w:eastAsia="pl-PL"/>
    </w:rPr>
  </w:style>
  <w:style w:type="paragraph" w:customStyle="1" w:styleId="xl72">
    <w:name w:val="xl72"/>
    <w:basedOn w:val="Normalny"/>
    <w:qFormat/>
    <w:rsid w:val="00D176D5"/>
    <w:pPr>
      <w:pBdr>
        <w:top w:val="single" w:sz="4" w:space="0" w:color="000000"/>
        <w:left w:val="single" w:sz="4" w:space="0" w:color="000000"/>
        <w:right w:val="single" w:sz="4" w:space="0" w:color="000000"/>
      </w:pBdr>
      <w:spacing w:before="100" w:beforeAutospacing="1" w:after="100" w:afterAutospacing="1" w:line="240" w:lineRule="auto"/>
      <w:jc w:val="center"/>
    </w:pPr>
    <w:rPr>
      <w:rFonts w:ascii="Times New Roman" w:hAnsi="Times New Roman"/>
      <w:sz w:val="24"/>
      <w:szCs w:val="24"/>
      <w:lang w:eastAsia="pl-PL"/>
    </w:rPr>
  </w:style>
  <w:style w:type="paragraph" w:customStyle="1" w:styleId="xl73">
    <w:name w:val="xl73"/>
    <w:basedOn w:val="Normalny"/>
    <w:qFormat/>
    <w:rsid w:val="00D176D5"/>
    <w:pPr>
      <w:pBdr>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hAnsi="Times New Roman"/>
      <w:sz w:val="24"/>
      <w:szCs w:val="24"/>
      <w:lang w:eastAsia="pl-PL"/>
    </w:rPr>
  </w:style>
  <w:style w:type="paragraph" w:customStyle="1" w:styleId="xl74">
    <w:name w:val="xl74"/>
    <w:basedOn w:val="Normalny"/>
    <w:qFormat/>
    <w:rsid w:val="00D176D5"/>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hAnsi="Times New Roman"/>
      <w:sz w:val="24"/>
      <w:szCs w:val="24"/>
      <w:lang w:eastAsia="pl-PL"/>
    </w:rPr>
  </w:style>
  <w:style w:type="paragraph" w:customStyle="1" w:styleId="xl26">
    <w:name w:val="xl26"/>
    <w:basedOn w:val="Normalny"/>
    <w:uiPriority w:val="99"/>
    <w:qFormat/>
    <w:rsid w:val="00D176D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i/>
      <w:iCs/>
      <w:sz w:val="16"/>
      <w:szCs w:val="16"/>
      <w:lang w:eastAsia="pl-PL"/>
    </w:rPr>
  </w:style>
  <w:style w:type="paragraph" w:customStyle="1" w:styleId="xl27">
    <w:name w:val="xl27"/>
    <w:basedOn w:val="Normalny"/>
    <w:uiPriority w:val="99"/>
    <w:qFormat/>
    <w:rsid w:val="00D176D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lang w:eastAsia="pl-PL"/>
    </w:rPr>
  </w:style>
  <w:style w:type="paragraph" w:customStyle="1" w:styleId="xl28">
    <w:name w:val="xl28"/>
    <w:basedOn w:val="Normalny"/>
    <w:uiPriority w:val="99"/>
    <w:qFormat/>
    <w:rsid w:val="00D176D5"/>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hAnsi="Times New Roman"/>
      <w:sz w:val="16"/>
      <w:szCs w:val="16"/>
      <w:lang w:eastAsia="pl-PL"/>
    </w:rPr>
  </w:style>
  <w:style w:type="paragraph" w:customStyle="1" w:styleId="xl29">
    <w:name w:val="xl29"/>
    <w:basedOn w:val="Normalny"/>
    <w:uiPriority w:val="99"/>
    <w:qFormat/>
    <w:rsid w:val="00D176D5"/>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16"/>
      <w:szCs w:val="16"/>
      <w:lang w:eastAsia="pl-PL"/>
    </w:rPr>
  </w:style>
  <w:style w:type="paragraph" w:customStyle="1" w:styleId="xl30">
    <w:name w:val="xl30"/>
    <w:basedOn w:val="Normalny"/>
    <w:uiPriority w:val="99"/>
    <w:qFormat/>
    <w:rsid w:val="00D176D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sz w:val="16"/>
      <w:szCs w:val="16"/>
      <w:lang w:eastAsia="pl-PL"/>
    </w:rPr>
  </w:style>
  <w:style w:type="paragraph" w:customStyle="1" w:styleId="xl31">
    <w:name w:val="xl31"/>
    <w:basedOn w:val="Normalny"/>
    <w:uiPriority w:val="99"/>
    <w:qFormat/>
    <w:rsid w:val="00D176D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i/>
      <w:iCs/>
      <w:sz w:val="16"/>
      <w:szCs w:val="16"/>
      <w:lang w:eastAsia="pl-PL"/>
    </w:rPr>
  </w:style>
  <w:style w:type="paragraph" w:customStyle="1" w:styleId="xl32">
    <w:name w:val="xl32"/>
    <w:basedOn w:val="Normalny"/>
    <w:uiPriority w:val="99"/>
    <w:qFormat/>
    <w:rsid w:val="00D176D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16"/>
      <w:szCs w:val="16"/>
      <w:lang w:eastAsia="pl-PL"/>
    </w:rPr>
  </w:style>
  <w:style w:type="paragraph" w:customStyle="1" w:styleId="xl33">
    <w:name w:val="xl33"/>
    <w:basedOn w:val="Normalny"/>
    <w:uiPriority w:val="99"/>
    <w:qFormat/>
    <w:rsid w:val="00D176D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i/>
      <w:iCs/>
      <w:sz w:val="16"/>
      <w:szCs w:val="16"/>
      <w:lang w:eastAsia="pl-PL"/>
    </w:rPr>
  </w:style>
  <w:style w:type="paragraph" w:customStyle="1" w:styleId="xl34">
    <w:name w:val="xl34"/>
    <w:basedOn w:val="Normalny"/>
    <w:uiPriority w:val="99"/>
    <w:qFormat/>
    <w:rsid w:val="00D176D5"/>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16"/>
      <w:szCs w:val="16"/>
      <w:lang w:eastAsia="pl-PL"/>
    </w:rPr>
  </w:style>
  <w:style w:type="character" w:customStyle="1" w:styleId="Nagwek1Znak0">
    <w:name w:val="Nagłówek1 Znak"/>
    <w:link w:val="Nagwek11"/>
    <w:locked/>
    <w:rsid w:val="00D176D5"/>
    <w:rPr>
      <w:rFonts w:ascii="Arial" w:eastAsia="SimSun" w:hAnsi="Arial"/>
      <w:kern w:val="1"/>
      <w:sz w:val="28"/>
      <w:szCs w:val="28"/>
      <w:lang w:eastAsia="hi-IN"/>
    </w:rPr>
  </w:style>
  <w:style w:type="paragraph" w:customStyle="1" w:styleId="Style14">
    <w:name w:val="Style14"/>
    <w:basedOn w:val="Normalny"/>
    <w:uiPriority w:val="99"/>
    <w:qFormat/>
    <w:rsid w:val="00D176D5"/>
    <w:pPr>
      <w:widowControl w:val="0"/>
      <w:autoSpaceDE w:val="0"/>
      <w:autoSpaceDN w:val="0"/>
      <w:adjustRightInd w:val="0"/>
      <w:spacing w:after="0" w:line="414" w:lineRule="exact"/>
    </w:pPr>
    <w:rPr>
      <w:rFonts w:ascii="Arial" w:hAnsi="Arial" w:cs="Arial"/>
      <w:sz w:val="24"/>
      <w:szCs w:val="24"/>
      <w:lang w:eastAsia="pl-PL"/>
    </w:rPr>
  </w:style>
  <w:style w:type="paragraph" w:customStyle="1" w:styleId="Style21">
    <w:name w:val="Style21"/>
    <w:basedOn w:val="Normalny"/>
    <w:uiPriority w:val="99"/>
    <w:qFormat/>
    <w:rsid w:val="00D176D5"/>
    <w:pPr>
      <w:widowControl w:val="0"/>
      <w:autoSpaceDE w:val="0"/>
      <w:autoSpaceDN w:val="0"/>
      <w:adjustRightInd w:val="0"/>
      <w:spacing w:after="0" w:line="240" w:lineRule="auto"/>
    </w:pPr>
    <w:rPr>
      <w:rFonts w:ascii="Arial" w:hAnsi="Arial" w:cs="Arial"/>
      <w:sz w:val="24"/>
      <w:szCs w:val="24"/>
      <w:lang w:eastAsia="pl-PL"/>
    </w:rPr>
  </w:style>
  <w:style w:type="character" w:customStyle="1" w:styleId="h11">
    <w:name w:val="h11"/>
    <w:rsid w:val="00D176D5"/>
    <w:rPr>
      <w:rFonts w:ascii="Verdana" w:hAnsi="Verdana" w:hint="default"/>
      <w:b/>
      <w:bCs/>
      <w:i w:val="0"/>
      <w:iCs w:val="0"/>
      <w:sz w:val="23"/>
      <w:szCs w:val="23"/>
    </w:rPr>
  </w:style>
  <w:style w:type="character" w:customStyle="1" w:styleId="FontStyle33">
    <w:name w:val="Font Style33"/>
    <w:rsid w:val="00D176D5"/>
    <w:rPr>
      <w:rFonts w:ascii="Arial" w:hAnsi="Arial" w:cs="Arial" w:hint="default"/>
      <w:b/>
      <w:bCs/>
      <w:sz w:val="22"/>
      <w:szCs w:val="22"/>
    </w:rPr>
  </w:style>
  <w:style w:type="character" w:customStyle="1" w:styleId="FontStyle34">
    <w:name w:val="Font Style34"/>
    <w:rsid w:val="00D176D5"/>
    <w:rPr>
      <w:rFonts w:ascii="Arial" w:hAnsi="Arial" w:cs="Arial" w:hint="default"/>
      <w:b/>
      <w:bCs/>
      <w:i/>
      <w:iCs/>
      <w:sz w:val="22"/>
      <w:szCs w:val="22"/>
    </w:rPr>
  </w:style>
  <w:style w:type="character" w:customStyle="1" w:styleId="FontStyle39">
    <w:name w:val="Font Style39"/>
    <w:rsid w:val="00D176D5"/>
    <w:rPr>
      <w:rFonts w:ascii="Arial" w:hAnsi="Arial" w:cs="Arial" w:hint="default"/>
      <w:sz w:val="22"/>
      <w:szCs w:val="22"/>
    </w:rPr>
  </w:style>
  <w:style w:type="character" w:customStyle="1" w:styleId="FontStyle36">
    <w:name w:val="Font Style36"/>
    <w:rsid w:val="00D176D5"/>
    <w:rPr>
      <w:rFonts w:ascii="Arial" w:hAnsi="Arial" w:cs="Arial" w:hint="default"/>
      <w:b/>
      <w:bCs/>
      <w:sz w:val="22"/>
      <w:szCs w:val="22"/>
    </w:rPr>
  </w:style>
  <w:style w:type="character" w:customStyle="1" w:styleId="tyttytZnak">
    <w:name w:val="tyt_tyt Znak"/>
    <w:rsid w:val="00D176D5"/>
    <w:rPr>
      <w:rFonts w:ascii="Arial" w:hAnsi="Arial" w:cs="Arial" w:hint="default"/>
      <w:b/>
      <w:bCs/>
      <w:caps/>
      <w:sz w:val="24"/>
      <w:lang w:val="pl-PL" w:eastAsia="pl-PL" w:bidi="ar-SA"/>
    </w:rPr>
  </w:style>
  <w:style w:type="character" w:customStyle="1" w:styleId="TabelatytuZnak">
    <w:name w:val="Tabela_tytuł Znak"/>
    <w:rsid w:val="00D176D5"/>
    <w:rPr>
      <w:rFonts w:ascii="Arial" w:hAnsi="Arial" w:cs="Arial" w:hint="default"/>
      <w:sz w:val="24"/>
      <w:lang w:val="pl-PL" w:eastAsia="pl-PL" w:bidi="ar-SA"/>
    </w:rPr>
  </w:style>
  <w:style w:type="character" w:customStyle="1" w:styleId="StylTabelatytu9ptZnak">
    <w:name w:val="Styl Tabela_tytuł + 9 pt Znak"/>
    <w:rsid w:val="00D176D5"/>
    <w:rPr>
      <w:rFonts w:ascii="Arial" w:hAnsi="Arial" w:cs="Arial" w:hint="default"/>
      <w:sz w:val="18"/>
      <w:lang w:val="pl-PL" w:eastAsia="pl-PL" w:bidi="ar-SA"/>
    </w:rPr>
  </w:style>
  <w:style w:type="character" w:customStyle="1" w:styleId="StylOdwoanieprzypisudolnegoPogrubienieWszystkiewersaliki">
    <w:name w:val="Styl Odwołanie przypisu dolnego + Pogrubienie Wszystkie wersaliki"/>
    <w:rsid w:val="00D176D5"/>
    <w:rPr>
      <w:rFonts w:ascii="Arial" w:hAnsi="Arial" w:cs="Arial" w:hint="default"/>
      <w:bCs/>
      <w:strike w:val="0"/>
      <w:dstrike w:val="0"/>
      <w:sz w:val="24"/>
      <w:u w:val="none"/>
      <w:effect w:val="none"/>
      <w:vertAlign w:val="superscript"/>
    </w:rPr>
  </w:style>
  <w:style w:type="character" w:customStyle="1" w:styleId="nlmyear">
    <w:name w:val="nlm_year"/>
    <w:rsid w:val="00D176D5"/>
  </w:style>
  <w:style w:type="character" w:customStyle="1" w:styleId="nlmarticle-title">
    <w:name w:val="nlm_article-title"/>
    <w:rsid w:val="00D176D5"/>
  </w:style>
  <w:style w:type="character" w:customStyle="1" w:styleId="nlmfpage">
    <w:name w:val="nlm_fpage"/>
    <w:rsid w:val="00D176D5"/>
  </w:style>
  <w:style w:type="character" w:customStyle="1" w:styleId="nlmlpage">
    <w:name w:val="nlm_lpage"/>
    <w:rsid w:val="00D176D5"/>
  </w:style>
  <w:style w:type="character" w:customStyle="1" w:styleId="A3">
    <w:name w:val="A3"/>
    <w:rsid w:val="00D176D5"/>
    <w:rPr>
      <w:rFonts w:ascii="Revival565EU" w:hAnsi="Revival565EU" w:cs="Revival565EU" w:hint="default"/>
      <w:color w:val="000000"/>
      <w:sz w:val="17"/>
      <w:szCs w:val="17"/>
    </w:rPr>
  </w:style>
  <w:style w:type="paragraph" w:customStyle="1" w:styleId="StylTabelatytu9pt">
    <w:name w:val="Styl Tabela_tytuł + 9 pt"/>
    <w:basedOn w:val="Tabelatytu"/>
    <w:rsid w:val="00D176D5"/>
    <w:pPr>
      <w:ind w:left="0" w:firstLine="0"/>
    </w:pPr>
    <w:rPr>
      <w:sz w:val="18"/>
    </w:rPr>
  </w:style>
  <w:style w:type="paragraph" w:customStyle="1" w:styleId="Styl">
    <w:name w:val="Styl"/>
    <w:basedOn w:val="Nagwek10"/>
    <w:next w:val="Normalny"/>
    <w:autoRedefine/>
    <w:rsid w:val="00D176D5"/>
    <w:pPr>
      <w:numPr>
        <w:numId w:val="0"/>
      </w:numPr>
      <w:tabs>
        <w:tab w:val="num" w:pos="432"/>
      </w:tabs>
      <w:spacing w:before="240" w:after="60" w:line="360" w:lineRule="auto"/>
      <w:ind w:left="432" w:hanging="432"/>
    </w:pPr>
    <w:rPr>
      <w:rFonts w:ascii="Arial" w:eastAsia="Times New Roman" w:hAnsi="Arial" w:cs="Arial"/>
      <w:bCs/>
      <w:caps w:val="0"/>
      <w:kern w:val="32"/>
      <w:sz w:val="22"/>
      <w:szCs w:val="32"/>
    </w:rPr>
  </w:style>
  <w:style w:type="paragraph" w:customStyle="1" w:styleId="xl63">
    <w:name w:val="xl63"/>
    <w:basedOn w:val="Normalny"/>
    <w:rsid w:val="00D176D5"/>
    <w:pPr>
      <w:spacing w:before="100" w:beforeAutospacing="1" w:after="100" w:afterAutospacing="1" w:line="240" w:lineRule="auto"/>
      <w:jc w:val="center"/>
    </w:pPr>
    <w:rPr>
      <w:rFonts w:ascii="Times New Roman" w:hAnsi="Times New Roman"/>
      <w:sz w:val="24"/>
      <w:szCs w:val="24"/>
      <w:lang w:eastAsia="pl-PL"/>
    </w:rPr>
  </w:style>
  <w:style w:type="paragraph" w:customStyle="1" w:styleId="wypunktowanienowee">
    <w:name w:val="wypunktowanie nowee"/>
    <w:basedOn w:val="Normalny"/>
    <w:rsid w:val="00D176D5"/>
    <w:pPr>
      <w:numPr>
        <w:numId w:val="28"/>
      </w:numPr>
      <w:tabs>
        <w:tab w:val="left" w:pos="357"/>
      </w:tabs>
      <w:suppressAutoHyphens/>
      <w:spacing w:after="0" w:line="360" w:lineRule="auto"/>
      <w:jc w:val="both"/>
    </w:pPr>
    <w:rPr>
      <w:rFonts w:ascii="Arial" w:hAnsi="Arial"/>
      <w:sz w:val="20"/>
      <w:lang w:eastAsia="pl-PL"/>
    </w:rPr>
  </w:style>
  <w:style w:type="paragraph" w:customStyle="1" w:styleId="Bezodstpw1">
    <w:name w:val="Bez odstępów1"/>
    <w:link w:val="NoSpacingChar"/>
    <w:uiPriority w:val="99"/>
    <w:qFormat/>
    <w:rsid w:val="00D176D5"/>
    <w:rPr>
      <w:rFonts w:ascii="Calibri" w:eastAsia="Calibri" w:hAnsi="Calibri"/>
      <w:sz w:val="22"/>
      <w:szCs w:val="22"/>
    </w:rPr>
  </w:style>
  <w:style w:type="character" w:customStyle="1" w:styleId="NoSpacingChar">
    <w:name w:val="No Spacing Char"/>
    <w:link w:val="Bezodstpw1"/>
    <w:uiPriority w:val="99"/>
    <w:locked/>
    <w:rsid w:val="00D176D5"/>
    <w:rPr>
      <w:rFonts w:ascii="Calibri" w:eastAsia="Calibri" w:hAnsi="Calibri"/>
      <w:sz w:val="22"/>
      <w:szCs w:val="22"/>
    </w:rPr>
  </w:style>
  <w:style w:type="paragraph" w:customStyle="1" w:styleId="Akapitzlist2">
    <w:name w:val="Akapit z listą2"/>
    <w:basedOn w:val="Normalny"/>
    <w:link w:val="ListParagraphChar"/>
    <w:rsid w:val="00D176D5"/>
    <w:pPr>
      <w:spacing w:before="120" w:after="0" w:line="360" w:lineRule="auto"/>
      <w:ind w:left="720" w:firstLine="284"/>
      <w:jc w:val="both"/>
    </w:pPr>
    <w:rPr>
      <w:rFonts w:ascii="Arial" w:eastAsia="Calibri" w:hAnsi="Arial"/>
      <w:sz w:val="20"/>
      <w:szCs w:val="24"/>
      <w:lang w:eastAsia="pl-PL"/>
    </w:rPr>
  </w:style>
  <w:style w:type="character" w:customStyle="1" w:styleId="ListParagraphChar">
    <w:name w:val="List Paragraph Char"/>
    <w:link w:val="Akapitzlist2"/>
    <w:locked/>
    <w:rsid w:val="00D176D5"/>
    <w:rPr>
      <w:rFonts w:ascii="Arial" w:eastAsia="Calibri" w:hAnsi="Arial"/>
      <w:szCs w:val="24"/>
    </w:rPr>
  </w:style>
  <w:style w:type="paragraph" w:customStyle="1" w:styleId="styl0">
    <w:name w:val="styl"/>
    <w:basedOn w:val="Normalny"/>
    <w:rsid w:val="00D176D5"/>
    <w:pPr>
      <w:spacing w:before="100" w:beforeAutospacing="1" w:after="100" w:afterAutospacing="1" w:line="240" w:lineRule="auto"/>
    </w:pPr>
    <w:rPr>
      <w:rFonts w:ascii="Arial" w:hAnsi="Arial" w:cs="Arial"/>
      <w:sz w:val="13"/>
      <w:szCs w:val="13"/>
      <w:lang w:eastAsia="pl-PL"/>
    </w:rPr>
  </w:style>
  <w:style w:type="paragraph" w:customStyle="1" w:styleId="Kobylka">
    <w:name w:val="Kobylka"/>
    <w:basedOn w:val="Normalny"/>
    <w:rsid w:val="00D176D5"/>
    <w:pPr>
      <w:spacing w:after="0" w:line="240" w:lineRule="auto"/>
      <w:jc w:val="both"/>
    </w:pPr>
    <w:rPr>
      <w:rFonts w:ascii="Times New Roman" w:hAnsi="Times New Roman"/>
      <w:szCs w:val="20"/>
      <w:lang w:eastAsia="pl-PL"/>
    </w:rPr>
  </w:style>
  <w:style w:type="character" w:customStyle="1" w:styleId="ListParagraphChar1">
    <w:name w:val="List Paragraph Char1"/>
    <w:locked/>
    <w:rsid w:val="00D176D5"/>
    <w:rPr>
      <w:rFonts w:ascii="Arial" w:hAnsi="Arial"/>
      <w:sz w:val="24"/>
    </w:rPr>
  </w:style>
  <w:style w:type="paragraph" w:customStyle="1" w:styleId="ZnakZnak1Znak">
    <w:name w:val="Znak Znak1 Znak"/>
    <w:basedOn w:val="Normalny"/>
    <w:rsid w:val="00D176D5"/>
    <w:pPr>
      <w:spacing w:after="0" w:line="240" w:lineRule="auto"/>
    </w:pPr>
    <w:rPr>
      <w:rFonts w:ascii="Times New Roman" w:hAnsi="Times New Roman"/>
      <w:sz w:val="24"/>
      <w:szCs w:val="24"/>
      <w:lang w:eastAsia="pl-PL"/>
    </w:rPr>
  </w:style>
  <w:style w:type="paragraph" w:customStyle="1" w:styleId="Pa121">
    <w:name w:val="Pa12+1"/>
    <w:basedOn w:val="Default"/>
    <w:next w:val="Default"/>
    <w:uiPriority w:val="99"/>
    <w:rsid w:val="00D176D5"/>
    <w:pPr>
      <w:spacing w:line="201" w:lineRule="atLeast"/>
    </w:pPr>
    <w:rPr>
      <w:rFonts w:ascii="Myriad Pro Black" w:eastAsia="Calibri" w:hAnsi="Myriad Pro Black" w:cs="Times New Roman"/>
      <w:color w:val="auto"/>
      <w:lang w:eastAsia="en-US"/>
    </w:rPr>
  </w:style>
  <w:style w:type="paragraph" w:customStyle="1" w:styleId="Pa141">
    <w:name w:val="Pa14+1"/>
    <w:basedOn w:val="Default"/>
    <w:next w:val="Default"/>
    <w:uiPriority w:val="99"/>
    <w:rsid w:val="00D176D5"/>
    <w:pPr>
      <w:spacing w:line="201" w:lineRule="atLeast"/>
    </w:pPr>
    <w:rPr>
      <w:rFonts w:ascii="Myriad Pro Black" w:eastAsia="Calibri" w:hAnsi="Myriad Pro Black" w:cs="Times New Roman"/>
      <w:color w:val="auto"/>
      <w:lang w:eastAsia="en-US"/>
    </w:rPr>
  </w:style>
  <w:style w:type="character" w:customStyle="1" w:styleId="A7">
    <w:name w:val="A7"/>
    <w:uiPriority w:val="99"/>
    <w:rsid w:val="00D176D5"/>
    <w:rPr>
      <w:rFonts w:ascii="Myriad Pro Cond" w:hAnsi="Myriad Pro Cond" w:cs="Myriad Pro Cond"/>
      <w:color w:val="000000"/>
      <w:sz w:val="20"/>
      <w:szCs w:val="20"/>
    </w:rPr>
  </w:style>
  <w:style w:type="paragraph" w:customStyle="1" w:styleId="Tekstpodstawowywcity31">
    <w:name w:val="Tekst podstawowy wcięty 31"/>
    <w:basedOn w:val="Normalny"/>
    <w:uiPriority w:val="99"/>
    <w:qFormat/>
    <w:rsid w:val="00D176D5"/>
    <w:pPr>
      <w:suppressAutoHyphens/>
      <w:spacing w:after="0" w:line="240" w:lineRule="auto"/>
      <w:ind w:firstLine="540"/>
    </w:pPr>
    <w:rPr>
      <w:rFonts w:ascii="Times New Roman" w:hAnsi="Times New Roman"/>
      <w:sz w:val="24"/>
      <w:szCs w:val="24"/>
      <w:lang w:eastAsia="ar-SA"/>
    </w:rPr>
  </w:style>
  <w:style w:type="character" w:customStyle="1" w:styleId="ReportTextZnak">
    <w:name w:val="Report Text Znak"/>
    <w:locked/>
    <w:rsid w:val="00D176D5"/>
    <w:rPr>
      <w:rFonts w:ascii="Times New Roman" w:eastAsia="Times New Roman" w:hAnsi="Times New Roman" w:cs="Times New Roman"/>
      <w:sz w:val="24"/>
      <w:szCs w:val="20"/>
      <w:lang w:val="en-GB"/>
    </w:rPr>
  </w:style>
  <w:style w:type="character" w:customStyle="1" w:styleId="Teksttreci4031">
    <w:name w:val="Tekst treści (40)31"/>
    <w:uiPriority w:val="99"/>
    <w:rsid w:val="00D176D5"/>
    <w:rPr>
      <w:rFonts w:ascii="Times New Roman" w:eastAsia="Times New Roman" w:hAnsi="Times New Roman" w:cs="Times New Roman"/>
      <w:b w:val="0"/>
      <w:bCs w:val="0"/>
      <w:i w:val="0"/>
      <w:iCs w:val="0"/>
      <w:smallCaps w:val="0"/>
      <w:strike w:val="0"/>
      <w:spacing w:val="0"/>
      <w:sz w:val="23"/>
      <w:szCs w:val="23"/>
    </w:rPr>
  </w:style>
  <w:style w:type="paragraph" w:customStyle="1" w:styleId="Standard">
    <w:name w:val="Standard"/>
    <w:link w:val="StandardZnak"/>
    <w:uiPriority w:val="99"/>
    <w:qFormat/>
    <w:rsid w:val="00D176D5"/>
    <w:pPr>
      <w:suppressAutoHyphens/>
      <w:autoSpaceDN w:val="0"/>
      <w:textAlignment w:val="baseline"/>
    </w:pPr>
    <w:rPr>
      <w:kern w:val="3"/>
      <w:sz w:val="24"/>
      <w:szCs w:val="24"/>
      <w:lang w:val="en-GB"/>
    </w:rPr>
  </w:style>
  <w:style w:type="character" w:customStyle="1" w:styleId="StandardZnak">
    <w:name w:val="Standard Znak"/>
    <w:link w:val="Standard"/>
    <w:rsid w:val="00D176D5"/>
    <w:rPr>
      <w:kern w:val="3"/>
      <w:sz w:val="24"/>
      <w:szCs w:val="24"/>
      <w:lang w:val="en-GB"/>
    </w:rPr>
  </w:style>
  <w:style w:type="paragraph" w:customStyle="1" w:styleId="Pa4">
    <w:name w:val="Pa4"/>
    <w:basedOn w:val="Default"/>
    <w:next w:val="Default"/>
    <w:uiPriority w:val="99"/>
    <w:rsid w:val="00D176D5"/>
    <w:pPr>
      <w:spacing w:line="361" w:lineRule="atLeast"/>
    </w:pPr>
    <w:rPr>
      <w:rFonts w:ascii="Myriad Pro Black" w:eastAsia="Calibri" w:hAnsi="Myriad Pro Black" w:cs="Times New Roman"/>
      <w:color w:val="auto"/>
    </w:rPr>
  </w:style>
  <w:style w:type="paragraph" w:customStyle="1" w:styleId="Pa6">
    <w:name w:val="Pa6"/>
    <w:basedOn w:val="Default"/>
    <w:next w:val="Default"/>
    <w:uiPriority w:val="99"/>
    <w:rsid w:val="00D176D5"/>
    <w:pPr>
      <w:spacing w:line="201" w:lineRule="atLeast"/>
    </w:pPr>
    <w:rPr>
      <w:rFonts w:ascii="Myriad Pro Black" w:eastAsia="Calibri" w:hAnsi="Myriad Pro Black" w:cs="Times New Roman"/>
      <w:color w:val="auto"/>
    </w:rPr>
  </w:style>
  <w:style w:type="paragraph" w:customStyle="1" w:styleId="Pa9">
    <w:name w:val="Pa9"/>
    <w:basedOn w:val="Default"/>
    <w:next w:val="Default"/>
    <w:uiPriority w:val="99"/>
    <w:rsid w:val="00D176D5"/>
    <w:pPr>
      <w:spacing w:line="181" w:lineRule="atLeast"/>
    </w:pPr>
    <w:rPr>
      <w:rFonts w:ascii="Myriad Pro Black" w:eastAsia="Calibri" w:hAnsi="Myriad Pro Black" w:cs="Times New Roman"/>
      <w:color w:val="auto"/>
    </w:rPr>
  </w:style>
  <w:style w:type="paragraph" w:customStyle="1" w:styleId="xl64">
    <w:name w:val="xl64"/>
    <w:basedOn w:val="Normalny"/>
    <w:qFormat/>
    <w:rsid w:val="00D176D5"/>
    <w:pPr>
      <w:spacing w:before="100" w:beforeAutospacing="1" w:after="100" w:afterAutospacing="1" w:line="240" w:lineRule="auto"/>
      <w:jc w:val="center"/>
      <w:textAlignment w:val="center"/>
    </w:pPr>
    <w:rPr>
      <w:rFonts w:ascii="Arial" w:hAnsi="Arial" w:cs="Arial"/>
      <w:b/>
      <w:bCs/>
      <w:color w:val="000000"/>
      <w:sz w:val="20"/>
      <w:szCs w:val="20"/>
      <w:lang w:eastAsia="pl-PL"/>
    </w:rPr>
  </w:style>
  <w:style w:type="paragraph" w:customStyle="1" w:styleId="Tablewy">
    <w:name w:val="Tab lewy"/>
    <w:basedOn w:val="Default"/>
    <w:next w:val="Default"/>
    <w:uiPriority w:val="99"/>
    <w:rsid w:val="00D176D5"/>
    <w:rPr>
      <w:rFonts w:eastAsia="Calibri"/>
      <w:color w:val="auto"/>
    </w:rPr>
  </w:style>
  <w:style w:type="paragraph" w:customStyle="1" w:styleId="TEKST">
    <w:name w:val="TEKST"/>
    <w:basedOn w:val="Default"/>
    <w:next w:val="Default"/>
    <w:uiPriority w:val="99"/>
    <w:rsid w:val="00D176D5"/>
    <w:rPr>
      <w:rFonts w:eastAsia="Calibri"/>
      <w:color w:val="auto"/>
    </w:rPr>
  </w:style>
  <w:style w:type="paragraph" w:customStyle="1" w:styleId="Kapituki">
    <w:name w:val="Kapitułki"/>
    <w:basedOn w:val="Normalny"/>
    <w:rsid w:val="00D176D5"/>
    <w:pPr>
      <w:numPr>
        <w:numId w:val="29"/>
      </w:numPr>
      <w:spacing w:after="0" w:line="360" w:lineRule="auto"/>
      <w:jc w:val="both"/>
    </w:pPr>
    <w:rPr>
      <w:rFonts w:ascii="Times New Roman" w:hAnsi="Times New Roman"/>
      <w:b/>
      <w:sz w:val="28"/>
      <w:szCs w:val="28"/>
      <w:lang w:eastAsia="pl-PL"/>
    </w:rPr>
  </w:style>
  <w:style w:type="paragraph" w:customStyle="1" w:styleId="WW-Tekstpodstawowy2">
    <w:name w:val="WW-Tekst podstawowy 2"/>
    <w:basedOn w:val="Normalny"/>
    <w:rsid w:val="00C924A5"/>
    <w:pPr>
      <w:suppressAutoHyphens/>
      <w:spacing w:after="0" w:line="240" w:lineRule="auto"/>
      <w:ind w:left="360" w:hanging="360"/>
      <w:jc w:val="both"/>
    </w:pPr>
    <w:rPr>
      <w:rFonts w:ascii="Times New Roman" w:hAnsi="Times New Roman"/>
      <w:sz w:val="20"/>
      <w:szCs w:val="24"/>
      <w:lang w:eastAsia="pl-PL"/>
    </w:rPr>
  </w:style>
  <w:style w:type="paragraph" w:customStyle="1" w:styleId="tytutabelitytuowej-POWB">
    <w:name w:val="tytuł tabeli tytułowej-POW B"/>
    <w:basedOn w:val="Normalny"/>
    <w:qFormat/>
    <w:rsid w:val="00B36597"/>
    <w:pPr>
      <w:spacing w:after="120" w:line="240" w:lineRule="auto"/>
    </w:pPr>
    <w:rPr>
      <w:rFonts w:ascii="Arial" w:eastAsia="Calibri" w:hAnsi="Arial"/>
      <w:bCs/>
      <w:i/>
      <w:sz w:val="16"/>
      <w:lang w:eastAsia="pl-PL"/>
    </w:rPr>
  </w:style>
  <w:style w:type="paragraph" w:customStyle="1" w:styleId="stronatytuowa-bold-POWB">
    <w:name w:val="strona tytułowa-bold-POWB"/>
    <w:basedOn w:val="tytutabelitytuowej-POWB"/>
    <w:qFormat/>
    <w:rsid w:val="00B36597"/>
    <w:pPr>
      <w:jc w:val="center"/>
    </w:pPr>
    <w:rPr>
      <w:b/>
      <w:i w:val="0"/>
      <w:sz w:val="20"/>
    </w:rPr>
  </w:style>
  <w:style w:type="paragraph" w:customStyle="1" w:styleId="wypunktowanie-POWB">
    <w:name w:val="wypunktowanie -POW B"/>
    <w:basedOn w:val="Normalny"/>
    <w:qFormat/>
    <w:rsid w:val="00B36597"/>
    <w:pPr>
      <w:numPr>
        <w:numId w:val="30"/>
      </w:numPr>
      <w:spacing w:after="0" w:line="360" w:lineRule="auto"/>
      <w:ind w:left="1094" w:hanging="357"/>
      <w:jc w:val="both"/>
    </w:pPr>
    <w:rPr>
      <w:rFonts w:ascii="Arial" w:eastAsia="Calibri" w:hAnsi="Arial"/>
    </w:rPr>
  </w:style>
  <w:style w:type="paragraph" w:customStyle="1" w:styleId="numerowanie-POWB">
    <w:name w:val="numerowanie - POW B"/>
    <w:basedOn w:val="Normalny"/>
    <w:qFormat/>
    <w:rsid w:val="00B36597"/>
    <w:pPr>
      <w:numPr>
        <w:numId w:val="31"/>
      </w:numPr>
      <w:spacing w:after="0" w:line="360" w:lineRule="auto"/>
      <w:ind w:left="1208" w:hanging="357"/>
    </w:pPr>
    <w:rPr>
      <w:rFonts w:ascii="Arial" w:eastAsia="Calibri" w:hAnsi="Arial"/>
    </w:rPr>
  </w:style>
  <w:style w:type="paragraph" w:customStyle="1" w:styleId="Nrtabeli-POWB">
    <w:name w:val="Nr tabeli - POW B"/>
    <w:basedOn w:val="Normalny"/>
    <w:next w:val="Normalny"/>
    <w:qFormat/>
    <w:rsid w:val="00B36597"/>
    <w:pPr>
      <w:spacing w:after="0" w:line="360" w:lineRule="auto"/>
    </w:pPr>
    <w:rPr>
      <w:rFonts w:ascii="Arial" w:eastAsia="Calibri" w:hAnsi="Arial"/>
      <w:b/>
    </w:rPr>
  </w:style>
  <w:style w:type="character" w:styleId="Tytuksiki">
    <w:name w:val="Book Title"/>
    <w:uiPriority w:val="33"/>
    <w:qFormat/>
    <w:rsid w:val="00B36597"/>
    <w:rPr>
      <w:b/>
      <w:bCs/>
      <w:smallCaps/>
      <w:spacing w:val="5"/>
    </w:rPr>
  </w:style>
  <w:style w:type="paragraph" w:customStyle="1" w:styleId="BOLD-POWB">
    <w:name w:val="BOLD - POW B"/>
    <w:basedOn w:val="Normalny"/>
    <w:next w:val="Normalny"/>
    <w:qFormat/>
    <w:rsid w:val="00B36597"/>
    <w:pPr>
      <w:spacing w:after="0" w:line="360" w:lineRule="auto"/>
      <w:ind w:firstLine="709"/>
      <w:jc w:val="center"/>
    </w:pPr>
    <w:rPr>
      <w:rFonts w:ascii="Arial" w:eastAsia="Calibri" w:hAnsi="Arial"/>
      <w:b/>
      <w:sz w:val="24"/>
    </w:rPr>
  </w:style>
  <w:style w:type="paragraph" w:customStyle="1" w:styleId="tretabeli-bolb-POWB">
    <w:name w:val="treść tabeli - bolb - POW B"/>
    <w:basedOn w:val="tretabeli-POWB"/>
    <w:qFormat/>
    <w:rsid w:val="00B36597"/>
    <w:rPr>
      <w:b/>
    </w:rPr>
  </w:style>
  <w:style w:type="paragraph" w:customStyle="1" w:styleId="POW-komentarz">
    <w:name w:val="POW - komentarz"/>
    <w:basedOn w:val="Normalny"/>
    <w:qFormat/>
    <w:rsid w:val="00B36597"/>
    <w:pPr>
      <w:spacing w:after="0" w:line="360" w:lineRule="auto"/>
      <w:ind w:firstLine="709"/>
      <w:jc w:val="center"/>
    </w:pPr>
    <w:rPr>
      <w:rFonts w:ascii="Arial" w:eastAsia="Calibri" w:hAnsi="Arial"/>
      <w:b/>
      <w:i/>
      <w:color w:val="FF0000"/>
      <w:sz w:val="28"/>
    </w:rPr>
  </w:style>
  <w:style w:type="paragraph" w:customStyle="1" w:styleId="POW-NRCZCI">
    <w:name w:val="POW-NR CZĘŚCI"/>
    <w:basedOn w:val="Nagwek"/>
    <w:qFormat/>
    <w:rsid w:val="00B36597"/>
    <w:pPr>
      <w:numPr>
        <w:numId w:val="32"/>
      </w:numPr>
      <w:spacing w:after="0" w:line="360" w:lineRule="auto"/>
    </w:pPr>
    <w:rPr>
      <w:rFonts w:ascii="Arial" w:eastAsia="Calibri" w:hAnsi="Arial"/>
      <w:b/>
      <w:sz w:val="32"/>
    </w:rPr>
  </w:style>
  <w:style w:type="paragraph" w:customStyle="1" w:styleId="font8">
    <w:name w:val="font8"/>
    <w:basedOn w:val="Normalny"/>
    <w:rsid w:val="00B36597"/>
    <w:pPr>
      <w:spacing w:before="100" w:beforeAutospacing="1" w:after="100" w:afterAutospacing="1" w:line="240" w:lineRule="auto"/>
    </w:pPr>
    <w:rPr>
      <w:rFonts w:ascii="Arial" w:hAnsi="Arial" w:cs="Arial"/>
      <w:b/>
      <w:bCs/>
      <w:i/>
      <w:iCs/>
      <w:sz w:val="18"/>
      <w:szCs w:val="18"/>
      <w:lang w:eastAsia="pl-PL"/>
    </w:rPr>
  </w:style>
  <w:style w:type="character" w:customStyle="1" w:styleId="PodpisrysunkuZnak">
    <w:name w:val="Podpis rysunku Znak"/>
    <w:link w:val="Podpisrysunku"/>
    <w:locked/>
    <w:rsid w:val="009779E0"/>
    <w:rPr>
      <w:i/>
      <w:sz w:val="22"/>
      <w:szCs w:val="22"/>
      <w:lang w:eastAsia="en-US"/>
    </w:rPr>
  </w:style>
  <w:style w:type="paragraph" w:customStyle="1" w:styleId="Podpisrysunku">
    <w:name w:val="Podpis rysunku"/>
    <w:basedOn w:val="Normalny"/>
    <w:link w:val="PodpisrysunkuZnak"/>
    <w:qFormat/>
    <w:rsid w:val="009779E0"/>
    <w:pPr>
      <w:spacing w:before="120" w:after="120" w:line="240" w:lineRule="auto"/>
      <w:jc w:val="center"/>
    </w:pPr>
    <w:rPr>
      <w:rFonts w:ascii="Times New Roman" w:hAnsi="Times New Roman"/>
      <w:i/>
    </w:rPr>
  </w:style>
  <w:style w:type="table" w:customStyle="1" w:styleId="TableNormal">
    <w:name w:val="Table Normal"/>
    <w:uiPriority w:val="2"/>
    <w:semiHidden/>
    <w:unhideWhenUsed/>
    <w:qFormat/>
    <w:rsid w:val="009779E0"/>
    <w:pPr>
      <w:widowControl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ny"/>
    <w:uiPriority w:val="1"/>
    <w:qFormat/>
    <w:rsid w:val="009779E0"/>
    <w:pPr>
      <w:widowControl w:val="0"/>
      <w:spacing w:after="0" w:line="240" w:lineRule="auto"/>
    </w:pPr>
    <w:rPr>
      <w:rFonts w:eastAsia="Calibri"/>
      <w:lang w:val="en-US"/>
    </w:rPr>
  </w:style>
  <w:style w:type="paragraph" w:customStyle="1" w:styleId="AtekstROOS">
    <w:name w:val="A_tekst ROOS"/>
    <w:basedOn w:val="Normalny"/>
    <w:next w:val="Normalny"/>
    <w:link w:val="AtekstROOSZnak"/>
    <w:qFormat/>
    <w:rsid w:val="009779E0"/>
    <w:pPr>
      <w:tabs>
        <w:tab w:val="left" w:pos="284"/>
      </w:tabs>
      <w:spacing w:before="100" w:beforeAutospacing="1" w:after="100" w:afterAutospacing="1" w:line="240" w:lineRule="auto"/>
      <w:ind w:firstLine="284"/>
      <w:jc w:val="both"/>
    </w:pPr>
    <w:rPr>
      <w:rFonts w:ascii="Times New Roman" w:hAnsi="Times New Roman"/>
      <w:sz w:val="20"/>
      <w:szCs w:val="24"/>
    </w:rPr>
  </w:style>
  <w:style w:type="character" w:customStyle="1" w:styleId="AtekstROOSZnak">
    <w:name w:val="A_tekst ROOS Znak"/>
    <w:link w:val="AtekstROOS"/>
    <w:rsid w:val="009779E0"/>
    <w:rPr>
      <w:szCs w:val="24"/>
      <w:lang w:eastAsia="en-US"/>
    </w:rPr>
  </w:style>
  <w:style w:type="paragraph" w:customStyle="1" w:styleId="AtabelaROOS">
    <w:name w:val="A_tabela_ROOS"/>
    <w:basedOn w:val="AtekstROOS"/>
    <w:link w:val="AtabelaROOSZnak"/>
    <w:qFormat/>
    <w:rsid w:val="009779E0"/>
    <w:pPr>
      <w:spacing w:before="0" w:after="0"/>
      <w:ind w:firstLine="0"/>
      <w:jc w:val="center"/>
    </w:pPr>
    <w:rPr>
      <w:rFonts w:ascii="Arial" w:hAnsi="Arial"/>
      <w:iCs/>
      <w:sz w:val="18"/>
    </w:rPr>
  </w:style>
  <w:style w:type="character" w:customStyle="1" w:styleId="AtabelaROOSZnak">
    <w:name w:val="A_tabela_ROOS Znak"/>
    <w:link w:val="AtabelaROOS"/>
    <w:qFormat/>
    <w:rsid w:val="009779E0"/>
    <w:rPr>
      <w:rFonts w:ascii="Arial" w:hAnsi="Arial"/>
      <w:iCs/>
      <w:sz w:val="18"/>
      <w:szCs w:val="24"/>
      <w:lang w:eastAsia="en-US"/>
    </w:rPr>
  </w:style>
  <w:style w:type="paragraph" w:customStyle="1" w:styleId="symbol">
    <w:name w:val="symbol"/>
    <w:basedOn w:val="Normalny"/>
    <w:uiPriority w:val="99"/>
    <w:rsid w:val="00E5310E"/>
    <w:pPr>
      <w:spacing w:after="0" w:line="360" w:lineRule="auto"/>
      <w:ind w:firstLine="284"/>
      <w:jc w:val="both"/>
    </w:pPr>
    <w:rPr>
      <w:rFonts w:ascii="Arial" w:hAnsi="Arial"/>
      <w:sz w:val="24"/>
      <w:szCs w:val="20"/>
      <w:lang w:eastAsia="pl-PL"/>
    </w:rPr>
  </w:style>
  <w:style w:type="paragraph" w:customStyle="1" w:styleId="zwyklywciety">
    <w:name w:val="zwykly wciety"/>
    <w:basedOn w:val="Normalny"/>
    <w:link w:val="zwyklywcietyZnak1"/>
    <w:qFormat/>
    <w:rsid w:val="00E5310E"/>
    <w:pPr>
      <w:spacing w:before="30" w:after="30" w:line="360" w:lineRule="auto"/>
      <w:ind w:firstLine="567"/>
      <w:contextualSpacing/>
      <w:jc w:val="both"/>
    </w:pPr>
    <w:rPr>
      <w:rFonts w:ascii="Arial" w:hAnsi="Arial"/>
      <w:szCs w:val="24"/>
      <w:lang w:eastAsia="pl-PL"/>
    </w:rPr>
  </w:style>
  <w:style w:type="paragraph" w:customStyle="1" w:styleId="LOGwypunktowanie">
    <w:name w:val="LOG_wypunktowanie"/>
    <w:basedOn w:val="Normalny"/>
    <w:rsid w:val="00E5310E"/>
    <w:pPr>
      <w:widowControl w:val="0"/>
      <w:numPr>
        <w:numId w:val="33"/>
      </w:numPr>
      <w:tabs>
        <w:tab w:val="num" w:pos="360"/>
      </w:tabs>
      <w:autoSpaceDE w:val="0"/>
      <w:autoSpaceDN w:val="0"/>
      <w:adjustRightInd w:val="0"/>
      <w:spacing w:before="120" w:after="120" w:line="240" w:lineRule="auto"/>
      <w:ind w:left="360"/>
      <w:jc w:val="both"/>
    </w:pPr>
    <w:rPr>
      <w:rFonts w:ascii="Times New Roman" w:hAnsi="Times New Roman"/>
      <w:b/>
      <w:bCs/>
      <w:sz w:val="30"/>
      <w:szCs w:val="24"/>
      <w:lang w:eastAsia="cs-CZ"/>
    </w:rPr>
  </w:style>
  <w:style w:type="character" w:customStyle="1" w:styleId="wyliczanieZnak">
    <w:name w:val="– wyliczanie Znak"/>
    <w:link w:val="wyliczanie"/>
    <w:uiPriority w:val="99"/>
    <w:locked/>
    <w:rsid w:val="00E5310E"/>
    <w:rPr>
      <w:rFonts w:ascii="Arial" w:eastAsia="Lucida Sans Unicode" w:hAnsi="Arial" w:cs="Arial"/>
    </w:rPr>
  </w:style>
  <w:style w:type="paragraph" w:customStyle="1" w:styleId="wyliczanie">
    <w:name w:val="– wyliczanie"/>
    <w:basedOn w:val="Normalny"/>
    <w:link w:val="wyliczanieZnak"/>
    <w:uiPriority w:val="99"/>
    <w:qFormat/>
    <w:rsid w:val="00E5310E"/>
    <w:pPr>
      <w:widowControl w:val="0"/>
      <w:numPr>
        <w:numId w:val="34"/>
      </w:numPr>
      <w:spacing w:after="60" w:line="360" w:lineRule="auto"/>
      <w:jc w:val="both"/>
    </w:pPr>
    <w:rPr>
      <w:rFonts w:ascii="Arial" w:eastAsia="Lucida Sans Unicode" w:hAnsi="Arial" w:cs="Arial"/>
      <w:sz w:val="20"/>
      <w:szCs w:val="20"/>
      <w:lang w:eastAsia="pl-PL"/>
    </w:rPr>
  </w:style>
  <w:style w:type="paragraph" w:customStyle="1" w:styleId="style29">
    <w:name w:val="style29"/>
    <w:basedOn w:val="Normalny"/>
    <w:rsid w:val="00E5310E"/>
    <w:pPr>
      <w:spacing w:before="100" w:beforeAutospacing="1" w:after="100" w:afterAutospacing="1" w:line="240" w:lineRule="auto"/>
    </w:pPr>
    <w:rPr>
      <w:rFonts w:ascii="Times New Roman" w:eastAsia="Calibri" w:hAnsi="Times New Roman"/>
      <w:color w:val="000000"/>
      <w:sz w:val="24"/>
      <w:szCs w:val="24"/>
      <w:lang w:eastAsia="pl-PL"/>
    </w:rPr>
  </w:style>
  <w:style w:type="character" w:customStyle="1" w:styleId="fontstyle142">
    <w:name w:val="fontstyle142"/>
    <w:basedOn w:val="Domylnaczcionkaakapitu"/>
    <w:rsid w:val="00E5310E"/>
  </w:style>
  <w:style w:type="numbering" w:customStyle="1" w:styleId="spisliteratury">
    <w:name w:val="spis literatury"/>
    <w:basedOn w:val="Bezlisty"/>
    <w:rsid w:val="00E5310E"/>
    <w:pPr>
      <w:numPr>
        <w:numId w:val="35"/>
      </w:numPr>
    </w:pPr>
  </w:style>
  <w:style w:type="paragraph" w:customStyle="1" w:styleId="Okadka2">
    <w:name w:val="Okładka2"/>
    <w:rsid w:val="00E5310E"/>
    <w:pPr>
      <w:jc w:val="center"/>
    </w:pPr>
    <w:rPr>
      <w:rFonts w:ascii="Arial Black" w:hAnsi="Arial Black" w:cs="Arial"/>
      <w:b/>
      <w:bCs/>
      <w:kern w:val="32"/>
      <w:sz w:val="28"/>
      <w:szCs w:val="40"/>
      <w:lang w:eastAsia="en-US"/>
    </w:rPr>
  </w:style>
  <w:style w:type="paragraph" w:customStyle="1" w:styleId="Normalnytekst">
    <w:name w:val="Normalny tekst"/>
    <w:basedOn w:val="Tekstpodstawowy"/>
    <w:link w:val="NormalnytekstZnak"/>
    <w:qFormat/>
    <w:rsid w:val="00E5310E"/>
    <w:pPr>
      <w:widowControl w:val="0"/>
      <w:suppressAutoHyphens/>
      <w:spacing w:after="0" w:line="360" w:lineRule="auto"/>
      <w:ind w:left="1" w:firstLine="708"/>
    </w:pPr>
    <w:rPr>
      <w:rFonts w:ascii="Times New Roman" w:eastAsia="Lucida Sans Unicode" w:hAnsi="Times New Roman"/>
      <w:kern w:val="1"/>
      <w:sz w:val="24"/>
      <w:lang w:val="pl-PL" w:eastAsia="pl-PL"/>
    </w:rPr>
  </w:style>
  <w:style w:type="character" w:customStyle="1" w:styleId="NormalnytekstZnak">
    <w:name w:val="Normalny tekst Znak"/>
    <w:link w:val="Normalnytekst"/>
    <w:rsid w:val="00E5310E"/>
    <w:rPr>
      <w:rFonts w:eastAsia="Lucida Sans Unicode"/>
      <w:kern w:val="1"/>
      <w:sz w:val="24"/>
      <w:szCs w:val="24"/>
    </w:rPr>
  </w:style>
  <w:style w:type="paragraph" w:customStyle="1" w:styleId="Rtekst">
    <w:name w:val="R_tekst"/>
    <w:basedOn w:val="Normalny"/>
    <w:link w:val="RtekstZnak"/>
    <w:qFormat/>
    <w:rsid w:val="00E5310E"/>
    <w:pPr>
      <w:widowControl w:val="0"/>
      <w:suppressAutoHyphens/>
      <w:spacing w:after="0" w:line="360" w:lineRule="auto"/>
      <w:ind w:firstLine="709"/>
      <w:jc w:val="both"/>
    </w:pPr>
    <w:rPr>
      <w:rFonts w:ascii="Times New Roman" w:eastAsia="Lucida Sans Unicode" w:hAnsi="Times New Roman"/>
      <w:kern w:val="1"/>
      <w:sz w:val="24"/>
      <w:szCs w:val="24"/>
      <w:lang w:eastAsia="ar-SA"/>
    </w:rPr>
  </w:style>
  <w:style w:type="character" w:customStyle="1" w:styleId="RtekstZnak">
    <w:name w:val="R_tekst Znak"/>
    <w:link w:val="Rtekst"/>
    <w:rsid w:val="00E5310E"/>
    <w:rPr>
      <w:rFonts w:eastAsia="Lucida Sans Unicode"/>
      <w:kern w:val="1"/>
      <w:sz w:val="24"/>
      <w:szCs w:val="24"/>
      <w:lang w:eastAsia="ar-SA"/>
    </w:rPr>
  </w:style>
  <w:style w:type="character" w:customStyle="1" w:styleId="Tekstpodstawowy3Znak1">
    <w:name w:val="Tekst podstawowy 3 Znak1"/>
    <w:uiPriority w:val="99"/>
    <w:semiHidden/>
    <w:rsid w:val="0067313E"/>
    <w:rPr>
      <w:sz w:val="16"/>
      <w:szCs w:val="16"/>
    </w:rPr>
  </w:style>
  <w:style w:type="paragraph" w:customStyle="1" w:styleId="Domylne">
    <w:name w:val="Domyślne"/>
    <w:rsid w:val="0067313E"/>
    <w:pPr>
      <w:pBdr>
        <w:top w:val="nil"/>
        <w:left w:val="nil"/>
        <w:bottom w:val="nil"/>
        <w:right w:val="nil"/>
        <w:between w:val="nil"/>
        <w:bar w:val="nil"/>
      </w:pBdr>
    </w:pPr>
    <w:rPr>
      <w:rFonts w:ascii="Helvetica" w:eastAsia="Helvetica" w:hAnsi="Helvetica" w:cs="Helvetica"/>
      <w:color w:val="000000"/>
      <w:sz w:val="22"/>
      <w:szCs w:val="22"/>
      <w:bdr w:val="nil"/>
    </w:rPr>
  </w:style>
  <w:style w:type="character" w:customStyle="1" w:styleId="Wzmianka1">
    <w:name w:val="Wzmianka1"/>
    <w:uiPriority w:val="99"/>
    <w:semiHidden/>
    <w:unhideWhenUsed/>
    <w:rsid w:val="00B412DB"/>
    <w:rPr>
      <w:color w:val="2B579A"/>
      <w:shd w:val="clear" w:color="auto" w:fill="E6E6E6"/>
    </w:rPr>
  </w:style>
  <w:style w:type="character" w:customStyle="1" w:styleId="Nierozpoznanawzmianka1">
    <w:name w:val="Nierozpoznana wzmianka1"/>
    <w:uiPriority w:val="99"/>
    <w:semiHidden/>
    <w:unhideWhenUsed/>
    <w:rsid w:val="0085164D"/>
    <w:rPr>
      <w:color w:val="808080"/>
      <w:shd w:val="clear" w:color="auto" w:fill="E6E6E6"/>
    </w:rPr>
  </w:style>
  <w:style w:type="paragraph" w:customStyle="1" w:styleId="VEtekst">
    <w:name w:val="VE_tekst"/>
    <w:basedOn w:val="Normalny"/>
    <w:link w:val="VEtekstZnak"/>
    <w:rsid w:val="008A5156"/>
    <w:pPr>
      <w:framePr w:hSpace="142" w:wrap="around" w:vAnchor="page" w:hAnchor="margin" w:y="751"/>
      <w:spacing w:after="0"/>
    </w:pPr>
    <w:rPr>
      <w:rFonts w:ascii="Arial Narrow" w:eastAsia="Calibri" w:hAnsi="Arial Narrow"/>
      <w:szCs w:val="20"/>
    </w:rPr>
  </w:style>
  <w:style w:type="character" w:customStyle="1" w:styleId="VEtekstZnak">
    <w:name w:val="VE_tekst Znak"/>
    <w:link w:val="VEtekst"/>
    <w:rsid w:val="008A5156"/>
    <w:rPr>
      <w:rFonts w:ascii="Arial Narrow" w:eastAsia="Calibri" w:hAnsi="Arial Narrow" w:cs="Times New Roman"/>
      <w:sz w:val="22"/>
      <w:lang w:eastAsia="en-US"/>
    </w:rPr>
  </w:style>
  <w:style w:type="paragraph" w:customStyle="1" w:styleId="Normalny1">
    <w:name w:val="Normalny1"/>
    <w:basedOn w:val="VEtekst"/>
    <w:link w:val="NormalZnak"/>
    <w:qFormat/>
    <w:rsid w:val="008A5156"/>
    <w:pPr>
      <w:framePr w:wrap="around"/>
    </w:pPr>
  </w:style>
  <w:style w:type="paragraph" w:customStyle="1" w:styleId="Bold">
    <w:name w:val="Bold"/>
    <w:basedOn w:val="VEtekst"/>
    <w:link w:val="BoldZnak"/>
    <w:qFormat/>
    <w:rsid w:val="008A5156"/>
    <w:pPr>
      <w:framePr w:wrap="around" w:y="740"/>
      <w:spacing w:before="80"/>
    </w:pPr>
    <w:rPr>
      <w:b/>
      <w:sz w:val="24"/>
      <w:szCs w:val="24"/>
    </w:rPr>
  </w:style>
  <w:style w:type="character" w:customStyle="1" w:styleId="NormalZnak">
    <w:name w:val="Normal Znak"/>
    <w:link w:val="Normalny1"/>
    <w:rsid w:val="008A5156"/>
    <w:rPr>
      <w:rFonts w:ascii="Arial Narrow" w:eastAsia="Calibri" w:hAnsi="Arial Narrow" w:cs="Times New Roman"/>
      <w:sz w:val="22"/>
      <w:lang w:eastAsia="en-US"/>
    </w:rPr>
  </w:style>
  <w:style w:type="paragraph" w:customStyle="1" w:styleId="Small">
    <w:name w:val="Small"/>
    <w:basedOn w:val="VEtekst"/>
    <w:link w:val="SmallZnak"/>
    <w:qFormat/>
    <w:rsid w:val="008A5156"/>
    <w:pPr>
      <w:framePr w:wrap="around"/>
      <w:spacing w:before="80" w:after="80"/>
    </w:pPr>
    <w:rPr>
      <w:noProof/>
      <w:sz w:val="18"/>
      <w:szCs w:val="18"/>
    </w:rPr>
  </w:style>
  <w:style w:type="character" w:customStyle="1" w:styleId="BoldZnak">
    <w:name w:val="Bold Znak"/>
    <w:link w:val="Bold"/>
    <w:rsid w:val="008A5156"/>
    <w:rPr>
      <w:rFonts w:ascii="Arial Narrow" w:eastAsia="Calibri" w:hAnsi="Arial Narrow" w:cs="Times New Roman"/>
      <w:b/>
      <w:sz w:val="24"/>
      <w:szCs w:val="24"/>
      <w:lang w:eastAsia="en-US"/>
    </w:rPr>
  </w:style>
  <w:style w:type="character" w:customStyle="1" w:styleId="SmallZnak">
    <w:name w:val="Small Znak"/>
    <w:link w:val="Small"/>
    <w:rsid w:val="008A5156"/>
    <w:rPr>
      <w:rFonts w:ascii="Arial Narrow" w:eastAsia="Calibri" w:hAnsi="Arial Narrow" w:cs="Times New Roman"/>
      <w:noProof/>
      <w:sz w:val="18"/>
      <w:szCs w:val="18"/>
      <w:lang w:eastAsia="en-US"/>
    </w:rPr>
  </w:style>
  <w:style w:type="paragraph" w:styleId="Tekstpodstawowyzwciciem">
    <w:name w:val="Body Text First Indent"/>
    <w:basedOn w:val="Tekstpodstawowy"/>
    <w:link w:val="TekstpodstawowyzwciciemZnak"/>
    <w:uiPriority w:val="99"/>
    <w:qFormat/>
    <w:rsid w:val="00DF5C60"/>
    <w:pPr>
      <w:spacing w:after="200" w:line="276" w:lineRule="auto"/>
      <w:ind w:firstLine="360"/>
      <w:jc w:val="left"/>
    </w:pPr>
    <w:rPr>
      <w:rFonts w:ascii="Calibri" w:hAnsi="Calibri"/>
      <w:sz w:val="22"/>
      <w:szCs w:val="22"/>
      <w:lang w:val="pl-PL"/>
    </w:rPr>
  </w:style>
  <w:style w:type="character" w:customStyle="1" w:styleId="TekstpodstawowyzwciciemZnak">
    <w:name w:val="Tekst podstawowy z wcięciem Znak"/>
    <w:link w:val="Tekstpodstawowyzwciciem"/>
    <w:uiPriority w:val="99"/>
    <w:rsid w:val="00DF5C60"/>
    <w:rPr>
      <w:rFonts w:ascii="Calibri" w:hAnsi="Calibri"/>
      <w:sz w:val="22"/>
      <w:szCs w:val="22"/>
      <w:lang w:val="en-US" w:eastAsia="en-US"/>
    </w:rPr>
  </w:style>
  <w:style w:type="character" w:customStyle="1" w:styleId="Wzmianka12">
    <w:name w:val="Wzmianka12"/>
    <w:uiPriority w:val="99"/>
    <w:semiHidden/>
    <w:unhideWhenUsed/>
    <w:rsid w:val="00755F2F"/>
    <w:rPr>
      <w:color w:val="2B579A"/>
      <w:shd w:val="clear" w:color="auto" w:fill="E6E6E6"/>
    </w:rPr>
  </w:style>
  <w:style w:type="character" w:customStyle="1" w:styleId="Nierozpoznanawzmianka12">
    <w:name w:val="Nierozpoznana wzmianka12"/>
    <w:uiPriority w:val="99"/>
    <w:semiHidden/>
    <w:unhideWhenUsed/>
    <w:rsid w:val="00755F2F"/>
    <w:rPr>
      <w:color w:val="808080"/>
      <w:shd w:val="clear" w:color="auto" w:fill="E6E6E6"/>
    </w:rPr>
  </w:style>
  <w:style w:type="table" w:customStyle="1" w:styleId="Tabela-Siatka2">
    <w:name w:val="Tabela - Siatka2"/>
    <w:basedOn w:val="Standardowy"/>
    <w:uiPriority w:val="39"/>
    <w:rsid w:val="00755F2F"/>
    <w:rPr>
      <w:rFonts w:ascii="Calibri" w:eastAsia="Calibri" w:hAnsi="Calibr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iatkatabeli1">
    <w:name w:val="Siatka tabeli1"/>
    <w:basedOn w:val="Standardowy"/>
    <w:next w:val="Tabela-Siatka"/>
    <w:uiPriority w:val="39"/>
    <w:rsid w:val="00703B84"/>
    <w:pPr>
      <w:jc w:val="both"/>
    </w:pPr>
    <w:rPr>
      <w:rFonts w:ascii="Calibri" w:eastAsia="Calibri" w:hAnsi="Calibri"/>
      <w: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zmianka11">
    <w:name w:val="Wzmianka11"/>
    <w:uiPriority w:val="99"/>
    <w:semiHidden/>
    <w:unhideWhenUsed/>
    <w:rsid w:val="00703B84"/>
    <w:rPr>
      <w:color w:val="2B579A"/>
      <w:shd w:val="clear" w:color="auto" w:fill="E6E6E6"/>
    </w:rPr>
  </w:style>
  <w:style w:type="character" w:customStyle="1" w:styleId="Nierozpoznanawzmianka11">
    <w:name w:val="Nierozpoznana wzmianka11"/>
    <w:uiPriority w:val="99"/>
    <w:semiHidden/>
    <w:unhideWhenUsed/>
    <w:rsid w:val="00703B84"/>
    <w:rPr>
      <w:color w:val="808080"/>
      <w:shd w:val="clear" w:color="auto" w:fill="E6E6E6"/>
    </w:rPr>
  </w:style>
  <w:style w:type="paragraph" w:customStyle="1" w:styleId="CharCharChar1ZnakZnakZnak1">
    <w:name w:val="Char Char Char1 Znak Znak Znak1"/>
    <w:aliases w:val="Char Char Char1 Znak Znak Znak Znak Znak Znak"/>
    <w:basedOn w:val="Normalny"/>
    <w:rsid w:val="00703B84"/>
    <w:pPr>
      <w:spacing w:after="160" w:line="240" w:lineRule="exact"/>
    </w:pPr>
    <w:rPr>
      <w:rFonts w:ascii="Tahoma" w:hAnsi="Tahoma"/>
      <w:sz w:val="20"/>
      <w:szCs w:val="20"/>
      <w:lang w:val="en-US"/>
    </w:rPr>
  </w:style>
  <w:style w:type="paragraph" w:customStyle="1" w:styleId="Domylnie0">
    <w:name w:val="Domyślnie"/>
    <w:rsid w:val="00703B84"/>
    <w:pPr>
      <w:tabs>
        <w:tab w:val="left" w:pos="708"/>
      </w:tabs>
      <w:suppressAutoHyphens/>
      <w:spacing w:line="200" w:lineRule="atLeast"/>
    </w:pPr>
    <w:rPr>
      <w:rFonts w:eastAsia="SimSun;宋体"/>
      <w:sz w:val="24"/>
      <w:szCs w:val="24"/>
      <w:lang w:eastAsia="zh-CN"/>
    </w:rPr>
  </w:style>
  <w:style w:type="paragraph" w:customStyle="1" w:styleId="Akapitzlist3">
    <w:name w:val="Akapit z listą3"/>
    <w:aliases w:val="normalny tekst"/>
    <w:basedOn w:val="Normalny"/>
    <w:link w:val="ListParagraphChar2"/>
    <w:uiPriority w:val="99"/>
    <w:qFormat/>
    <w:rsid w:val="00703B84"/>
    <w:pPr>
      <w:ind w:left="708"/>
    </w:pPr>
    <w:rPr>
      <w:lang w:val="x-none"/>
    </w:rPr>
  </w:style>
  <w:style w:type="character" w:customStyle="1" w:styleId="ListParagraphChar2">
    <w:name w:val="List Paragraph Char2"/>
    <w:aliases w:val="normalny tekst Char"/>
    <w:link w:val="Akapitzlist3"/>
    <w:rsid w:val="00703B84"/>
    <w:rPr>
      <w:rFonts w:ascii="Calibri" w:hAnsi="Calibri"/>
      <w:sz w:val="22"/>
      <w:szCs w:val="22"/>
      <w:lang w:val="x-none" w:eastAsia="en-US"/>
    </w:rPr>
  </w:style>
  <w:style w:type="paragraph" w:customStyle="1" w:styleId="Punkt1">
    <w:name w:val="Punkt 1."/>
    <w:basedOn w:val="Akapitzlist"/>
    <w:qFormat/>
    <w:rsid w:val="00703B84"/>
    <w:pPr>
      <w:numPr>
        <w:ilvl w:val="2"/>
        <w:numId w:val="36"/>
      </w:numPr>
      <w:spacing w:before="240" w:after="160"/>
      <w:ind w:left="786" w:hanging="360"/>
      <w:contextualSpacing/>
      <w:jc w:val="both"/>
    </w:pPr>
    <w:rPr>
      <w:rFonts w:ascii="Arial" w:eastAsia="Calibri" w:hAnsi="Arial" w:cs="Arial"/>
      <w:b/>
    </w:rPr>
  </w:style>
  <w:style w:type="paragraph" w:customStyle="1" w:styleId="Punkt11">
    <w:name w:val="Punkt 1.1."/>
    <w:basedOn w:val="Akapitzlist"/>
    <w:qFormat/>
    <w:rsid w:val="00703B84"/>
    <w:pPr>
      <w:numPr>
        <w:ilvl w:val="1"/>
        <w:numId w:val="36"/>
      </w:numPr>
      <w:spacing w:before="240" w:after="160"/>
      <w:contextualSpacing/>
      <w:jc w:val="both"/>
    </w:pPr>
    <w:rPr>
      <w:rFonts w:ascii="Arial" w:eastAsia="Calibri" w:hAnsi="Arial" w:cs="Arial"/>
      <w:b/>
    </w:rPr>
  </w:style>
  <w:style w:type="paragraph" w:customStyle="1" w:styleId="NAGWEK1">
    <w:name w:val="_NAGŁÓWEK1"/>
    <w:next w:val="Normalny"/>
    <w:qFormat/>
    <w:rsid w:val="00703B84"/>
    <w:pPr>
      <w:pageBreakBefore/>
      <w:numPr>
        <w:numId w:val="37"/>
      </w:numPr>
      <w:spacing w:before="160" w:after="160" w:line="288" w:lineRule="auto"/>
      <w:outlineLvl w:val="0"/>
    </w:pPr>
    <w:rPr>
      <w:rFonts w:ascii="Arial" w:eastAsia="Calibri" w:hAnsi="Arial"/>
      <w:b/>
      <w:caps/>
      <w:sz w:val="24"/>
      <w:szCs w:val="22"/>
      <w:lang w:eastAsia="en-US"/>
    </w:rPr>
  </w:style>
  <w:style w:type="paragraph" w:customStyle="1" w:styleId="NAGWEK2">
    <w:name w:val="_NAGŁÓWEK2"/>
    <w:next w:val="Normalny"/>
    <w:link w:val="NAGWEK2Znak0"/>
    <w:qFormat/>
    <w:rsid w:val="00703B84"/>
    <w:pPr>
      <w:numPr>
        <w:ilvl w:val="1"/>
        <w:numId w:val="37"/>
      </w:numPr>
      <w:spacing w:before="120" w:after="80" w:line="288" w:lineRule="auto"/>
      <w:outlineLvl w:val="1"/>
    </w:pPr>
    <w:rPr>
      <w:rFonts w:ascii="Arial" w:eastAsia="Calibri" w:hAnsi="Arial"/>
      <w:b/>
      <w:sz w:val="22"/>
      <w:szCs w:val="22"/>
      <w:lang w:eastAsia="en-US"/>
    </w:rPr>
  </w:style>
  <w:style w:type="paragraph" w:customStyle="1" w:styleId="NAGWEK3">
    <w:name w:val="_NAGŁÓWEK3"/>
    <w:basedOn w:val="NAGWEK2"/>
    <w:next w:val="Normalny"/>
    <w:qFormat/>
    <w:rsid w:val="00703B84"/>
    <w:pPr>
      <w:numPr>
        <w:ilvl w:val="2"/>
      </w:numPr>
      <w:tabs>
        <w:tab w:val="clear" w:pos="680"/>
      </w:tabs>
      <w:ind w:left="2160" w:hanging="180"/>
      <w:outlineLvl w:val="2"/>
    </w:pPr>
  </w:style>
  <w:style w:type="paragraph" w:customStyle="1" w:styleId="NAGWEK31">
    <w:name w:val="NAGŁÓWEK3"/>
    <w:basedOn w:val="Nagwek21"/>
    <w:next w:val="Normalny"/>
    <w:link w:val="NAGWEK3Znak0"/>
    <w:qFormat/>
    <w:rsid w:val="00703B84"/>
    <w:pPr>
      <w:keepNext/>
      <w:spacing w:before="120" w:after="80" w:line="259" w:lineRule="auto"/>
      <w:ind w:left="1224" w:hanging="504"/>
      <w:jc w:val="left"/>
      <w:outlineLvl w:val="2"/>
    </w:pPr>
    <w:rPr>
      <w:rFonts w:eastAsia="Calibri"/>
      <w:caps w:val="0"/>
      <w:szCs w:val="22"/>
      <w:lang w:eastAsia="en-US"/>
    </w:rPr>
  </w:style>
  <w:style w:type="character" w:customStyle="1" w:styleId="NAGWEK3Znak0">
    <w:name w:val="NAGŁÓWEK3 Znak"/>
    <w:link w:val="NAGWEK31"/>
    <w:rsid w:val="00703B84"/>
    <w:rPr>
      <w:rFonts w:ascii="Arial" w:eastAsia="Calibri" w:hAnsi="Arial" w:cs="Times New Roman"/>
      <w:b/>
      <w:sz w:val="22"/>
      <w:szCs w:val="22"/>
      <w:lang w:eastAsia="en-US"/>
    </w:rPr>
  </w:style>
  <w:style w:type="character" w:customStyle="1" w:styleId="NAGWEK2Znak0">
    <w:name w:val="_NAGŁÓWEK2 Znak"/>
    <w:link w:val="NAGWEK2"/>
    <w:rsid w:val="00703B84"/>
    <w:rPr>
      <w:rFonts w:ascii="Arial" w:eastAsia="Calibri" w:hAnsi="Arial"/>
      <w:b/>
      <w:sz w:val="22"/>
      <w:szCs w:val="22"/>
      <w:lang w:eastAsia="en-US"/>
    </w:rPr>
  </w:style>
  <w:style w:type="paragraph" w:customStyle="1" w:styleId="Legenda1">
    <w:name w:val="Legenda1"/>
    <w:basedOn w:val="Normalny"/>
    <w:next w:val="Normalny"/>
    <w:uiPriority w:val="99"/>
    <w:qFormat/>
    <w:rsid w:val="00703B84"/>
    <w:pPr>
      <w:keepNext/>
      <w:suppressAutoHyphens/>
      <w:spacing w:before="120" w:after="120" w:line="240" w:lineRule="auto"/>
      <w:jc w:val="center"/>
    </w:pPr>
    <w:rPr>
      <w:rFonts w:ascii="Verdana" w:eastAsia="Calibri" w:hAnsi="Verdana" w:cs="Verdana"/>
      <w:iCs/>
      <w:sz w:val="20"/>
      <w:szCs w:val="24"/>
      <w:lang w:eastAsia="zh-CN"/>
    </w:rPr>
  </w:style>
  <w:style w:type="paragraph" w:customStyle="1" w:styleId="Textbody">
    <w:name w:val="Text body"/>
    <w:basedOn w:val="Standard"/>
    <w:rsid w:val="007C6B59"/>
    <w:pPr>
      <w:spacing w:after="120" w:line="280" w:lineRule="atLeast"/>
      <w:jc w:val="both"/>
    </w:pPr>
    <w:rPr>
      <w:rFonts w:ascii="Arial" w:eastAsia="Arial" w:hAnsi="Arial" w:cs="Arial"/>
      <w:kern w:val="0"/>
      <w:sz w:val="19"/>
      <w:lang w:val="en-US" w:eastAsia="en-US"/>
    </w:rPr>
  </w:style>
  <w:style w:type="character" w:customStyle="1" w:styleId="Teksttreci2">
    <w:name w:val="Tekst treści (2)"/>
    <w:rsid w:val="00CF26FA"/>
    <w:rPr>
      <w:rFonts w:ascii="Arial" w:eastAsia="Arial" w:hAnsi="Arial" w:cs="Arial"/>
      <w:b w:val="0"/>
      <w:bCs w:val="0"/>
      <w:i w:val="0"/>
      <w:iCs w:val="0"/>
      <w:smallCaps w:val="0"/>
      <w:strike w:val="0"/>
      <w:color w:val="000000"/>
      <w:spacing w:val="0"/>
      <w:w w:val="100"/>
      <w:position w:val="0"/>
      <w:sz w:val="20"/>
      <w:szCs w:val="20"/>
      <w:u w:val="none"/>
      <w:lang w:val="pl-PL" w:eastAsia="pl-PL" w:bidi="pl-PL"/>
    </w:rPr>
  </w:style>
  <w:style w:type="character" w:customStyle="1" w:styleId="Teksttreci2Candara">
    <w:name w:val="Tekst treści (2) + Candara"/>
    <w:rsid w:val="00514261"/>
    <w:rPr>
      <w:rFonts w:ascii="Candara" w:eastAsia="Candara" w:hAnsi="Candara" w:cs="Candara"/>
      <w:b w:val="0"/>
      <w:bCs w:val="0"/>
      <w:i w:val="0"/>
      <w:iCs w:val="0"/>
      <w:smallCaps w:val="0"/>
      <w:strike w:val="0"/>
      <w:color w:val="000000"/>
      <w:spacing w:val="0"/>
      <w:w w:val="100"/>
      <w:position w:val="0"/>
      <w:sz w:val="20"/>
      <w:szCs w:val="20"/>
      <w:u w:val="none"/>
      <w:lang w:val="pl-PL" w:eastAsia="pl-PL" w:bidi="pl-PL"/>
    </w:rPr>
  </w:style>
  <w:style w:type="character" w:customStyle="1" w:styleId="PogrubienieTeksttreci28pt">
    <w:name w:val="Pogrubienie;Tekst treści (2) + 8 pt"/>
    <w:rsid w:val="00514261"/>
    <w:rPr>
      <w:rFonts w:ascii="Arial" w:eastAsia="Arial" w:hAnsi="Arial" w:cs="Arial"/>
      <w:b/>
      <w:bCs/>
      <w:i w:val="0"/>
      <w:iCs w:val="0"/>
      <w:smallCaps w:val="0"/>
      <w:strike w:val="0"/>
      <w:color w:val="000000"/>
      <w:spacing w:val="0"/>
      <w:w w:val="100"/>
      <w:position w:val="0"/>
      <w:sz w:val="16"/>
      <w:szCs w:val="16"/>
      <w:u w:val="none"/>
      <w:lang w:val="pl-PL" w:eastAsia="pl-PL" w:bidi="pl-PL"/>
    </w:rPr>
  </w:style>
  <w:style w:type="character" w:customStyle="1" w:styleId="NormalnywcityZnakZnakZnak">
    <w:name w:val="Normalny wcięty Znak Znak Znak"/>
    <w:rsid w:val="00EA5B3E"/>
    <w:rPr>
      <w:rFonts w:ascii="Verdana" w:eastAsia="SimSun" w:hAnsi="Verdana"/>
      <w:sz w:val="22"/>
      <w:szCs w:val="22"/>
      <w:lang w:val="pl-PL" w:eastAsia="pl-PL" w:bidi="ar-SA"/>
    </w:rPr>
  </w:style>
  <w:style w:type="paragraph" w:customStyle="1" w:styleId="ListParagraphZnak">
    <w:name w:val="List Paragraph Znak"/>
    <w:basedOn w:val="Normalny"/>
    <w:link w:val="ListParagraphZnakZnak"/>
    <w:rsid w:val="004022F3"/>
    <w:pPr>
      <w:ind w:left="708"/>
    </w:pPr>
    <w:rPr>
      <w:rFonts w:eastAsia="SimSun"/>
      <w:lang w:val="x-none"/>
    </w:rPr>
  </w:style>
  <w:style w:type="character" w:customStyle="1" w:styleId="ListParagraphZnakZnak">
    <w:name w:val="List Paragraph Znak Znak"/>
    <w:link w:val="ListParagraphZnak"/>
    <w:rsid w:val="004022F3"/>
    <w:rPr>
      <w:rFonts w:ascii="Calibri" w:eastAsia="SimSun" w:hAnsi="Calibri"/>
      <w:sz w:val="22"/>
      <w:szCs w:val="22"/>
      <w:lang w:val="x-none" w:eastAsia="en-US"/>
    </w:rPr>
  </w:style>
  <w:style w:type="character" w:customStyle="1" w:styleId="AtabelaROOSZnakZnak">
    <w:name w:val="A_tabela_ROOS Znak Znak"/>
    <w:rsid w:val="004022F3"/>
    <w:rPr>
      <w:rFonts w:ascii="Arial" w:hAnsi="Arial"/>
      <w:sz w:val="24"/>
      <w:szCs w:val="22"/>
      <w:lang w:val="x-none" w:eastAsia="en-US" w:bidi="ar-SA"/>
    </w:rPr>
  </w:style>
  <w:style w:type="paragraph" w:customStyle="1" w:styleId="Akapitzlist4">
    <w:name w:val="Akapit z listą4"/>
    <w:basedOn w:val="Normalny"/>
    <w:rsid w:val="004022F3"/>
    <w:pPr>
      <w:ind w:left="708"/>
    </w:pPr>
    <w:rPr>
      <w:lang w:val="x-none"/>
    </w:rPr>
  </w:style>
  <w:style w:type="character" w:customStyle="1" w:styleId="PogrubienieTeksttreci275pt">
    <w:name w:val="Pogrubienie;Tekst treści (2) + 7;5 pt"/>
    <w:rsid w:val="000E6642"/>
    <w:rPr>
      <w:rFonts w:ascii="Arial" w:eastAsia="Arial" w:hAnsi="Arial" w:cs="Arial"/>
      <w:b/>
      <w:bCs/>
      <w:i w:val="0"/>
      <w:iCs w:val="0"/>
      <w:smallCaps w:val="0"/>
      <w:strike w:val="0"/>
      <w:color w:val="000000"/>
      <w:spacing w:val="0"/>
      <w:w w:val="100"/>
      <w:position w:val="0"/>
      <w:sz w:val="15"/>
      <w:szCs w:val="15"/>
      <w:u w:val="none"/>
      <w:lang w:val="pl-PL" w:eastAsia="pl-PL" w:bidi="pl-PL"/>
    </w:rPr>
  </w:style>
  <w:style w:type="paragraph" w:customStyle="1" w:styleId="wyl">
    <w:name w:val="wyl"/>
    <w:basedOn w:val="Normalny"/>
    <w:rsid w:val="00F277C8"/>
    <w:pPr>
      <w:numPr>
        <w:numId w:val="38"/>
      </w:numPr>
      <w:suppressAutoHyphens/>
      <w:spacing w:after="0" w:line="360" w:lineRule="auto"/>
      <w:jc w:val="both"/>
    </w:pPr>
    <w:rPr>
      <w:rFonts w:ascii="Times New Roman" w:hAnsi="Times New Roman"/>
      <w:sz w:val="24"/>
      <w:szCs w:val="20"/>
      <w:lang w:eastAsia="pl-PL"/>
    </w:rPr>
  </w:style>
  <w:style w:type="numbering" w:customStyle="1" w:styleId="WWNum36">
    <w:name w:val="WWNum36"/>
    <w:basedOn w:val="Bezlisty"/>
    <w:rsid w:val="0051375F"/>
    <w:pPr>
      <w:numPr>
        <w:numId w:val="39"/>
      </w:numPr>
    </w:pPr>
  </w:style>
  <w:style w:type="character" w:customStyle="1" w:styleId="Nierozpoznanawzmianka2">
    <w:name w:val="Nierozpoznana wzmianka2"/>
    <w:basedOn w:val="Domylnaczcionkaakapitu"/>
    <w:uiPriority w:val="99"/>
    <w:semiHidden/>
    <w:unhideWhenUsed/>
    <w:rsid w:val="00250AF7"/>
    <w:rPr>
      <w:color w:val="605E5C"/>
      <w:shd w:val="clear" w:color="auto" w:fill="E1DFDD"/>
    </w:rPr>
  </w:style>
  <w:style w:type="character" w:customStyle="1" w:styleId="Nierozpoznanawzmianka20">
    <w:name w:val="Nierozpoznana wzmianka2"/>
    <w:basedOn w:val="Domylnaczcionkaakapitu"/>
    <w:uiPriority w:val="99"/>
    <w:semiHidden/>
    <w:unhideWhenUsed/>
    <w:rsid w:val="00232D1D"/>
    <w:rPr>
      <w:color w:val="808080"/>
      <w:shd w:val="clear" w:color="auto" w:fill="E6E6E6"/>
    </w:rPr>
  </w:style>
  <w:style w:type="paragraph" w:styleId="Podtytu">
    <w:name w:val="Subtitle"/>
    <w:basedOn w:val="Normalny"/>
    <w:next w:val="Tekstpodstawowy"/>
    <w:link w:val="PodtytuZnak"/>
    <w:qFormat/>
    <w:rsid w:val="00232D1D"/>
    <w:pPr>
      <w:keepNext/>
      <w:spacing w:before="240" w:after="120" w:line="240" w:lineRule="auto"/>
      <w:jc w:val="center"/>
    </w:pPr>
    <w:rPr>
      <w:rFonts w:ascii="Arial" w:eastAsia="Microsoft YaHei" w:hAnsi="Arial"/>
      <w:i/>
      <w:iCs/>
      <w:sz w:val="28"/>
      <w:szCs w:val="28"/>
      <w:lang w:eastAsia="pl-PL"/>
    </w:rPr>
  </w:style>
  <w:style w:type="character" w:customStyle="1" w:styleId="PodtytuZnak">
    <w:name w:val="Podtytuł Znak"/>
    <w:basedOn w:val="Domylnaczcionkaakapitu"/>
    <w:link w:val="Podtytu"/>
    <w:rsid w:val="00232D1D"/>
    <w:rPr>
      <w:rFonts w:ascii="Arial" w:eastAsia="Microsoft YaHei" w:hAnsi="Arial"/>
      <w:i/>
      <w:iCs/>
      <w:sz w:val="28"/>
      <w:szCs w:val="28"/>
    </w:rPr>
  </w:style>
  <w:style w:type="table" w:customStyle="1" w:styleId="Tabela-ekkom">
    <w:name w:val="Tabela-ekkom"/>
    <w:basedOn w:val="Standardowy"/>
    <w:rsid w:val="00232D1D"/>
    <w:pPr>
      <w:jc w:val="center"/>
    </w:pPr>
    <w:rPr>
      <w:rFonts w:ascii="Arial" w:hAnsi="Arial"/>
    </w:rPr>
    <w:tblPr>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CellMar>
        <w:left w:w="57" w:type="dxa"/>
        <w:right w:w="57" w:type="dxa"/>
      </w:tblCellMar>
    </w:tblPr>
    <w:trPr>
      <w:jc w:val="center"/>
    </w:trPr>
    <w:tcPr>
      <w:vAlign w:val="center"/>
    </w:tcPr>
  </w:style>
  <w:style w:type="table" w:customStyle="1" w:styleId="BBF">
    <w:name w:val="BBF"/>
    <w:basedOn w:val="Standardowy"/>
    <w:uiPriority w:val="99"/>
    <w:rsid w:val="00232D1D"/>
    <w:rPr>
      <w:rFonts w:ascii="Calibri" w:eastAsia="Calibri" w:hAnsi="Calibri"/>
      <w:sz w:val="22"/>
      <w:szCs w:val="22"/>
      <w:lang w:eastAsia="en-US"/>
    </w:rPr>
    <w:tblPr>
      <w:tblBorders>
        <w:top w:val="single" w:sz="2" w:space="0" w:color="215868"/>
        <w:left w:val="single" w:sz="2" w:space="0" w:color="215868"/>
        <w:bottom w:val="single" w:sz="2" w:space="0" w:color="215868"/>
        <w:right w:val="single" w:sz="2" w:space="0" w:color="215868"/>
        <w:insideH w:val="single" w:sz="2" w:space="0" w:color="215868"/>
        <w:insideV w:val="single" w:sz="2" w:space="0" w:color="215868"/>
      </w:tblBorders>
    </w:tblPr>
    <w:tblStylePr w:type="firstRow">
      <w:pPr>
        <w:jc w:val="center"/>
      </w:pPr>
      <w:rPr>
        <w:rFonts w:ascii="Times New Roman" w:hAnsi="Times New Roman" w:cs="Times New Roman" w:hint="default"/>
        <w:b/>
        <w:color w:val="FFFFFF"/>
        <w:sz w:val="20"/>
        <w:szCs w:val="20"/>
      </w:rPr>
      <w:tblPr/>
      <w:tcPr>
        <w:shd w:val="clear" w:color="auto" w:fill="215868"/>
        <w:vAlign w:val="center"/>
      </w:tcPr>
    </w:tblStylePr>
  </w:style>
  <w:style w:type="paragraph" w:customStyle="1" w:styleId="rdo0">
    <w:name w:val="źródło:"/>
    <w:basedOn w:val="Normalny"/>
    <w:rsid w:val="00232D1D"/>
    <w:pPr>
      <w:spacing w:line="240" w:lineRule="auto"/>
      <w:ind w:left="720"/>
      <w:jc w:val="both"/>
    </w:pPr>
    <w:rPr>
      <w:rFonts w:ascii="Arial" w:eastAsia="Calibri" w:hAnsi="Arial" w:cs="Arial"/>
      <w:b/>
      <w:i/>
      <w:sz w:val="16"/>
      <w:szCs w:val="16"/>
    </w:rPr>
  </w:style>
  <w:style w:type="table" w:customStyle="1" w:styleId="Tabela-Siatka1">
    <w:name w:val="Tabela - Siatka1"/>
    <w:basedOn w:val="Standardowy"/>
    <w:next w:val="Tabela-Siatka"/>
    <w:uiPriority w:val="59"/>
    <w:rsid w:val="00232D1D"/>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wsprawie">
    <w:name w:val="w sprawie"/>
    <w:basedOn w:val="Normalny"/>
    <w:rsid w:val="00232D1D"/>
    <w:pPr>
      <w:spacing w:after="160" w:line="240" w:lineRule="auto"/>
      <w:jc w:val="center"/>
    </w:pPr>
    <w:rPr>
      <w:rFonts w:ascii="Times New Roman" w:hAnsi="Times New Roman"/>
      <w:b/>
      <w:sz w:val="24"/>
      <w:szCs w:val="20"/>
      <w:lang w:eastAsia="pl-PL"/>
    </w:rPr>
  </w:style>
  <w:style w:type="paragraph" w:customStyle="1" w:styleId="podstawa">
    <w:name w:val="podstawa"/>
    <w:rsid w:val="00232D1D"/>
    <w:pPr>
      <w:spacing w:before="80" w:after="240"/>
      <w:ind w:firstLine="397"/>
      <w:jc w:val="both"/>
    </w:pPr>
    <w:rPr>
      <w:noProof/>
      <w:sz w:val="24"/>
    </w:rPr>
  </w:style>
  <w:style w:type="numbering" w:customStyle="1" w:styleId="Bezlisty1">
    <w:name w:val="Bez listy1"/>
    <w:next w:val="Bezlisty"/>
    <w:semiHidden/>
    <w:rsid w:val="00232D1D"/>
  </w:style>
  <w:style w:type="paragraph" w:customStyle="1" w:styleId="Normalnywysuniety">
    <w:name w:val="Normalny wysuniety"/>
    <w:basedOn w:val="Normalny"/>
    <w:rsid w:val="00232D1D"/>
    <w:pPr>
      <w:spacing w:after="0" w:line="240" w:lineRule="auto"/>
      <w:ind w:left="964"/>
      <w:jc w:val="both"/>
    </w:pPr>
    <w:rPr>
      <w:rFonts w:ascii="Arial" w:hAnsi="Arial"/>
      <w:sz w:val="24"/>
      <w:szCs w:val="24"/>
      <w:lang w:eastAsia="pl-PL"/>
    </w:rPr>
  </w:style>
  <w:style w:type="character" w:customStyle="1" w:styleId="TekstkomentarzaZnak1">
    <w:name w:val="Tekst komentarza Znak1"/>
    <w:uiPriority w:val="99"/>
    <w:semiHidden/>
    <w:locked/>
    <w:rsid w:val="00232D1D"/>
    <w:rPr>
      <w:rFonts w:ascii="Calibri" w:hAnsi="Calibri" w:cs="Times New Roman"/>
      <w:sz w:val="20"/>
      <w:szCs w:val="20"/>
    </w:rPr>
  </w:style>
  <w:style w:type="character" w:customStyle="1" w:styleId="TematkomentarzaZnak1">
    <w:name w:val="Temat komentarza Znak1"/>
    <w:uiPriority w:val="99"/>
    <w:semiHidden/>
    <w:locked/>
    <w:rsid w:val="00232D1D"/>
    <w:rPr>
      <w:rFonts w:ascii="Calibri" w:hAnsi="Calibri" w:cs="Times New Roman"/>
      <w:b/>
      <w:bCs/>
      <w:sz w:val="20"/>
      <w:szCs w:val="20"/>
    </w:rPr>
  </w:style>
  <w:style w:type="character" w:customStyle="1" w:styleId="TekstdymkaZnak1">
    <w:name w:val="Tekst dymka Znak1"/>
    <w:uiPriority w:val="99"/>
    <w:semiHidden/>
    <w:locked/>
    <w:rsid w:val="00232D1D"/>
    <w:rPr>
      <w:rFonts w:cs="Times New Roman"/>
      <w:sz w:val="2"/>
    </w:rPr>
  </w:style>
  <w:style w:type="character" w:customStyle="1" w:styleId="UyteHipercze1">
    <w:name w:val="UżyteHiperłącze1"/>
    <w:uiPriority w:val="99"/>
    <w:semiHidden/>
    <w:rsid w:val="00232D1D"/>
    <w:rPr>
      <w:rFonts w:cs="Times New Roman"/>
      <w:color w:val="800080"/>
      <w:u w:val="single"/>
    </w:rPr>
  </w:style>
  <w:style w:type="character" w:customStyle="1" w:styleId="Nagwek2Znak1">
    <w:name w:val="Nagłówek 2 Znak1"/>
    <w:aliases w:val="Paragraaf Znak1,Heading 2 Char Znak2,1.1-Titre 2 Znak1,Podtytuł1 Znak1,Podtytu31 Znak1,Heading 2 Char Znak Znak1,Nagłówek 21 Znak Znak1,Nagłówek 21 Znak2,Level 2 Znak1,Level 21 Znak1,Level 22 Znak1,Level 23 Znak1,Level 24 Znak1"/>
    <w:semiHidden/>
    <w:rsid w:val="00232D1D"/>
    <w:rPr>
      <w:rFonts w:ascii="Cambria" w:hAnsi="Cambria" w:cs="Times New Roman"/>
      <w:b/>
      <w:bCs/>
      <w:color w:val="4F81BD"/>
      <w:sz w:val="26"/>
      <w:szCs w:val="26"/>
    </w:rPr>
  </w:style>
  <w:style w:type="table" w:customStyle="1" w:styleId="Tabela-Siatka3">
    <w:name w:val="Tabela - Siatka3"/>
    <w:uiPriority w:val="59"/>
    <w:rsid w:val="00232D1D"/>
    <w:pPr>
      <w:ind w:right="-28"/>
      <w:jc w:val="both"/>
    </w:pPr>
    <w:rPr>
      <w:rFonts w:ascii="Calibri" w:hAnsi="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PlandokumentuZnak1">
    <w:name w:val="Plan dokumentu Znak1"/>
    <w:aliases w:val="Mapa dokumentu Znak1"/>
    <w:uiPriority w:val="99"/>
    <w:semiHidden/>
    <w:locked/>
    <w:rsid w:val="00232D1D"/>
    <w:rPr>
      <w:rFonts w:ascii="Tahoma" w:eastAsia="Calibri" w:hAnsi="Tahoma" w:cs="Tahoma"/>
      <w:sz w:val="16"/>
      <w:szCs w:val="16"/>
      <w:u w:val="none"/>
    </w:rPr>
  </w:style>
  <w:style w:type="numbering" w:customStyle="1" w:styleId="Bezlisty2">
    <w:name w:val="Bez listy2"/>
    <w:next w:val="Bezlisty"/>
    <w:semiHidden/>
    <w:unhideWhenUsed/>
    <w:rsid w:val="00232D1D"/>
  </w:style>
  <w:style w:type="paragraph" w:customStyle="1" w:styleId="Zdjcia">
    <w:name w:val="Zdjęcia"/>
    <w:basedOn w:val="Normalny"/>
    <w:next w:val="Normalny"/>
    <w:qFormat/>
    <w:rsid w:val="00232D1D"/>
    <w:pPr>
      <w:keepNext/>
      <w:spacing w:before="120" w:after="0" w:line="240" w:lineRule="auto"/>
      <w:jc w:val="center"/>
    </w:pPr>
    <w:rPr>
      <w:rFonts w:ascii="Arial" w:hAnsi="Arial"/>
      <w:sz w:val="24"/>
      <w:szCs w:val="24"/>
    </w:rPr>
  </w:style>
  <w:style w:type="paragraph" w:customStyle="1" w:styleId="Zaczniki">
    <w:name w:val="Załączniki"/>
    <w:basedOn w:val="Normalny"/>
    <w:rsid w:val="00232D1D"/>
    <w:pPr>
      <w:tabs>
        <w:tab w:val="left" w:pos="1814"/>
      </w:tabs>
      <w:spacing w:after="0" w:line="240" w:lineRule="auto"/>
      <w:jc w:val="both"/>
    </w:pPr>
    <w:rPr>
      <w:rFonts w:ascii="Arial" w:hAnsi="Arial"/>
      <w:sz w:val="24"/>
      <w:szCs w:val="24"/>
      <w:lang w:eastAsia="pl-PL"/>
    </w:rPr>
  </w:style>
  <w:style w:type="numbering" w:styleId="Artykusekcja">
    <w:name w:val="Outline List 3"/>
    <w:basedOn w:val="Bezlisty"/>
    <w:rsid w:val="00232D1D"/>
    <w:pPr>
      <w:numPr>
        <w:numId w:val="40"/>
      </w:numPr>
    </w:pPr>
  </w:style>
  <w:style w:type="table" w:customStyle="1" w:styleId="Tabela-Siatka4">
    <w:name w:val="Tabela - Siatka4"/>
    <w:basedOn w:val="Standardowy"/>
    <w:next w:val="Tabela-Siatka"/>
    <w:uiPriority w:val="59"/>
    <w:rsid w:val="00232D1D"/>
    <w:rPr>
      <w:rFonts w:ascii="Calibri" w:eastAsia="Calibri" w:hAnsi="Calibri"/>
      <w:i/>
      <w:sz w:val="24"/>
      <w:szCs w:val="22"/>
      <w:u w:val="single"/>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evel6">
    <w:name w:val="level6"/>
    <w:basedOn w:val="Normalny"/>
    <w:rsid w:val="00232D1D"/>
    <w:pPr>
      <w:spacing w:before="120" w:after="120" w:line="240" w:lineRule="auto"/>
      <w:jc w:val="both"/>
    </w:pPr>
    <w:rPr>
      <w:rFonts w:ascii="Arial" w:hAnsi="Arial" w:cs="Arial"/>
      <w:sz w:val="24"/>
      <w:szCs w:val="24"/>
      <w:lang w:eastAsia="zh-CN"/>
    </w:rPr>
  </w:style>
  <w:style w:type="numbering" w:customStyle="1" w:styleId="Bullets-normal">
    <w:name w:val="Bullets - normal"/>
    <w:rsid w:val="00232D1D"/>
    <w:pPr>
      <w:numPr>
        <w:numId w:val="41"/>
      </w:numPr>
    </w:pPr>
  </w:style>
  <w:style w:type="numbering" w:customStyle="1" w:styleId="ReportListLevelStyle">
    <w:name w:val="Report List Level Style"/>
    <w:uiPriority w:val="99"/>
    <w:rsid w:val="00232D1D"/>
    <w:pPr>
      <w:numPr>
        <w:numId w:val="42"/>
      </w:numPr>
    </w:pPr>
  </w:style>
  <w:style w:type="table" w:styleId="Jasnalistaakcent6">
    <w:name w:val="Light List Accent 6"/>
    <w:basedOn w:val="Standardowy"/>
    <w:uiPriority w:val="61"/>
    <w:rsid w:val="00232D1D"/>
    <w:rPr>
      <w:rFonts w:eastAsia="SimSun"/>
      <w:sz w:val="22"/>
      <w:szCs w:val="22"/>
      <w:lang w:val="ru-RU" w:eastAsia="zh-CN"/>
    </w:rPr>
    <w:tblPr>
      <w:tblStyleRowBandSize w:val="1"/>
      <w:tblStyleColBandSize w:val="1"/>
      <w:tblBorders>
        <w:top w:val="single" w:sz="8" w:space="0" w:color="28AF73"/>
        <w:left w:val="single" w:sz="8" w:space="0" w:color="28AF73"/>
        <w:bottom w:val="single" w:sz="8" w:space="0" w:color="28AF73"/>
        <w:right w:val="single" w:sz="8" w:space="0" w:color="28AF73"/>
      </w:tblBorders>
    </w:tblPr>
    <w:tblStylePr w:type="firstRow">
      <w:pPr>
        <w:spacing w:before="0" w:after="0" w:line="240" w:lineRule="auto"/>
      </w:pPr>
      <w:rPr>
        <w:b/>
        <w:bCs/>
        <w:color w:val="FFFFFF"/>
      </w:rPr>
      <w:tblPr/>
      <w:tcPr>
        <w:shd w:val="clear" w:color="auto" w:fill="28AF73"/>
      </w:tcPr>
    </w:tblStylePr>
    <w:tblStylePr w:type="lastRow">
      <w:pPr>
        <w:spacing w:before="0" w:after="0" w:line="240" w:lineRule="auto"/>
      </w:pPr>
      <w:rPr>
        <w:b/>
        <w:bCs/>
      </w:rPr>
      <w:tblPr/>
      <w:tcPr>
        <w:tcBorders>
          <w:top w:val="double" w:sz="6" w:space="0" w:color="28AF73"/>
          <w:left w:val="single" w:sz="8" w:space="0" w:color="28AF73"/>
          <w:bottom w:val="single" w:sz="8" w:space="0" w:color="28AF73"/>
          <w:right w:val="single" w:sz="8" w:space="0" w:color="28AF73"/>
        </w:tcBorders>
      </w:tcPr>
    </w:tblStylePr>
    <w:tblStylePr w:type="firstCol">
      <w:rPr>
        <w:b/>
        <w:bCs/>
      </w:rPr>
    </w:tblStylePr>
    <w:tblStylePr w:type="lastCol">
      <w:rPr>
        <w:b/>
        <w:bCs/>
      </w:rPr>
    </w:tblStylePr>
    <w:tblStylePr w:type="band1Vert">
      <w:tblPr/>
      <w:tcPr>
        <w:tcBorders>
          <w:top w:val="single" w:sz="8" w:space="0" w:color="28AF73"/>
          <w:left w:val="single" w:sz="8" w:space="0" w:color="28AF73"/>
          <w:bottom w:val="single" w:sz="8" w:space="0" w:color="28AF73"/>
          <w:right w:val="single" w:sz="8" w:space="0" w:color="28AF73"/>
        </w:tcBorders>
      </w:tcPr>
    </w:tblStylePr>
    <w:tblStylePr w:type="band1Horz">
      <w:tblPr/>
      <w:tcPr>
        <w:tcBorders>
          <w:top w:val="single" w:sz="8" w:space="0" w:color="28AF73"/>
          <w:left w:val="single" w:sz="8" w:space="0" w:color="28AF73"/>
          <w:bottom w:val="single" w:sz="8" w:space="0" w:color="28AF73"/>
          <w:right w:val="single" w:sz="8" w:space="0" w:color="28AF73"/>
        </w:tcBorders>
      </w:tcPr>
    </w:tblStylePr>
  </w:style>
  <w:style w:type="table" w:customStyle="1" w:styleId="Jasnalistaakcent12">
    <w:name w:val="Jasna lista — akcent 12"/>
    <w:basedOn w:val="Standardowy"/>
    <w:uiPriority w:val="61"/>
    <w:rsid w:val="00232D1D"/>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Tabela-Elegancki">
    <w:name w:val="Table Elegant"/>
    <w:basedOn w:val="Standardowy"/>
    <w:rsid w:val="00232D1D"/>
    <w:pPr>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Jasnalistaakcent13">
    <w:name w:val="Jasna lista — akcent 13"/>
    <w:basedOn w:val="Standardowy"/>
    <w:uiPriority w:val="61"/>
    <w:rsid w:val="00232D1D"/>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Jasnalistaakcent11">
    <w:name w:val="Jasna lista — akcent 11"/>
    <w:basedOn w:val="Standardowy"/>
    <w:uiPriority w:val="61"/>
    <w:rsid w:val="00232D1D"/>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Accent11">
    <w:name w:val="Light List - Accent 11"/>
    <w:basedOn w:val="Standardowy"/>
    <w:uiPriority w:val="61"/>
    <w:rsid w:val="00232D1D"/>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stTable3-Accent1">
    <w:name w:val="List Table 3 - Accent 1"/>
    <w:basedOn w:val="Standardowy"/>
    <w:uiPriority w:val="48"/>
    <w:rsid w:val="00232D1D"/>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table" w:customStyle="1" w:styleId="ListTable3-Accent5">
    <w:name w:val="List Table 3 - Accent 5"/>
    <w:basedOn w:val="Standardowy"/>
    <w:uiPriority w:val="48"/>
    <w:rsid w:val="00232D1D"/>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GridTable5Dark-Accent1">
    <w:name w:val="Grid Table 5 Dark - Accent 1"/>
    <w:basedOn w:val="Standardowy"/>
    <w:uiPriority w:val="50"/>
    <w:rsid w:val="00232D1D"/>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EEAF6"/>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6EE"/>
      </w:tcPr>
    </w:tblStylePr>
    <w:tblStylePr w:type="band1Horz">
      <w:tblPr/>
      <w:tcPr>
        <w:shd w:val="clear" w:color="auto" w:fill="BDD6EE"/>
      </w:tcPr>
    </w:tblStylePr>
  </w:style>
  <w:style w:type="table" w:customStyle="1" w:styleId="Jasnalistaakcent14">
    <w:name w:val="Jasna lista — akcent 14"/>
    <w:basedOn w:val="Standardowy"/>
    <w:uiPriority w:val="61"/>
    <w:rsid w:val="00232D1D"/>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customStyle="1" w:styleId="infotext">
    <w:name w:val="infotext"/>
    <w:basedOn w:val="Domylnaczcionkaakapitu"/>
    <w:rsid w:val="00232D1D"/>
  </w:style>
  <w:style w:type="table" w:customStyle="1" w:styleId="BBF1">
    <w:name w:val="BBF1"/>
    <w:basedOn w:val="Standardowy"/>
    <w:uiPriority w:val="99"/>
    <w:rsid w:val="00232D1D"/>
    <w:rPr>
      <w:rFonts w:ascii="Calibri" w:eastAsia="Calibri" w:hAnsi="Calibri"/>
      <w:sz w:val="22"/>
      <w:szCs w:val="22"/>
      <w:lang w:eastAsia="en-US"/>
    </w:rPr>
    <w:tblPr>
      <w:tblBorders>
        <w:top w:val="single" w:sz="2" w:space="0" w:color="215868"/>
        <w:left w:val="single" w:sz="2" w:space="0" w:color="215868"/>
        <w:bottom w:val="single" w:sz="2" w:space="0" w:color="215868"/>
        <w:right w:val="single" w:sz="2" w:space="0" w:color="215868"/>
        <w:insideH w:val="single" w:sz="2" w:space="0" w:color="215868"/>
        <w:insideV w:val="single" w:sz="2" w:space="0" w:color="215868"/>
      </w:tblBorders>
    </w:tblPr>
    <w:tblStylePr w:type="firstRow">
      <w:pPr>
        <w:jc w:val="center"/>
      </w:pPr>
      <w:rPr>
        <w:rFonts w:ascii="Times New Roman" w:hAnsi="Times New Roman" w:cs="Times New Roman" w:hint="default"/>
        <w:b/>
        <w:color w:val="FFFFFF"/>
        <w:sz w:val="20"/>
        <w:szCs w:val="20"/>
      </w:rPr>
      <w:tblPr/>
      <w:tcPr>
        <w:shd w:val="clear" w:color="auto" w:fill="215868"/>
        <w:vAlign w:val="center"/>
      </w:tcPr>
    </w:tblStylePr>
  </w:style>
  <w:style w:type="table" w:customStyle="1" w:styleId="Jasnalistaakcent61">
    <w:name w:val="Jasna lista — akcent 61"/>
    <w:basedOn w:val="Standardowy"/>
    <w:next w:val="Jasnalistaakcent6"/>
    <w:uiPriority w:val="61"/>
    <w:rsid w:val="00232D1D"/>
    <w:rPr>
      <w:rFonts w:eastAsia="SimSun"/>
      <w:sz w:val="22"/>
      <w:szCs w:val="22"/>
      <w:lang w:val="ru-RU" w:eastAsia="zh-CN"/>
    </w:rPr>
    <w:tblPr>
      <w:tblStyleRowBandSize w:val="1"/>
      <w:tblStyleColBandSize w:val="1"/>
      <w:tblBorders>
        <w:top w:val="single" w:sz="8" w:space="0" w:color="28AF73"/>
        <w:left w:val="single" w:sz="8" w:space="0" w:color="28AF73"/>
        <w:bottom w:val="single" w:sz="8" w:space="0" w:color="28AF73"/>
        <w:right w:val="single" w:sz="8" w:space="0" w:color="28AF73"/>
      </w:tblBorders>
    </w:tblPr>
    <w:tblStylePr w:type="firstRow">
      <w:pPr>
        <w:spacing w:before="0" w:after="0" w:line="240" w:lineRule="auto"/>
      </w:pPr>
      <w:rPr>
        <w:b/>
        <w:bCs/>
        <w:color w:val="FFFFFF"/>
      </w:rPr>
      <w:tblPr/>
      <w:tcPr>
        <w:shd w:val="clear" w:color="auto" w:fill="28AF73"/>
      </w:tcPr>
    </w:tblStylePr>
    <w:tblStylePr w:type="lastRow">
      <w:pPr>
        <w:spacing w:before="0" w:after="0" w:line="240" w:lineRule="auto"/>
      </w:pPr>
      <w:rPr>
        <w:b/>
        <w:bCs/>
      </w:rPr>
      <w:tblPr/>
      <w:tcPr>
        <w:tcBorders>
          <w:top w:val="double" w:sz="6" w:space="0" w:color="28AF73"/>
          <w:left w:val="single" w:sz="8" w:space="0" w:color="28AF73"/>
          <w:bottom w:val="single" w:sz="8" w:space="0" w:color="28AF73"/>
          <w:right w:val="single" w:sz="8" w:space="0" w:color="28AF73"/>
        </w:tcBorders>
      </w:tcPr>
    </w:tblStylePr>
    <w:tblStylePr w:type="firstCol">
      <w:rPr>
        <w:b/>
        <w:bCs/>
      </w:rPr>
    </w:tblStylePr>
    <w:tblStylePr w:type="lastCol">
      <w:rPr>
        <w:b/>
        <w:bCs/>
      </w:rPr>
    </w:tblStylePr>
    <w:tblStylePr w:type="band1Vert">
      <w:tblPr/>
      <w:tcPr>
        <w:tcBorders>
          <w:top w:val="single" w:sz="8" w:space="0" w:color="28AF73"/>
          <w:left w:val="single" w:sz="8" w:space="0" w:color="28AF73"/>
          <w:bottom w:val="single" w:sz="8" w:space="0" w:color="28AF73"/>
          <w:right w:val="single" w:sz="8" w:space="0" w:color="28AF73"/>
        </w:tcBorders>
      </w:tcPr>
    </w:tblStylePr>
    <w:tblStylePr w:type="band1Horz">
      <w:tblPr/>
      <w:tcPr>
        <w:tcBorders>
          <w:top w:val="single" w:sz="8" w:space="0" w:color="28AF73"/>
          <w:left w:val="single" w:sz="8" w:space="0" w:color="28AF73"/>
          <w:bottom w:val="single" w:sz="8" w:space="0" w:color="28AF73"/>
          <w:right w:val="single" w:sz="8" w:space="0" w:color="28AF73"/>
        </w:tcBorders>
      </w:tcPr>
    </w:tblStylePr>
  </w:style>
  <w:style w:type="table" w:customStyle="1" w:styleId="Jasnalistaakcent121">
    <w:name w:val="Jasna lista — akcent 121"/>
    <w:basedOn w:val="Standardowy"/>
    <w:uiPriority w:val="61"/>
    <w:rsid w:val="00232D1D"/>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Jasnalistaakcent131">
    <w:name w:val="Jasna lista — akcent 131"/>
    <w:basedOn w:val="Standardowy"/>
    <w:uiPriority w:val="61"/>
    <w:rsid w:val="00232D1D"/>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Jasnalistaakcent111">
    <w:name w:val="Jasna lista — akcent 111"/>
    <w:basedOn w:val="Standardowy"/>
    <w:uiPriority w:val="61"/>
    <w:rsid w:val="00232D1D"/>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ightList-Accent111">
    <w:name w:val="Light List - Accent 111"/>
    <w:basedOn w:val="Standardowy"/>
    <w:uiPriority w:val="61"/>
    <w:rsid w:val="00232D1D"/>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Jasnalistaakcent141">
    <w:name w:val="Jasna lista — akcent 141"/>
    <w:basedOn w:val="Standardowy"/>
    <w:uiPriority w:val="61"/>
    <w:rsid w:val="00232D1D"/>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character" w:customStyle="1" w:styleId="WW8Num14z6">
    <w:name w:val="WW8Num14z6"/>
    <w:rsid w:val="00232D1D"/>
  </w:style>
  <w:style w:type="paragraph" w:customStyle="1" w:styleId="PunktowaniePB4">
    <w:name w:val="Punktowanie PB (4)"/>
    <w:basedOn w:val="Normalny"/>
    <w:rsid w:val="00232D1D"/>
    <w:pPr>
      <w:numPr>
        <w:numId w:val="43"/>
      </w:numPr>
      <w:suppressAutoHyphens/>
      <w:spacing w:after="0" w:line="360" w:lineRule="auto"/>
      <w:jc w:val="both"/>
    </w:pPr>
    <w:rPr>
      <w:rFonts w:ascii="Arial" w:hAnsi="Arial" w:cs="Arial"/>
      <w:sz w:val="20"/>
      <w:szCs w:val="20"/>
      <w:lang w:eastAsia="zh-CN"/>
    </w:rPr>
  </w:style>
  <w:style w:type="paragraph" w:customStyle="1" w:styleId="Level2">
    <w:name w:val="Level2"/>
    <w:basedOn w:val="Normalny"/>
    <w:link w:val="Level2Char2"/>
    <w:rsid w:val="00232D1D"/>
    <w:pPr>
      <w:spacing w:before="120" w:after="120" w:line="240" w:lineRule="auto"/>
      <w:ind w:left="720"/>
      <w:jc w:val="both"/>
    </w:pPr>
    <w:rPr>
      <w:rFonts w:ascii="Arial" w:hAnsi="Arial"/>
      <w:lang w:val="en-GB" w:eastAsia="zh-CN"/>
    </w:rPr>
  </w:style>
  <w:style w:type="character" w:customStyle="1" w:styleId="Level2Char2">
    <w:name w:val="Level2 Char2"/>
    <w:link w:val="Level2"/>
    <w:rsid w:val="00232D1D"/>
    <w:rPr>
      <w:rFonts w:ascii="Arial" w:hAnsi="Arial"/>
      <w:sz w:val="22"/>
      <w:szCs w:val="22"/>
      <w:lang w:val="en-GB" w:eastAsia="zh-CN"/>
    </w:rPr>
  </w:style>
  <w:style w:type="paragraph" w:styleId="Lista3">
    <w:name w:val="List 3"/>
    <w:basedOn w:val="Normalny"/>
    <w:rsid w:val="00232D1D"/>
    <w:pPr>
      <w:spacing w:after="0" w:line="240" w:lineRule="auto"/>
      <w:ind w:left="849" w:hanging="283"/>
      <w:contextualSpacing/>
      <w:jc w:val="both"/>
    </w:pPr>
    <w:rPr>
      <w:rFonts w:ascii="Arial" w:hAnsi="Arial" w:cs="Arial"/>
      <w:sz w:val="24"/>
      <w:lang w:eastAsia="zh-CN"/>
    </w:rPr>
  </w:style>
  <w:style w:type="character" w:customStyle="1" w:styleId="ReportTextCharChar">
    <w:name w:val="Report Text Char Char"/>
    <w:uiPriority w:val="99"/>
    <w:locked/>
    <w:rsid w:val="00232D1D"/>
    <w:rPr>
      <w:sz w:val="24"/>
      <w:lang w:eastAsia="en-US" w:bidi="ar-SA"/>
    </w:rPr>
  </w:style>
  <w:style w:type="paragraph" w:customStyle="1" w:styleId="wypunkt">
    <w:name w:val="wypunkt"/>
    <w:basedOn w:val="Normalny"/>
    <w:rsid w:val="00232D1D"/>
    <w:pPr>
      <w:numPr>
        <w:numId w:val="44"/>
      </w:numPr>
      <w:tabs>
        <w:tab w:val="clear" w:pos="1710"/>
        <w:tab w:val="left" w:pos="993"/>
      </w:tabs>
      <w:spacing w:after="120" w:line="240" w:lineRule="auto"/>
      <w:ind w:left="992" w:hanging="357"/>
      <w:contextualSpacing/>
      <w:jc w:val="both"/>
    </w:pPr>
    <w:rPr>
      <w:rFonts w:ascii="Times New Roman" w:hAnsi="Times New Roman"/>
      <w:sz w:val="24"/>
      <w:szCs w:val="24"/>
      <w:lang w:eastAsia="pl-PL"/>
    </w:rPr>
  </w:style>
  <w:style w:type="paragraph" w:customStyle="1" w:styleId="1Nagwek">
    <w:name w:val="1 Nagłówek"/>
    <w:basedOn w:val="Akapitzlist"/>
    <w:qFormat/>
    <w:rsid w:val="00232D1D"/>
    <w:pPr>
      <w:numPr>
        <w:numId w:val="45"/>
      </w:numPr>
      <w:spacing w:after="240"/>
      <w:contextualSpacing/>
    </w:pPr>
    <w:rPr>
      <w:rFonts w:ascii="Arial" w:eastAsia="Calibri" w:hAnsi="Arial" w:cs="Arial"/>
      <w:b/>
      <w:sz w:val="28"/>
      <w:szCs w:val="28"/>
    </w:rPr>
  </w:style>
  <w:style w:type="paragraph" w:customStyle="1" w:styleId="2Nagwek">
    <w:name w:val="2 Nagłówek"/>
    <w:basedOn w:val="Akapitzlist"/>
    <w:next w:val="3Nagwek"/>
    <w:qFormat/>
    <w:rsid w:val="00232D1D"/>
    <w:pPr>
      <w:numPr>
        <w:ilvl w:val="1"/>
        <w:numId w:val="45"/>
      </w:numPr>
      <w:spacing w:before="120" w:after="120"/>
      <w:contextualSpacing/>
    </w:pPr>
    <w:rPr>
      <w:rFonts w:ascii="Arial" w:eastAsia="Calibri" w:hAnsi="Arial" w:cs="Arial"/>
      <w:b/>
    </w:rPr>
  </w:style>
  <w:style w:type="paragraph" w:customStyle="1" w:styleId="3Nagwek">
    <w:name w:val="3 Nagłówek"/>
    <w:basedOn w:val="2Nagwek"/>
    <w:autoRedefine/>
    <w:qFormat/>
    <w:rsid w:val="00232D1D"/>
    <w:pPr>
      <w:numPr>
        <w:ilvl w:val="2"/>
      </w:numPr>
      <w:spacing w:before="240" w:after="240"/>
    </w:pPr>
    <w:rPr>
      <w:b w:val="0"/>
    </w:rPr>
  </w:style>
  <w:style w:type="character" w:styleId="Tekstzastpczy">
    <w:name w:val="Placeholder Text"/>
    <w:basedOn w:val="Domylnaczcionkaakapitu"/>
    <w:rsid w:val="00232D1D"/>
    <w:rPr>
      <w:color w:val="808080"/>
    </w:rPr>
  </w:style>
  <w:style w:type="numbering" w:customStyle="1" w:styleId="Bezlisty3">
    <w:name w:val="Bez listy3"/>
    <w:next w:val="Bezlisty"/>
    <w:semiHidden/>
    <w:rsid w:val="00232D1D"/>
  </w:style>
  <w:style w:type="table" w:customStyle="1" w:styleId="Tabela-Siatka5">
    <w:name w:val="Tabela - Siatka5"/>
    <w:basedOn w:val="Standardowy"/>
    <w:next w:val="Tabela-Siatka"/>
    <w:rsid w:val="00232D1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itation">
    <w:name w:val="citation"/>
    <w:basedOn w:val="Domylnaczcionkaakapitu"/>
    <w:rsid w:val="00232D1D"/>
  </w:style>
  <w:style w:type="paragraph" w:customStyle="1" w:styleId="2wyliczanieROOS">
    <w:name w:val="2_wyliczanie_ROOS"/>
    <w:basedOn w:val="Normalny"/>
    <w:link w:val="2wyliczanieROOSZnak"/>
    <w:qFormat/>
    <w:rsid w:val="00D17CBA"/>
    <w:pPr>
      <w:widowControl w:val="0"/>
      <w:tabs>
        <w:tab w:val="num" w:pos="502"/>
        <w:tab w:val="left" w:pos="1778"/>
      </w:tabs>
      <w:spacing w:after="0" w:line="240" w:lineRule="auto"/>
      <w:ind w:left="502" w:hanging="360"/>
    </w:pPr>
    <w:rPr>
      <w:rFonts w:ascii="Times New Roman" w:eastAsia="Lucida Sans Unicode" w:hAnsi="Times New Roman"/>
      <w:sz w:val="20"/>
      <w:szCs w:val="24"/>
      <w:lang w:val="x-none" w:eastAsia="ar-SA"/>
    </w:rPr>
  </w:style>
  <w:style w:type="paragraph" w:customStyle="1" w:styleId="zwyklywcietyZnakZnak">
    <w:name w:val="zwykly wciety Znak Znak"/>
    <w:basedOn w:val="Normalny"/>
    <w:link w:val="zwyklywcietyZnakZnakZnak"/>
    <w:qFormat/>
    <w:rsid w:val="00D17CBA"/>
    <w:pPr>
      <w:spacing w:before="30" w:after="30" w:line="360" w:lineRule="auto"/>
      <w:ind w:firstLine="567"/>
      <w:jc w:val="both"/>
    </w:pPr>
    <w:rPr>
      <w:rFonts w:ascii="Arial" w:hAnsi="Arial"/>
      <w:lang w:eastAsia="ar-SA"/>
    </w:rPr>
  </w:style>
  <w:style w:type="character" w:customStyle="1" w:styleId="zwyklywcietyZnakZnakZnak">
    <w:name w:val="zwykly wciety Znak Znak Znak"/>
    <w:link w:val="zwyklywcietyZnakZnak"/>
    <w:rsid w:val="00D17CBA"/>
    <w:rPr>
      <w:rFonts w:ascii="Arial" w:hAnsi="Arial"/>
      <w:sz w:val="22"/>
      <w:szCs w:val="22"/>
      <w:lang w:eastAsia="ar-SA"/>
    </w:rPr>
  </w:style>
  <w:style w:type="paragraph" w:customStyle="1" w:styleId="moje">
    <w:name w:val="moje"/>
    <w:basedOn w:val="Normalny"/>
    <w:uiPriority w:val="99"/>
    <w:qFormat/>
    <w:rsid w:val="00D17CBA"/>
    <w:pPr>
      <w:overflowPunct w:val="0"/>
      <w:autoSpaceDE w:val="0"/>
      <w:autoSpaceDN w:val="0"/>
      <w:adjustRightInd w:val="0"/>
      <w:spacing w:before="120" w:after="120" w:line="240" w:lineRule="auto"/>
      <w:jc w:val="both"/>
      <w:textAlignment w:val="baseline"/>
    </w:pPr>
    <w:rPr>
      <w:rFonts w:ascii="Times New Roman" w:hAnsi="Times New Roman"/>
      <w:sz w:val="24"/>
      <w:szCs w:val="20"/>
      <w:lang w:eastAsia="pl-PL"/>
    </w:rPr>
  </w:style>
  <w:style w:type="character" w:customStyle="1" w:styleId="wyliczanieZnakZnak">
    <w:name w:val="– wyliczanie Znak Znak"/>
    <w:rsid w:val="00D17CBA"/>
    <w:rPr>
      <w:rFonts w:ascii="Arial" w:eastAsia="Lucida Sans Unicode" w:hAnsi="Arial"/>
      <w:lang w:eastAsia="ar-SA"/>
    </w:rPr>
  </w:style>
  <w:style w:type="paragraph" w:customStyle="1" w:styleId="zwykywcity">
    <w:name w:val="zwykły wcięty"/>
    <w:basedOn w:val="Normalny"/>
    <w:uiPriority w:val="99"/>
    <w:qFormat/>
    <w:rsid w:val="00D17CBA"/>
    <w:pPr>
      <w:spacing w:before="30" w:after="60" w:line="360" w:lineRule="auto"/>
      <w:ind w:firstLine="397"/>
      <w:jc w:val="both"/>
    </w:pPr>
    <w:rPr>
      <w:rFonts w:ascii="Arial" w:hAnsi="Arial"/>
      <w:snapToGrid w:val="0"/>
      <w:lang w:eastAsia="pl-PL"/>
    </w:rPr>
  </w:style>
  <w:style w:type="table" w:styleId="Tabela-Siatka40">
    <w:name w:val="Table Grid 4"/>
    <w:basedOn w:val="Standardowy"/>
    <w:semiHidden/>
    <w:rsid w:val="00D17CBA"/>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character" w:customStyle="1" w:styleId="2wyliczanieROOSZnak">
    <w:name w:val="2_wyliczanie_ROOS Znak"/>
    <w:link w:val="2wyliczanieROOS"/>
    <w:rsid w:val="00D17CBA"/>
    <w:rPr>
      <w:rFonts w:eastAsia="Lucida Sans Unicode"/>
      <w:szCs w:val="24"/>
      <w:lang w:val="x-none" w:eastAsia="ar-SA"/>
    </w:rPr>
  </w:style>
  <w:style w:type="paragraph" w:customStyle="1" w:styleId="Zwykyad1">
    <w:name w:val="Zwykły_ad1"/>
    <w:basedOn w:val="zwyky"/>
    <w:uiPriority w:val="99"/>
    <w:qFormat/>
    <w:rsid w:val="00D17CBA"/>
    <w:pPr>
      <w:ind w:left="748"/>
    </w:pPr>
  </w:style>
  <w:style w:type="paragraph" w:customStyle="1" w:styleId="parametry">
    <w:name w:val="parametry"/>
    <w:basedOn w:val="Normalny"/>
    <w:uiPriority w:val="99"/>
    <w:qFormat/>
    <w:rsid w:val="00D17CBA"/>
    <w:pPr>
      <w:tabs>
        <w:tab w:val="right" w:pos="6804"/>
      </w:tabs>
      <w:spacing w:before="120" w:after="240" w:line="240" w:lineRule="auto"/>
    </w:pPr>
    <w:rPr>
      <w:rFonts w:ascii="Times New Roman" w:hAnsi="Times New Roman"/>
      <w:sz w:val="24"/>
      <w:szCs w:val="24"/>
      <w:lang w:eastAsia="ar-SA"/>
    </w:rPr>
  </w:style>
  <w:style w:type="paragraph" w:customStyle="1" w:styleId="Tytu1">
    <w:name w:val="Tytuł1"/>
    <w:basedOn w:val="Normalny"/>
    <w:uiPriority w:val="99"/>
    <w:qFormat/>
    <w:rsid w:val="00D17CBA"/>
    <w:pPr>
      <w:spacing w:after="0" w:line="240" w:lineRule="auto"/>
      <w:ind w:left="-567" w:right="-567"/>
      <w:jc w:val="center"/>
    </w:pPr>
    <w:rPr>
      <w:rFonts w:ascii="Arial" w:hAnsi="Arial"/>
      <w:b/>
      <w:sz w:val="36"/>
      <w:szCs w:val="24"/>
      <w:lang w:eastAsia="pl-PL"/>
    </w:rPr>
  </w:style>
  <w:style w:type="paragraph" w:customStyle="1" w:styleId="autorzy2">
    <w:name w:val="autorzy2"/>
    <w:basedOn w:val="Normalny"/>
    <w:uiPriority w:val="99"/>
    <w:qFormat/>
    <w:rsid w:val="00D17CBA"/>
    <w:pPr>
      <w:spacing w:after="0" w:line="240" w:lineRule="auto"/>
      <w:jc w:val="both"/>
    </w:pPr>
    <w:rPr>
      <w:rFonts w:ascii="Arial" w:hAnsi="Arial"/>
      <w:b/>
      <w:sz w:val="18"/>
      <w:szCs w:val="24"/>
      <w:lang w:eastAsia="pl-PL"/>
    </w:rPr>
  </w:style>
  <w:style w:type="paragraph" w:customStyle="1" w:styleId="wyliczanie0">
    <w:name w:val="wyliczanie"/>
    <w:basedOn w:val="Normalny"/>
    <w:uiPriority w:val="99"/>
    <w:qFormat/>
    <w:rsid w:val="00D17CBA"/>
    <w:pPr>
      <w:tabs>
        <w:tab w:val="num" w:pos="360"/>
      </w:tabs>
      <w:spacing w:before="30" w:after="30" w:line="360" w:lineRule="auto"/>
    </w:pPr>
    <w:rPr>
      <w:rFonts w:ascii="Times New Roman" w:hAnsi="Times New Roman"/>
      <w:sz w:val="24"/>
      <w:szCs w:val="24"/>
      <w:lang w:eastAsia="ar-SA"/>
    </w:rPr>
  </w:style>
  <w:style w:type="paragraph" w:customStyle="1" w:styleId="StylpunktmniejszeZnak">
    <w:name w:val="Styl punkt mniejsze Znak"/>
    <w:basedOn w:val="Normalny"/>
    <w:link w:val="StylpunktmniejszeZnakZnak"/>
    <w:uiPriority w:val="99"/>
    <w:qFormat/>
    <w:rsid w:val="00D17CBA"/>
    <w:pPr>
      <w:numPr>
        <w:ilvl w:val="1"/>
        <w:numId w:val="48"/>
      </w:numPr>
      <w:tabs>
        <w:tab w:val="left" w:pos="680"/>
      </w:tabs>
      <w:spacing w:after="0" w:line="360" w:lineRule="auto"/>
      <w:jc w:val="both"/>
    </w:pPr>
    <w:rPr>
      <w:rFonts w:ascii="Times New Roman" w:hAnsi="Times New Roman"/>
      <w:sz w:val="24"/>
      <w:szCs w:val="24"/>
      <w:lang w:val="x-none" w:eastAsia="x-none"/>
    </w:rPr>
  </w:style>
  <w:style w:type="paragraph" w:customStyle="1" w:styleId="StylPunktWieksze">
    <w:name w:val="Styl Punkt Wieksze"/>
    <w:uiPriority w:val="99"/>
    <w:qFormat/>
    <w:rsid w:val="00D17CBA"/>
    <w:pPr>
      <w:numPr>
        <w:numId w:val="48"/>
      </w:numPr>
      <w:tabs>
        <w:tab w:val="left" w:pos="397"/>
      </w:tabs>
      <w:spacing w:line="360" w:lineRule="auto"/>
    </w:pPr>
    <w:rPr>
      <w:sz w:val="24"/>
      <w:szCs w:val="24"/>
    </w:rPr>
  </w:style>
  <w:style w:type="paragraph" w:customStyle="1" w:styleId="Tekstodakapitu">
    <w:name w:val="Tekst od akapitu"/>
    <w:basedOn w:val="Normalny"/>
    <w:uiPriority w:val="99"/>
    <w:qFormat/>
    <w:rsid w:val="00D17CBA"/>
    <w:pPr>
      <w:spacing w:before="60" w:after="60" w:line="240" w:lineRule="auto"/>
      <w:ind w:firstLine="709"/>
      <w:jc w:val="both"/>
    </w:pPr>
    <w:rPr>
      <w:rFonts w:ascii="Arial" w:hAnsi="Arial"/>
      <w:sz w:val="20"/>
      <w:szCs w:val="20"/>
      <w:lang w:eastAsia="pl-PL"/>
    </w:rPr>
  </w:style>
  <w:style w:type="paragraph" w:customStyle="1" w:styleId="Punktowanie0">
    <w:name w:val="Punktowanie"/>
    <w:basedOn w:val="Normalny"/>
    <w:uiPriority w:val="99"/>
    <w:qFormat/>
    <w:rsid w:val="00D17CBA"/>
    <w:pPr>
      <w:tabs>
        <w:tab w:val="left" w:pos="397"/>
        <w:tab w:val="left" w:pos="680"/>
        <w:tab w:val="num" w:pos="1211"/>
      </w:tabs>
      <w:spacing w:after="0" w:line="240" w:lineRule="auto"/>
      <w:ind w:left="437"/>
      <w:jc w:val="both"/>
    </w:pPr>
    <w:rPr>
      <w:rFonts w:ascii="Arial" w:hAnsi="Arial"/>
      <w:sz w:val="20"/>
      <w:szCs w:val="20"/>
      <w:lang w:eastAsia="pl-PL"/>
    </w:rPr>
  </w:style>
  <w:style w:type="paragraph" w:customStyle="1" w:styleId="Punktowaniebezznacznika">
    <w:name w:val="Punktowanie bez znacznika"/>
    <w:basedOn w:val="Punktowanie0"/>
    <w:uiPriority w:val="99"/>
    <w:qFormat/>
    <w:rsid w:val="00D17CBA"/>
    <w:pPr>
      <w:tabs>
        <w:tab w:val="clear" w:pos="1211"/>
      </w:tabs>
      <w:spacing w:before="20" w:after="20"/>
    </w:pPr>
  </w:style>
  <w:style w:type="paragraph" w:customStyle="1" w:styleId="Punktowaniezeznacznikiem">
    <w:name w:val="Punktowanie ze znacznikiem"/>
    <w:basedOn w:val="Punktowaniebezznacznika"/>
    <w:uiPriority w:val="99"/>
    <w:qFormat/>
    <w:rsid w:val="00D17CBA"/>
    <w:pPr>
      <w:numPr>
        <w:numId w:val="47"/>
      </w:numPr>
    </w:pPr>
  </w:style>
  <w:style w:type="paragraph" w:customStyle="1" w:styleId="Punktowaniezliter">
    <w:name w:val="Punktowanie z literą"/>
    <w:basedOn w:val="Punktowaniezeznacznikiem"/>
    <w:uiPriority w:val="99"/>
    <w:qFormat/>
    <w:rsid w:val="00D17CBA"/>
    <w:pPr>
      <w:numPr>
        <w:numId w:val="46"/>
      </w:numPr>
    </w:pPr>
  </w:style>
  <w:style w:type="character" w:customStyle="1" w:styleId="StylpunktmniejszeZnakZnak">
    <w:name w:val="Styl punkt mniejsze Znak Znak"/>
    <w:link w:val="StylpunktmniejszeZnak"/>
    <w:uiPriority w:val="99"/>
    <w:rsid w:val="00D17CBA"/>
    <w:rPr>
      <w:sz w:val="24"/>
      <w:szCs w:val="24"/>
      <w:lang w:val="x-none" w:eastAsia="x-none"/>
    </w:rPr>
  </w:style>
  <w:style w:type="character" w:customStyle="1" w:styleId="wyliczanieZnak1">
    <w:name w:val="– wyliczanie Znak1"/>
    <w:rsid w:val="00D17CBA"/>
    <w:rPr>
      <w:rFonts w:ascii="Arial" w:eastAsia="Lucida Sans Unicode" w:hAnsi="Arial"/>
      <w:sz w:val="22"/>
      <w:szCs w:val="22"/>
      <w:lang w:val="pl-PL" w:eastAsia="ar-SA" w:bidi="ar-SA"/>
    </w:rPr>
  </w:style>
  <w:style w:type="character" w:customStyle="1" w:styleId="zwykywcityZnakZnakZnakZnak">
    <w:name w:val="zwykły wcięty Znak Znak Znak Znak"/>
    <w:link w:val="zwykywcityZnakZnakZnak"/>
    <w:rsid w:val="00D17CBA"/>
    <w:rPr>
      <w:rFonts w:ascii="Arial" w:hAnsi="Arial"/>
      <w:snapToGrid w:val="0"/>
    </w:rPr>
  </w:style>
  <w:style w:type="paragraph" w:customStyle="1" w:styleId="zwykywcityZnakZnakZnak">
    <w:name w:val="zwykły wcięty Znak Znak Znak"/>
    <w:basedOn w:val="Normalny"/>
    <w:link w:val="zwykywcityZnakZnakZnakZnak"/>
    <w:qFormat/>
    <w:rsid w:val="00D17CBA"/>
    <w:pPr>
      <w:spacing w:before="30" w:after="60" w:line="360" w:lineRule="auto"/>
      <w:ind w:firstLine="397"/>
      <w:jc w:val="both"/>
    </w:pPr>
    <w:rPr>
      <w:rFonts w:ascii="Arial" w:hAnsi="Arial"/>
      <w:snapToGrid w:val="0"/>
      <w:sz w:val="20"/>
      <w:szCs w:val="20"/>
      <w:lang w:eastAsia="pl-PL"/>
    </w:rPr>
  </w:style>
  <w:style w:type="table" w:styleId="Tabela-Siatka20">
    <w:name w:val="Table Grid 2"/>
    <w:basedOn w:val="Standardowy"/>
    <w:semiHidden/>
    <w:rsid w:val="00D17CBA"/>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30">
    <w:name w:val="Table Grid 3"/>
    <w:basedOn w:val="Standardowy"/>
    <w:semiHidden/>
    <w:rsid w:val="00D17CBA"/>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50">
    <w:name w:val="Table Grid 5"/>
    <w:basedOn w:val="Standardowy"/>
    <w:semiHidden/>
    <w:rsid w:val="00D17CBA"/>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paragraph" w:customStyle="1" w:styleId="ObiektyparametryZnak">
    <w:name w:val="Obiekty_parametry Znak"/>
    <w:basedOn w:val="Normalny"/>
    <w:link w:val="ObiektyparametryZnakZnak"/>
    <w:qFormat/>
    <w:rsid w:val="00D17CBA"/>
    <w:pPr>
      <w:tabs>
        <w:tab w:val="left" w:pos="567"/>
        <w:tab w:val="right" w:leader="dot" w:pos="8505"/>
      </w:tabs>
      <w:spacing w:before="40" w:after="40" w:line="240" w:lineRule="auto"/>
    </w:pPr>
    <w:rPr>
      <w:rFonts w:ascii="Times New Roman" w:hAnsi="Times New Roman"/>
      <w:sz w:val="24"/>
      <w:szCs w:val="24"/>
      <w:lang w:eastAsia="ar-SA"/>
    </w:rPr>
  </w:style>
  <w:style w:type="table" w:styleId="Tabela-Siatka6">
    <w:name w:val="Table Grid 6"/>
    <w:basedOn w:val="Standardowy"/>
    <w:semiHidden/>
    <w:rsid w:val="00D17CBA"/>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semiHidden/>
    <w:rsid w:val="00D17CBA"/>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8">
    <w:name w:val="Table Grid 8"/>
    <w:basedOn w:val="Standardowy"/>
    <w:semiHidden/>
    <w:rsid w:val="00D17CBA"/>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a-SieWeb1">
    <w:name w:val="Table Web 1"/>
    <w:basedOn w:val="Standardowy"/>
    <w:semiHidden/>
    <w:rsid w:val="00D17CBA"/>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2">
    <w:name w:val="Table Web 2"/>
    <w:basedOn w:val="Standardowy"/>
    <w:semiHidden/>
    <w:rsid w:val="00D17CBA"/>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semiHidden/>
    <w:rsid w:val="00D17CBA"/>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Legenda2">
    <w:name w:val="Legenda2"/>
    <w:basedOn w:val="Normalny"/>
    <w:next w:val="Normalny"/>
    <w:uiPriority w:val="99"/>
    <w:qFormat/>
    <w:rsid w:val="00D17CBA"/>
    <w:pPr>
      <w:keepNext/>
      <w:spacing w:before="80" w:after="120" w:line="240" w:lineRule="auto"/>
      <w:ind w:left="1134" w:hanging="1134"/>
    </w:pPr>
    <w:rPr>
      <w:rFonts w:ascii="Times New Roman" w:hAnsi="Times New Roman"/>
      <w:bCs/>
      <w:sz w:val="24"/>
      <w:lang w:eastAsia="ar-SA"/>
    </w:rPr>
  </w:style>
  <w:style w:type="paragraph" w:customStyle="1" w:styleId="Nagwek32">
    <w:name w:val="Nagłówek3"/>
    <w:basedOn w:val="Normalny"/>
    <w:next w:val="Normalny"/>
    <w:uiPriority w:val="99"/>
    <w:qFormat/>
    <w:rsid w:val="00D17CBA"/>
    <w:pPr>
      <w:keepNext/>
      <w:spacing w:before="240" w:after="120" w:line="240" w:lineRule="auto"/>
    </w:pPr>
    <w:rPr>
      <w:rFonts w:ascii="Arial" w:eastAsia="Lucida Sans Unicode" w:hAnsi="Arial" w:cs="Tahoma"/>
      <w:sz w:val="28"/>
      <w:szCs w:val="28"/>
      <w:lang w:eastAsia="ar-SA"/>
    </w:rPr>
  </w:style>
  <w:style w:type="character" w:customStyle="1" w:styleId="Domylnaczcionkaakapitu2">
    <w:name w:val="Domyślna czcionka akapitu2"/>
    <w:rsid w:val="00D17CBA"/>
  </w:style>
  <w:style w:type="paragraph" w:styleId="Listapunktowana5">
    <w:name w:val="List Bullet 5"/>
    <w:basedOn w:val="Normalny"/>
    <w:uiPriority w:val="99"/>
    <w:qFormat/>
    <w:rsid w:val="00D17CBA"/>
    <w:pPr>
      <w:tabs>
        <w:tab w:val="num" w:pos="1492"/>
      </w:tabs>
      <w:spacing w:after="0" w:line="240" w:lineRule="auto"/>
      <w:ind w:left="1492" w:hanging="360"/>
    </w:pPr>
    <w:rPr>
      <w:rFonts w:ascii="Times New Roman" w:hAnsi="Times New Roman"/>
      <w:sz w:val="24"/>
      <w:szCs w:val="24"/>
      <w:lang w:eastAsia="ar-SA"/>
    </w:rPr>
  </w:style>
  <w:style w:type="paragraph" w:customStyle="1" w:styleId="Normalny12ptZnak">
    <w:name w:val="Normalny + 12 pt Znak"/>
    <w:basedOn w:val="Normalny"/>
    <w:link w:val="Normalny12ptZnakZnak"/>
    <w:qFormat/>
    <w:rsid w:val="00D17CBA"/>
    <w:pPr>
      <w:widowControl w:val="0"/>
      <w:autoSpaceDE w:val="0"/>
      <w:autoSpaceDN w:val="0"/>
      <w:spacing w:after="0" w:line="360" w:lineRule="auto"/>
      <w:ind w:firstLine="708"/>
      <w:jc w:val="both"/>
    </w:pPr>
    <w:rPr>
      <w:rFonts w:ascii="Times New Roman" w:hAnsi="Times New Roman"/>
      <w:sz w:val="24"/>
      <w:szCs w:val="24"/>
      <w:lang w:eastAsia="pl-PL"/>
    </w:rPr>
  </w:style>
  <w:style w:type="character" w:customStyle="1" w:styleId="Normalny12ptZnakZnak">
    <w:name w:val="Normalny + 12 pt Znak Znak"/>
    <w:link w:val="Normalny12ptZnak"/>
    <w:rsid w:val="00D17CBA"/>
    <w:rPr>
      <w:sz w:val="24"/>
      <w:szCs w:val="24"/>
    </w:rPr>
  </w:style>
  <w:style w:type="numbering" w:styleId="111111">
    <w:name w:val="Outline List 2"/>
    <w:basedOn w:val="Bezlisty"/>
    <w:rsid w:val="00D17CBA"/>
    <w:pPr>
      <w:numPr>
        <w:numId w:val="49"/>
      </w:numPr>
    </w:pPr>
  </w:style>
  <w:style w:type="character" w:customStyle="1" w:styleId="ObiektyparametryZnakZnak">
    <w:name w:val="Obiekty_parametry Znak Znak"/>
    <w:link w:val="ObiektyparametryZnak"/>
    <w:rsid w:val="00D17CBA"/>
    <w:rPr>
      <w:sz w:val="24"/>
      <w:szCs w:val="24"/>
      <w:lang w:eastAsia="ar-SA"/>
    </w:rPr>
  </w:style>
  <w:style w:type="paragraph" w:customStyle="1" w:styleId="ObiektypodkrelenieZnak">
    <w:name w:val="Obiekty_podkreślenie Znak"/>
    <w:basedOn w:val="Normalny"/>
    <w:link w:val="ObiektypodkrelenieZnakZnak"/>
    <w:qFormat/>
    <w:rsid w:val="00D17CBA"/>
    <w:pPr>
      <w:spacing w:before="60" w:after="40" w:line="240" w:lineRule="auto"/>
      <w:contextualSpacing/>
      <w:jc w:val="both"/>
    </w:pPr>
    <w:rPr>
      <w:rFonts w:ascii="Times New Roman" w:hAnsi="Times New Roman"/>
      <w:sz w:val="24"/>
      <w:u w:val="single"/>
      <w:lang w:eastAsia="pl-PL"/>
    </w:rPr>
  </w:style>
  <w:style w:type="character" w:customStyle="1" w:styleId="ObiektypodkrelenieZnakZnak">
    <w:name w:val="Obiekty_podkreślenie Znak Znak"/>
    <w:link w:val="ObiektypodkrelenieZnak"/>
    <w:rsid w:val="00D17CBA"/>
    <w:rPr>
      <w:sz w:val="24"/>
      <w:szCs w:val="22"/>
      <w:u w:val="single"/>
    </w:rPr>
  </w:style>
  <w:style w:type="paragraph" w:customStyle="1" w:styleId="StylNagwek310ptInterliniapojedyncze">
    <w:name w:val="Styl Nagłówek 3 + 10 pt Interlinia:  pojedyncze"/>
    <w:basedOn w:val="Nagwek30"/>
    <w:uiPriority w:val="99"/>
    <w:qFormat/>
    <w:rsid w:val="00D17CBA"/>
    <w:pPr>
      <w:numPr>
        <w:ilvl w:val="0"/>
        <w:numId w:val="0"/>
      </w:numPr>
      <w:tabs>
        <w:tab w:val="num" w:pos="1209"/>
        <w:tab w:val="num" w:pos="1440"/>
        <w:tab w:val="left" w:pos="1588"/>
      </w:tabs>
      <w:spacing w:before="100" w:after="60"/>
      <w:ind w:left="1224" w:hanging="504"/>
    </w:pPr>
    <w:rPr>
      <w:rFonts w:ascii="Times New Roman" w:eastAsia="Times New Roman" w:hAnsi="Times New Roman"/>
      <w:b w:val="0"/>
      <w:szCs w:val="20"/>
      <w:lang w:val="x-none" w:eastAsia="x-none"/>
    </w:rPr>
  </w:style>
  <w:style w:type="character" w:customStyle="1" w:styleId="Domylnaczcionkaakapitu3">
    <w:name w:val="Domyślna czcionka akapitu3"/>
    <w:rsid w:val="00D17CBA"/>
  </w:style>
  <w:style w:type="paragraph" w:customStyle="1" w:styleId="Zwykytekst1">
    <w:name w:val="Zwykły tekst1"/>
    <w:basedOn w:val="Normalny"/>
    <w:uiPriority w:val="99"/>
    <w:qFormat/>
    <w:rsid w:val="00D17CBA"/>
    <w:pPr>
      <w:spacing w:after="0" w:line="240" w:lineRule="auto"/>
    </w:pPr>
    <w:rPr>
      <w:rFonts w:ascii="Courier New" w:hAnsi="Courier New" w:cs="Courier New"/>
      <w:sz w:val="20"/>
      <w:szCs w:val="20"/>
      <w:lang w:eastAsia="ar-SA"/>
    </w:rPr>
  </w:style>
  <w:style w:type="paragraph" w:customStyle="1" w:styleId="Tekstpodstawowyzwciciem1">
    <w:name w:val="Tekst podstawowy z wcięciem1"/>
    <w:basedOn w:val="Tekstpodstawowy"/>
    <w:uiPriority w:val="99"/>
    <w:qFormat/>
    <w:rsid w:val="00D17CBA"/>
    <w:pPr>
      <w:spacing w:line="240" w:lineRule="auto"/>
      <w:ind w:firstLine="283"/>
      <w:jc w:val="left"/>
    </w:pPr>
    <w:rPr>
      <w:rFonts w:ascii="Times New Roman" w:hAnsi="Times New Roman"/>
      <w:sz w:val="24"/>
      <w:lang w:val="pl-PL" w:eastAsia="ar-SA"/>
    </w:rPr>
  </w:style>
  <w:style w:type="paragraph" w:customStyle="1" w:styleId="Listapunktowana1">
    <w:name w:val="Lista punktowana1"/>
    <w:basedOn w:val="Normalny"/>
    <w:uiPriority w:val="99"/>
    <w:qFormat/>
    <w:rsid w:val="00D17CBA"/>
    <w:pPr>
      <w:overflowPunct w:val="0"/>
      <w:autoSpaceDE w:val="0"/>
      <w:spacing w:after="0" w:line="240" w:lineRule="auto"/>
      <w:jc w:val="both"/>
      <w:textAlignment w:val="baseline"/>
    </w:pPr>
    <w:rPr>
      <w:rFonts w:ascii="Times New Roman" w:eastAsia="MS Mincho" w:hAnsi="Times New Roman"/>
      <w:sz w:val="24"/>
      <w:lang w:eastAsia="ar-SA"/>
    </w:rPr>
  </w:style>
  <w:style w:type="paragraph" w:customStyle="1" w:styleId="Tekstpodstawowywcity22">
    <w:name w:val="Tekst podstawowy wcięty 22"/>
    <w:basedOn w:val="Normalny"/>
    <w:uiPriority w:val="99"/>
    <w:qFormat/>
    <w:rsid w:val="00D17CBA"/>
    <w:pPr>
      <w:spacing w:after="120" w:line="480" w:lineRule="auto"/>
      <w:ind w:left="283"/>
    </w:pPr>
    <w:rPr>
      <w:rFonts w:ascii="Times New Roman" w:hAnsi="Times New Roman"/>
      <w:sz w:val="24"/>
      <w:szCs w:val="24"/>
      <w:lang w:eastAsia="ar-SA"/>
    </w:rPr>
  </w:style>
  <w:style w:type="paragraph" w:customStyle="1" w:styleId="Listapunktowana21">
    <w:name w:val="Lista punktowana 21"/>
    <w:basedOn w:val="Normalny"/>
    <w:uiPriority w:val="99"/>
    <w:qFormat/>
    <w:rsid w:val="00D17CBA"/>
    <w:pPr>
      <w:spacing w:after="0" w:line="240" w:lineRule="auto"/>
    </w:pPr>
    <w:rPr>
      <w:rFonts w:ascii="Times New Roman" w:hAnsi="Times New Roman"/>
      <w:sz w:val="24"/>
      <w:szCs w:val="24"/>
      <w:lang w:eastAsia="ar-SA"/>
    </w:rPr>
  </w:style>
  <w:style w:type="paragraph" w:customStyle="1" w:styleId="Listapunktowana51">
    <w:name w:val="Lista punktowana 51"/>
    <w:basedOn w:val="Normalny"/>
    <w:uiPriority w:val="99"/>
    <w:qFormat/>
    <w:rsid w:val="00D17CBA"/>
    <w:pPr>
      <w:spacing w:after="0" w:line="240" w:lineRule="auto"/>
    </w:pPr>
    <w:rPr>
      <w:rFonts w:ascii="Times New Roman" w:hAnsi="Times New Roman"/>
      <w:sz w:val="24"/>
      <w:szCs w:val="24"/>
      <w:lang w:eastAsia="ar-SA"/>
    </w:rPr>
  </w:style>
  <w:style w:type="character" w:customStyle="1" w:styleId="WW-Znakiprzypiswdolnych">
    <w:name w:val="WW-Znaki przypisów dolnych"/>
    <w:rsid w:val="00D17CBA"/>
  </w:style>
  <w:style w:type="paragraph" w:customStyle="1" w:styleId="Normalnypo">
    <w:name w:val="Normalny po"/>
    <w:basedOn w:val="Normalny"/>
    <w:uiPriority w:val="99"/>
    <w:qFormat/>
    <w:rsid w:val="00D17CBA"/>
    <w:pPr>
      <w:overflowPunct w:val="0"/>
      <w:autoSpaceDE w:val="0"/>
      <w:spacing w:after="0" w:line="240" w:lineRule="auto"/>
      <w:jc w:val="both"/>
      <w:textAlignment w:val="baseline"/>
    </w:pPr>
    <w:rPr>
      <w:rFonts w:ascii="Times New Roman" w:hAnsi="Times New Roman"/>
      <w:sz w:val="24"/>
      <w:szCs w:val="20"/>
      <w:lang w:eastAsia="ar-SA"/>
    </w:rPr>
  </w:style>
  <w:style w:type="paragraph" w:customStyle="1" w:styleId="Wyliczanie1">
    <w:name w:val="Wyliczanie1"/>
    <w:uiPriority w:val="99"/>
    <w:qFormat/>
    <w:rsid w:val="00D17CBA"/>
    <w:pPr>
      <w:widowControl w:val="0"/>
      <w:tabs>
        <w:tab w:val="num" w:pos="227"/>
      </w:tabs>
      <w:suppressAutoHyphens/>
      <w:spacing w:line="360" w:lineRule="auto"/>
      <w:ind w:left="227" w:hanging="227"/>
    </w:pPr>
    <w:rPr>
      <w:rFonts w:ascii="Arial" w:eastAsia="Lucida Sans Unicode" w:hAnsi="Arial"/>
      <w:sz w:val="22"/>
      <w:szCs w:val="24"/>
    </w:rPr>
  </w:style>
  <w:style w:type="paragraph" w:customStyle="1" w:styleId="Tekstpo">
    <w:name w:val="Tekst po'"/>
    <w:basedOn w:val="Wyliczanie1"/>
    <w:uiPriority w:val="99"/>
    <w:qFormat/>
    <w:rsid w:val="00D17CBA"/>
    <w:pPr>
      <w:widowControl/>
      <w:tabs>
        <w:tab w:val="clear" w:pos="227"/>
        <w:tab w:val="left" w:pos="-280"/>
        <w:tab w:val="num" w:pos="283"/>
      </w:tabs>
      <w:ind w:left="283" w:hanging="283"/>
    </w:pPr>
  </w:style>
  <w:style w:type="paragraph" w:customStyle="1" w:styleId="cjk">
    <w:name w:val="cjk"/>
    <w:basedOn w:val="Normalny"/>
    <w:uiPriority w:val="99"/>
    <w:qFormat/>
    <w:rsid w:val="00D17CBA"/>
    <w:pPr>
      <w:spacing w:before="100" w:beforeAutospacing="1" w:after="119" w:line="240" w:lineRule="auto"/>
    </w:pPr>
    <w:rPr>
      <w:rFonts w:ascii="Times New Roman" w:hAnsi="Times New Roman"/>
      <w:sz w:val="24"/>
      <w:szCs w:val="24"/>
      <w:lang w:eastAsia="pl-PL"/>
    </w:rPr>
  </w:style>
  <w:style w:type="paragraph" w:customStyle="1" w:styleId="western1">
    <w:name w:val="western1"/>
    <w:basedOn w:val="Normalny"/>
    <w:uiPriority w:val="99"/>
    <w:qFormat/>
    <w:rsid w:val="00D17CBA"/>
    <w:pPr>
      <w:keepNext/>
      <w:spacing w:before="100" w:beforeAutospacing="1" w:after="119" w:line="240" w:lineRule="auto"/>
      <w:jc w:val="center"/>
    </w:pPr>
    <w:rPr>
      <w:rFonts w:ascii="Times New Roman" w:hAnsi="Times New Roman" w:cs="Arial"/>
      <w:sz w:val="20"/>
      <w:szCs w:val="20"/>
      <w:lang w:eastAsia="pl-PL"/>
    </w:rPr>
  </w:style>
  <w:style w:type="paragraph" w:customStyle="1" w:styleId="cjk1">
    <w:name w:val="cjk1"/>
    <w:basedOn w:val="Normalny"/>
    <w:uiPriority w:val="99"/>
    <w:qFormat/>
    <w:rsid w:val="00D17CBA"/>
    <w:pPr>
      <w:keepNext/>
      <w:spacing w:before="100" w:beforeAutospacing="1" w:after="119" w:line="240" w:lineRule="auto"/>
      <w:jc w:val="center"/>
    </w:pPr>
    <w:rPr>
      <w:rFonts w:ascii="Times New Roman" w:hAnsi="Times New Roman"/>
      <w:sz w:val="20"/>
      <w:szCs w:val="20"/>
      <w:lang w:eastAsia="pl-PL"/>
    </w:rPr>
  </w:style>
  <w:style w:type="paragraph" w:customStyle="1" w:styleId="Lista21">
    <w:name w:val="Lista 21"/>
    <w:basedOn w:val="Lista"/>
    <w:uiPriority w:val="99"/>
    <w:qFormat/>
    <w:rsid w:val="00D17CBA"/>
    <w:pPr>
      <w:spacing w:after="120" w:line="360" w:lineRule="auto"/>
      <w:ind w:left="720" w:hanging="360"/>
      <w:contextualSpacing w:val="0"/>
      <w:jc w:val="both"/>
    </w:pPr>
    <w:rPr>
      <w:rFonts w:ascii="Times New Roman" w:hAnsi="Times New Roman" w:cs="Tahoma"/>
      <w:sz w:val="24"/>
      <w:szCs w:val="24"/>
      <w:lang w:eastAsia="ar-SA"/>
    </w:rPr>
  </w:style>
  <w:style w:type="paragraph" w:customStyle="1" w:styleId="tctb">
    <w:name w:val="tc tb"/>
    <w:basedOn w:val="Normalny"/>
    <w:uiPriority w:val="99"/>
    <w:qFormat/>
    <w:rsid w:val="00D17CBA"/>
    <w:pPr>
      <w:spacing w:before="100" w:beforeAutospacing="1" w:after="100" w:afterAutospacing="1" w:line="240" w:lineRule="auto"/>
    </w:pPr>
    <w:rPr>
      <w:rFonts w:ascii="Times New Roman" w:hAnsi="Times New Roman"/>
      <w:sz w:val="24"/>
      <w:szCs w:val="24"/>
      <w:lang w:eastAsia="pl-PL"/>
    </w:rPr>
  </w:style>
  <w:style w:type="paragraph" w:customStyle="1" w:styleId="tc">
    <w:name w:val="tc"/>
    <w:basedOn w:val="Normalny"/>
    <w:uiPriority w:val="99"/>
    <w:qFormat/>
    <w:rsid w:val="00D17CBA"/>
    <w:pPr>
      <w:spacing w:before="100" w:beforeAutospacing="1" w:after="100" w:afterAutospacing="1" w:line="240" w:lineRule="auto"/>
    </w:pPr>
    <w:rPr>
      <w:rFonts w:ascii="Times New Roman" w:hAnsi="Times New Roman"/>
      <w:sz w:val="24"/>
      <w:szCs w:val="24"/>
      <w:lang w:eastAsia="pl-PL"/>
    </w:rPr>
  </w:style>
  <w:style w:type="paragraph" w:customStyle="1" w:styleId="scleg">
    <w:name w:val="scleg"/>
    <w:basedOn w:val="Normalny"/>
    <w:uiPriority w:val="99"/>
    <w:qFormat/>
    <w:rsid w:val="00D17CBA"/>
    <w:pPr>
      <w:spacing w:before="100" w:beforeAutospacing="1" w:after="100" w:afterAutospacing="1" w:line="240" w:lineRule="auto"/>
    </w:pPr>
    <w:rPr>
      <w:rFonts w:ascii="Times New Roman" w:hAnsi="Times New Roman"/>
      <w:sz w:val="24"/>
      <w:szCs w:val="24"/>
      <w:lang w:eastAsia="pl-PL"/>
    </w:rPr>
  </w:style>
  <w:style w:type="paragraph" w:customStyle="1" w:styleId="scleg-zm">
    <w:name w:val="scleg-zm"/>
    <w:basedOn w:val="Normalny"/>
    <w:uiPriority w:val="99"/>
    <w:qFormat/>
    <w:rsid w:val="00D17CBA"/>
    <w:pPr>
      <w:spacing w:before="100" w:beforeAutospacing="1" w:after="100" w:afterAutospacing="1" w:line="240" w:lineRule="auto"/>
    </w:pPr>
    <w:rPr>
      <w:rFonts w:ascii="Times New Roman" w:hAnsi="Times New Roman"/>
      <w:sz w:val="24"/>
      <w:szCs w:val="24"/>
      <w:lang w:eastAsia="pl-PL"/>
    </w:rPr>
  </w:style>
  <w:style w:type="paragraph" w:customStyle="1" w:styleId="WW-Tekstpodstawowy3">
    <w:name w:val="WW-Tekst podstawowy 3"/>
    <w:basedOn w:val="Normalny"/>
    <w:uiPriority w:val="99"/>
    <w:qFormat/>
    <w:rsid w:val="00D17CBA"/>
    <w:pPr>
      <w:tabs>
        <w:tab w:val="left" w:pos="709"/>
      </w:tabs>
      <w:spacing w:after="0" w:line="360" w:lineRule="auto"/>
      <w:jc w:val="both"/>
    </w:pPr>
    <w:rPr>
      <w:rFonts w:ascii="Times New Roman" w:hAnsi="Times New Roman"/>
      <w:color w:val="FF0000"/>
      <w:sz w:val="24"/>
      <w:szCs w:val="20"/>
      <w:lang w:eastAsia="ar-SA"/>
    </w:rPr>
  </w:style>
  <w:style w:type="paragraph" w:customStyle="1" w:styleId="dhfdsf">
    <w:name w:val="dhfdsf"/>
    <w:basedOn w:val="Nagwek10"/>
    <w:uiPriority w:val="99"/>
    <w:qFormat/>
    <w:rsid w:val="00D17CBA"/>
    <w:pPr>
      <w:widowControl w:val="0"/>
      <w:numPr>
        <w:numId w:val="0"/>
      </w:numPr>
      <w:tabs>
        <w:tab w:val="left" w:pos="851"/>
      </w:tabs>
      <w:spacing w:before="240" w:after="240"/>
    </w:pPr>
    <w:rPr>
      <w:rFonts w:ascii="Arial" w:eastAsia="Times New Roman" w:hAnsi="Arial"/>
      <w:kern w:val="0"/>
      <w:sz w:val="28"/>
      <w:szCs w:val="28"/>
      <w:lang w:val="x-none" w:eastAsia="x-none"/>
    </w:rPr>
  </w:style>
  <w:style w:type="paragraph" w:customStyle="1" w:styleId="Nagwek22">
    <w:name w:val="Nagłówek 2."/>
    <w:basedOn w:val="Nagwek20"/>
    <w:next w:val="Tekstodakapitu"/>
    <w:uiPriority w:val="99"/>
    <w:qFormat/>
    <w:rsid w:val="00D17CBA"/>
    <w:pPr>
      <w:numPr>
        <w:ilvl w:val="0"/>
        <w:numId w:val="0"/>
      </w:numPr>
      <w:spacing w:before="200" w:after="200" w:line="240" w:lineRule="auto"/>
      <w:ind w:left="1004" w:hanging="1004"/>
    </w:pPr>
    <w:rPr>
      <w:rFonts w:ascii="Arial" w:eastAsia="Times New Roman" w:hAnsi="Arial"/>
      <w:bCs/>
      <w:sz w:val="22"/>
      <w:szCs w:val="22"/>
      <w:lang w:val="x-none" w:eastAsia="x-none"/>
    </w:rPr>
  </w:style>
  <w:style w:type="paragraph" w:customStyle="1" w:styleId="Nagwek33">
    <w:name w:val="Nagłówek 3."/>
    <w:basedOn w:val="Nagwek30"/>
    <w:uiPriority w:val="99"/>
    <w:qFormat/>
    <w:rsid w:val="00D17CBA"/>
    <w:pPr>
      <w:numPr>
        <w:ilvl w:val="0"/>
        <w:numId w:val="0"/>
      </w:numPr>
      <w:spacing w:before="120"/>
      <w:ind w:left="1004" w:hanging="1004"/>
    </w:pPr>
    <w:rPr>
      <w:rFonts w:ascii="Times New Roman" w:eastAsia="Times New Roman" w:hAnsi="Times New Roman" w:cs="Arial"/>
      <w:bCs/>
      <w:szCs w:val="20"/>
      <w:u w:val="single"/>
      <w:lang w:val="x-none" w:eastAsia="x-none"/>
    </w:rPr>
  </w:style>
  <w:style w:type="numbering" w:styleId="1ai">
    <w:name w:val="Outline List 1"/>
    <w:basedOn w:val="Bezlisty"/>
    <w:uiPriority w:val="99"/>
    <w:rsid w:val="00D17CBA"/>
    <w:pPr>
      <w:numPr>
        <w:numId w:val="50"/>
      </w:numPr>
    </w:pPr>
  </w:style>
  <w:style w:type="paragraph" w:customStyle="1" w:styleId="xl22">
    <w:name w:val="xl22"/>
    <w:basedOn w:val="Normalny"/>
    <w:uiPriority w:val="99"/>
    <w:qFormat/>
    <w:rsid w:val="00D17CB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23">
    <w:name w:val="xl23"/>
    <w:basedOn w:val="Normalny"/>
    <w:uiPriority w:val="99"/>
    <w:qFormat/>
    <w:rsid w:val="00D17CB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b/>
      <w:bCs/>
      <w:sz w:val="24"/>
      <w:szCs w:val="24"/>
      <w:lang w:eastAsia="pl-PL"/>
    </w:rPr>
  </w:style>
  <w:style w:type="paragraph" w:customStyle="1" w:styleId="xl24">
    <w:name w:val="xl24"/>
    <w:basedOn w:val="Normalny"/>
    <w:uiPriority w:val="99"/>
    <w:qFormat/>
    <w:rsid w:val="00D17CB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25">
    <w:name w:val="xl25"/>
    <w:basedOn w:val="Normalny"/>
    <w:uiPriority w:val="99"/>
    <w:qFormat/>
    <w:rsid w:val="00D17CB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35">
    <w:name w:val="xl35"/>
    <w:basedOn w:val="Normalny"/>
    <w:uiPriority w:val="99"/>
    <w:qFormat/>
    <w:rsid w:val="00D17CBA"/>
    <w:pPr>
      <w:pBdr>
        <w:left w:val="single" w:sz="4" w:space="0" w:color="000000"/>
      </w:pBdr>
      <w:spacing w:before="100" w:beforeAutospacing="1" w:after="100" w:afterAutospacing="1" w:line="240" w:lineRule="auto"/>
      <w:jc w:val="center"/>
    </w:pPr>
    <w:rPr>
      <w:rFonts w:ascii="Times New Roman" w:hAnsi="Times New Roman"/>
      <w:sz w:val="24"/>
      <w:szCs w:val="24"/>
      <w:lang w:eastAsia="pl-PL"/>
    </w:rPr>
  </w:style>
  <w:style w:type="paragraph" w:customStyle="1" w:styleId="xl36">
    <w:name w:val="xl36"/>
    <w:basedOn w:val="Normalny"/>
    <w:uiPriority w:val="99"/>
    <w:qFormat/>
    <w:rsid w:val="00D17CBA"/>
    <w:pPr>
      <w:pBdr>
        <w:right w:val="single" w:sz="4" w:space="0" w:color="000000"/>
      </w:pBdr>
      <w:spacing w:before="100" w:beforeAutospacing="1" w:after="100" w:afterAutospacing="1" w:line="240" w:lineRule="auto"/>
      <w:jc w:val="center"/>
    </w:pPr>
    <w:rPr>
      <w:rFonts w:ascii="Times New Roman" w:hAnsi="Times New Roman"/>
      <w:sz w:val="24"/>
      <w:szCs w:val="24"/>
      <w:lang w:eastAsia="pl-PL"/>
    </w:rPr>
  </w:style>
  <w:style w:type="paragraph" w:customStyle="1" w:styleId="xl37">
    <w:name w:val="xl37"/>
    <w:basedOn w:val="Normalny"/>
    <w:uiPriority w:val="99"/>
    <w:qFormat/>
    <w:rsid w:val="00D17CB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38">
    <w:name w:val="xl38"/>
    <w:basedOn w:val="Normalny"/>
    <w:uiPriority w:val="99"/>
    <w:qFormat/>
    <w:rsid w:val="00D17CB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xl39">
    <w:name w:val="xl39"/>
    <w:basedOn w:val="Normalny"/>
    <w:uiPriority w:val="99"/>
    <w:qFormat/>
    <w:rsid w:val="00D17CBA"/>
    <w:pPr>
      <w:spacing w:before="100" w:beforeAutospacing="1" w:after="100" w:afterAutospacing="1" w:line="240" w:lineRule="auto"/>
      <w:jc w:val="center"/>
    </w:pPr>
    <w:rPr>
      <w:rFonts w:ascii="Times New Roman" w:hAnsi="Times New Roman"/>
      <w:sz w:val="24"/>
      <w:szCs w:val="24"/>
      <w:lang w:eastAsia="pl-PL"/>
    </w:rPr>
  </w:style>
  <w:style w:type="paragraph" w:customStyle="1" w:styleId="xl40">
    <w:name w:val="xl40"/>
    <w:basedOn w:val="Normalny"/>
    <w:uiPriority w:val="99"/>
    <w:qFormat/>
    <w:rsid w:val="00D17CBA"/>
    <w:pPr>
      <w:spacing w:before="100" w:beforeAutospacing="1" w:after="100" w:afterAutospacing="1" w:line="240" w:lineRule="auto"/>
      <w:jc w:val="center"/>
    </w:pPr>
    <w:rPr>
      <w:rFonts w:ascii="Times New Roman" w:hAnsi="Times New Roman"/>
      <w:sz w:val="24"/>
      <w:szCs w:val="24"/>
      <w:lang w:eastAsia="pl-PL"/>
    </w:rPr>
  </w:style>
  <w:style w:type="paragraph" w:customStyle="1" w:styleId="xl41">
    <w:name w:val="xl41"/>
    <w:basedOn w:val="Normalny"/>
    <w:uiPriority w:val="99"/>
    <w:qFormat/>
    <w:rsid w:val="00D17CB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character" w:customStyle="1" w:styleId="Odwoanieprzypisudolnego2">
    <w:name w:val="Odwołanie przypisu dolnego2"/>
    <w:rsid w:val="00D17CBA"/>
    <w:rPr>
      <w:vertAlign w:val="superscript"/>
    </w:rPr>
  </w:style>
  <w:style w:type="character" w:customStyle="1" w:styleId="Odwoanieprzypisukocowego2">
    <w:name w:val="Odwołanie przypisu końcowego2"/>
    <w:rsid w:val="00D17CBA"/>
    <w:rPr>
      <w:vertAlign w:val="superscript"/>
    </w:rPr>
  </w:style>
  <w:style w:type="character" w:customStyle="1" w:styleId="Odwoaniedokomentarza2">
    <w:name w:val="Odwołanie do komentarza2"/>
    <w:rsid w:val="00D17CBA"/>
    <w:rPr>
      <w:sz w:val="16"/>
      <w:szCs w:val="16"/>
    </w:rPr>
  </w:style>
  <w:style w:type="paragraph" w:customStyle="1" w:styleId="xl42">
    <w:name w:val="xl42"/>
    <w:basedOn w:val="Normalny"/>
    <w:uiPriority w:val="99"/>
    <w:qFormat/>
    <w:rsid w:val="00D17CB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Times New Roman" w:hAnsi="Times New Roman"/>
      <w:sz w:val="24"/>
      <w:szCs w:val="24"/>
      <w:lang w:eastAsia="pl-PL"/>
    </w:rPr>
  </w:style>
  <w:style w:type="paragraph" w:customStyle="1" w:styleId="xl43">
    <w:name w:val="xl43"/>
    <w:basedOn w:val="Normalny"/>
    <w:uiPriority w:val="99"/>
    <w:qFormat/>
    <w:rsid w:val="00D17CBA"/>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Times New Roman" w:hAnsi="Times New Roman"/>
      <w:sz w:val="24"/>
      <w:szCs w:val="24"/>
      <w:lang w:eastAsia="pl-PL"/>
    </w:rPr>
  </w:style>
  <w:style w:type="paragraph" w:customStyle="1" w:styleId="StylStylArial10ptDolewejInterliniapojedyncze8ptWyj">
    <w:name w:val="Styl Styl Arial 10 pt Do lewej Interlinia:  pojedyncze + 8 pt Wyj..."/>
    <w:basedOn w:val="Normalny"/>
    <w:uiPriority w:val="99"/>
    <w:qFormat/>
    <w:rsid w:val="00D17CBA"/>
    <w:pPr>
      <w:suppressAutoHyphens/>
      <w:spacing w:before="20" w:after="20" w:line="160" w:lineRule="exact"/>
      <w:jc w:val="both"/>
    </w:pPr>
    <w:rPr>
      <w:rFonts w:ascii="Arial" w:hAnsi="Arial"/>
      <w:sz w:val="12"/>
      <w:szCs w:val="12"/>
      <w:lang w:eastAsia="ar-SA"/>
    </w:rPr>
  </w:style>
  <w:style w:type="paragraph" w:customStyle="1" w:styleId="StylStylArial8ptPogrubienieDolewejInterliniapojedyncze">
    <w:name w:val="Styl Styl Arial 8 pt Pogrubienie Do lewej Interlinia:  pojedyncze ..."/>
    <w:basedOn w:val="Normalny"/>
    <w:uiPriority w:val="99"/>
    <w:qFormat/>
    <w:rsid w:val="00D17CBA"/>
    <w:pPr>
      <w:suppressAutoHyphens/>
      <w:spacing w:before="40" w:after="40" w:line="160" w:lineRule="exact"/>
      <w:jc w:val="both"/>
    </w:pPr>
    <w:rPr>
      <w:rFonts w:ascii="Arial" w:hAnsi="Arial"/>
      <w:b/>
      <w:bCs/>
      <w:sz w:val="14"/>
      <w:szCs w:val="20"/>
      <w:lang w:eastAsia="ar-SA"/>
    </w:rPr>
  </w:style>
  <w:style w:type="paragraph" w:customStyle="1" w:styleId="Podpis4">
    <w:name w:val="Podpis4"/>
    <w:basedOn w:val="Normalny"/>
    <w:uiPriority w:val="99"/>
    <w:qFormat/>
    <w:rsid w:val="00D17CBA"/>
    <w:pPr>
      <w:suppressLineNumbers/>
      <w:spacing w:before="120" w:after="120" w:line="240" w:lineRule="auto"/>
    </w:pPr>
    <w:rPr>
      <w:rFonts w:ascii="Times New Roman" w:hAnsi="Times New Roman" w:cs="Tahoma"/>
      <w:i/>
      <w:iCs/>
      <w:sz w:val="24"/>
      <w:szCs w:val="24"/>
      <w:lang w:eastAsia="ar-SA"/>
    </w:rPr>
  </w:style>
  <w:style w:type="paragraph" w:customStyle="1" w:styleId="StylNormalnyWebArial6pt">
    <w:name w:val="Styl Normalny (Web) + Arial 6 pt"/>
    <w:basedOn w:val="NormalnyWeb"/>
    <w:uiPriority w:val="99"/>
    <w:qFormat/>
    <w:rsid w:val="00D17CBA"/>
    <w:pPr>
      <w:suppressAutoHyphens/>
      <w:spacing w:before="0" w:beforeAutospacing="0" w:after="0" w:afterAutospacing="0"/>
      <w:ind w:left="624" w:hanging="340"/>
      <w:jc w:val="both"/>
    </w:pPr>
    <w:rPr>
      <w:rFonts w:ascii="Arial" w:eastAsia="Times New Roman" w:hAnsi="Arial"/>
      <w:sz w:val="12"/>
      <w:szCs w:val="12"/>
      <w:lang w:eastAsia="ar-SA"/>
    </w:rPr>
  </w:style>
  <w:style w:type="paragraph" w:customStyle="1" w:styleId="Tekstkomentarza2">
    <w:name w:val="Tekst komentarza2"/>
    <w:basedOn w:val="Normalny"/>
    <w:uiPriority w:val="99"/>
    <w:qFormat/>
    <w:rsid w:val="00D17CBA"/>
    <w:pPr>
      <w:spacing w:after="0" w:line="240" w:lineRule="auto"/>
    </w:pPr>
    <w:rPr>
      <w:rFonts w:ascii="Times New Roman" w:hAnsi="Times New Roman"/>
      <w:sz w:val="20"/>
      <w:szCs w:val="24"/>
      <w:lang w:eastAsia="ar-SA"/>
    </w:rPr>
  </w:style>
  <w:style w:type="paragraph" w:customStyle="1" w:styleId="Spisilustracji4">
    <w:name w:val="Spis ilustracji4"/>
    <w:basedOn w:val="Normalny"/>
    <w:next w:val="Normalny"/>
    <w:uiPriority w:val="99"/>
    <w:qFormat/>
    <w:rsid w:val="00D17CBA"/>
    <w:pPr>
      <w:spacing w:after="0" w:line="240" w:lineRule="auto"/>
      <w:ind w:left="440" w:hanging="440"/>
    </w:pPr>
    <w:rPr>
      <w:rFonts w:ascii="Times New Roman" w:hAnsi="Times New Roman"/>
      <w:smallCaps/>
      <w:sz w:val="20"/>
      <w:szCs w:val="24"/>
      <w:lang w:eastAsia="ar-SA"/>
    </w:rPr>
  </w:style>
  <w:style w:type="paragraph" w:customStyle="1" w:styleId="Plandokumentu2">
    <w:name w:val="Plan dokumentu2"/>
    <w:basedOn w:val="Normalny"/>
    <w:uiPriority w:val="99"/>
    <w:qFormat/>
    <w:rsid w:val="00D17CBA"/>
    <w:pPr>
      <w:shd w:val="clear" w:color="auto" w:fill="000080"/>
      <w:spacing w:after="0" w:line="240" w:lineRule="auto"/>
    </w:pPr>
    <w:rPr>
      <w:rFonts w:ascii="Tahoma" w:hAnsi="Tahoma" w:cs="Tahoma"/>
      <w:sz w:val="20"/>
      <w:szCs w:val="24"/>
      <w:lang w:eastAsia="ar-SA"/>
    </w:rPr>
  </w:style>
  <w:style w:type="paragraph" w:customStyle="1" w:styleId="StylArial10ptDolewejInterliniapojedyncze">
    <w:name w:val="Styl Arial 10 pt Do lewej Interlinia:  pojedyncze"/>
    <w:basedOn w:val="Normalny"/>
    <w:uiPriority w:val="99"/>
    <w:qFormat/>
    <w:rsid w:val="00D17CBA"/>
    <w:pPr>
      <w:suppressAutoHyphens/>
      <w:spacing w:before="60" w:after="60" w:line="240" w:lineRule="auto"/>
    </w:pPr>
    <w:rPr>
      <w:rFonts w:ascii="Arial" w:hAnsi="Arial"/>
      <w:sz w:val="20"/>
      <w:szCs w:val="20"/>
      <w:lang w:eastAsia="ar-SA"/>
    </w:rPr>
  </w:style>
  <w:style w:type="paragraph" w:customStyle="1" w:styleId="StylArial8ptPogrubienieDolewejInterliniapojedyncze">
    <w:name w:val="Styl Arial 8 pt Pogrubienie Do lewej Interlinia:  pojedyncze"/>
    <w:basedOn w:val="Normalny"/>
    <w:uiPriority w:val="99"/>
    <w:qFormat/>
    <w:rsid w:val="00D17CBA"/>
    <w:pPr>
      <w:suppressAutoHyphens/>
      <w:spacing w:before="120" w:after="40" w:line="240" w:lineRule="auto"/>
    </w:pPr>
    <w:rPr>
      <w:rFonts w:ascii="Arial" w:hAnsi="Arial"/>
      <w:b/>
      <w:bCs/>
      <w:sz w:val="16"/>
      <w:szCs w:val="20"/>
      <w:lang w:eastAsia="ar-SA"/>
    </w:rPr>
  </w:style>
  <w:style w:type="paragraph" w:customStyle="1" w:styleId="normalny3">
    <w:name w:val="normalny 3"/>
    <w:basedOn w:val="Normalny"/>
    <w:link w:val="normalny3Znak"/>
    <w:qFormat/>
    <w:rsid w:val="00D17CBA"/>
    <w:pPr>
      <w:tabs>
        <w:tab w:val="left" w:pos="397"/>
        <w:tab w:val="left" w:pos="737"/>
      </w:tabs>
      <w:spacing w:before="60" w:after="0" w:line="240" w:lineRule="auto"/>
      <w:jc w:val="both"/>
    </w:pPr>
    <w:rPr>
      <w:rFonts w:ascii="Times New Roman" w:hAnsi="Times New Roman" w:cs="Arial"/>
      <w:bCs/>
      <w:iCs/>
      <w:sz w:val="20"/>
      <w:szCs w:val="24"/>
      <w:lang w:eastAsia="pl-PL"/>
    </w:rPr>
  </w:style>
  <w:style w:type="character" w:customStyle="1" w:styleId="normalny3Znak">
    <w:name w:val="normalny 3 Znak"/>
    <w:link w:val="normalny3"/>
    <w:rsid w:val="00D17CBA"/>
    <w:rPr>
      <w:rFonts w:cs="Arial"/>
      <w:bCs/>
      <w:iCs/>
      <w:szCs w:val="24"/>
    </w:rPr>
  </w:style>
  <w:style w:type="character" w:customStyle="1" w:styleId="ZnakZnak2">
    <w:name w:val="Znak Znak2"/>
    <w:rsid w:val="00D17CBA"/>
    <w:rPr>
      <w:rFonts w:ascii="Arial" w:hAnsi="Arial"/>
      <w:sz w:val="16"/>
      <w:szCs w:val="24"/>
      <w:lang w:val="pl-PL" w:eastAsia="ar-SA" w:bidi="ar-SA"/>
    </w:rPr>
  </w:style>
  <w:style w:type="character" w:customStyle="1" w:styleId="ZnakZnak1">
    <w:name w:val="Znak Znak1"/>
    <w:rsid w:val="00D17CBA"/>
    <w:rPr>
      <w:sz w:val="24"/>
      <w:szCs w:val="24"/>
      <w:lang w:val="pl-PL" w:eastAsia="ar-SA" w:bidi="ar-SA"/>
    </w:rPr>
  </w:style>
  <w:style w:type="paragraph" w:customStyle="1" w:styleId="Numeracja1">
    <w:name w:val="Numeracja 1"/>
    <w:basedOn w:val="Lista"/>
    <w:uiPriority w:val="99"/>
    <w:qFormat/>
    <w:rsid w:val="00D17CBA"/>
    <w:pPr>
      <w:spacing w:after="120" w:line="360" w:lineRule="auto"/>
      <w:ind w:left="360" w:hanging="360"/>
      <w:contextualSpacing w:val="0"/>
      <w:jc w:val="both"/>
    </w:pPr>
    <w:rPr>
      <w:rFonts w:ascii="Times New Roman" w:hAnsi="Times New Roman" w:cs="Tahoma"/>
      <w:sz w:val="24"/>
      <w:szCs w:val="24"/>
      <w:lang w:eastAsia="ar-SA"/>
    </w:rPr>
  </w:style>
  <w:style w:type="paragraph" w:customStyle="1" w:styleId="Numeracja2">
    <w:name w:val="Numeracja 2"/>
    <w:basedOn w:val="Lista"/>
    <w:uiPriority w:val="99"/>
    <w:qFormat/>
    <w:rsid w:val="00D17CBA"/>
    <w:pPr>
      <w:spacing w:after="120" w:line="360" w:lineRule="auto"/>
      <w:ind w:left="720" w:hanging="360"/>
      <w:contextualSpacing w:val="0"/>
      <w:jc w:val="both"/>
    </w:pPr>
    <w:rPr>
      <w:rFonts w:ascii="Times New Roman" w:hAnsi="Times New Roman" w:cs="Tahoma"/>
      <w:sz w:val="24"/>
      <w:szCs w:val="24"/>
      <w:lang w:eastAsia="ar-SA"/>
    </w:rPr>
  </w:style>
  <w:style w:type="paragraph" w:customStyle="1" w:styleId="ntabeli">
    <w:name w:val="n tabeli"/>
    <w:basedOn w:val="Normalny"/>
    <w:uiPriority w:val="99"/>
    <w:qFormat/>
    <w:rsid w:val="00D17CBA"/>
    <w:pPr>
      <w:spacing w:before="240" w:after="120" w:line="320" w:lineRule="exact"/>
      <w:ind w:left="-567" w:right="-567"/>
      <w:jc w:val="center"/>
    </w:pPr>
    <w:rPr>
      <w:rFonts w:ascii="Times New Roman" w:hAnsi="Times New Roman"/>
      <w:b/>
      <w:bCs/>
      <w:sz w:val="24"/>
      <w:szCs w:val="20"/>
      <w:lang w:eastAsia="pl-PL"/>
    </w:rPr>
  </w:style>
  <w:style w:type="paragraph" w:customStyle="1" w:styleId="-2wyliczanie">
    <w:name w:val="- 2wyliczanie"/>
    <w:basedOn w:val="Normalny"/>
    <w:uiPriority w:val="99"/>
    <w:qFormat/>
    <w:rsid w:val="00D17CBA"/>
    <w:pPr>
      <w:widowControl w:val="0"/>
      <w:tabs>
        <w:tab w:val="num" w:pos="1211"/>
        <w:tab w:val="left" w:pos="1778"/>
      </w:tabs>
      <w:spacing w:after="0" w:line="240" w:lineRule="auto"/>
      <w:ind w:left="1211" w:hanging="360"/>
    </w:pPr>
    <w:rPr>
      <w:rFonts w:ascii="Arial" w:eastAsia="Lucida Sans Unicode" w:hAnsi="Arial"/>
      <w:szCs w:val="24"/>
      <w:lang w:eastAsia="ar-SA"/>
    </w:rPr>
  </w:style>
  <w:style w:type="paragraph" w:customStyle="1" w:styleId="Style6">
    <w:name w:val="Style6"/>
    <w:basedOn w:val="Normalny"/>
    <w:uiPriority w:val="99"/>
    <w:qFormat/>
    <w:rsid w:val="00D17CBA"/>
    <w:pPr>
      <w:widowControl w:val="0"/>
      <w:autoSpaceDE w:val="0"/>
      <w:autoSpaceDN w:val="0"/>
      <w:adjustRightInd w:val="0"/>
      <w:spacing w:after="0" w:line="286" w:lineRule="exact"/>
      <w:jc w:val="both"/>
    </w:pPr>
    <w:rPr>
      <w:rFonts w:ascii="Times New Roman" w:hAnsi="Times New Roman"/>
      <w:sz w:val="24"/>
      <w:szCs w:val="24"/>
      <w:lang w:eastAsia="pl-PL"/>
    </w:rPr>
  </w:style>
  <w:style w:type="paragraph" w:customStyle="1" w:styleId="Style13">
    <w:name w:val="Style13"/>
    <w:basedOn w:val="Normalny"/>
    <w:uiPriority w:val="99"/>
    <w:qFormat/>
    <w:rsid w:val="00D17CBA"/>
    <w:pPr>
      <w:widowControl w:val="0"/>
      <w:autoSpaceDE w:val="0"/>
      <w:autoSpaceDN w:val="0"/>
      <w:adjustRightInd w:val="0"/>
      <w:spacing w:after="0" w:line="284" w:lineRule="exact"/>
    </w:pPr>
    <w:rPr>
      <w:rFonts w:ascii="Times New Roman" w:hAnsi="Times New Roman"/>
      <w:sz w:val="24"/>
      <w:szCs w:val="24"/>
      <w:lang w:eastAsia="pl-PL"/>
    </w:rPr>
  </w:style>
  <w:style w:type="paragraph" w:customStyle="1" w:styleId="Style16">
    <w:name w:val="Style16"/>
    <w:basedOn w:val="Normalny"/>
    <w:uiPriority w:val="99"/>
    <w:qFormat/>
    <w:rsid w:val="00D17CBA"/>
    <w:pPr>
      <w:widowControl w:val="0"/>
      <w:autoSpaceDE w:val="0"/>
      <w:autoSpaceDN w:val="0"/>
      <w:adjustRightInd w:val="0"/>
      <w:spacing w:after="0" w:line="290" w:lineRule="exact"/>
      <w:ind w:hanging="353"/>
      <w:jc w:val="both"/>
    </w:pPr>
    <w:rPr>
      <w:rFonts w:ascii="Times New Roman" w:hAnsi="Times New Roman"/>
      <w:sz w:val="24"/>
      <w:szCs w:val="24"/>
      <w:lang w:eastAsia="pl-PL"/>
    </w:rPr>
  </w:style>
  <w:style w:type="paragraph" w:customStyle="1" w:styleId="Style17">
    <w:name w:val="Style17"/>
    <w:basedOn w:val="Normalny"/>
    <w:uiPriority w:val="99"/>
    <w:qFormat/>
    <w:rsid w:val="00D17CBA"/>
    <w:pPr>
      <w:widowControl w:val="0"/>
      <w:autoSpaceDE w:val="0"/>
      <w:autoSpaceDN w:val="0"/>
      <w:adjustRightInd w:val="0"/>
      <w:spacing w:after="0" w:line="295" w:lineRule="exact"/>
      <w:ind w:hanging="331"/>
    </w:pPr>
    <w:rPr>
      <w:rFonts w:ascii="Times New Roman" w:hAnsi="Times New Roman"/>
      <w:sz w:val="24"/>
      <w:szCs w:val="24"/>
      <w:lang w:eastAsia="pl-PL"/>
    </w:rPr>
  </w:style>
  <w:style w:type="paragraph" w:customStyle="1" w:styleId="Style19">
    <w:name w:val="Style19"/>
    <w:basedOn w:val="Normalny"/>
    <w:uiPriority w:val="99"/>
    <w:qFormat/>
    <w:rsid w:val="00D17CBA"/>
    <w:pPr>
      <w:widowControl w:val="0"/>
      <w:autoSpaceDE w:val="0"/>
      <w:autoSpaceDN w:val="0"/>
      <w:adjustRightInd w:val="0"/>
      <w:spacing w:after="0" w:line="288" w:lineRule="exact"/>
      <w:ind w:hanging="180"/>
    </w:pPr>
    <w:rPr>
      <w:rFonts w:ascii="Times New Roman" w:hAnsi="Times New Roman"/>
      <w:sz w:val="24"/>
      <w:szCs w:val="24"/>
      <w:lang w:eastAsia="pl-PL"/>
    </w:rPr>
  </w:style>
  <w:style w:type="character" w:customStyle="1" w:styleId="FontStyle69">
    <w:name w:val="Font Style69"/>
    <w:rsid w:val="00D17CBA"/>
    <w:rPr>
      <w:rFonts w:ascii="Times New Roman" w:hAnsi="Times New Roman" w:cs="Times New Roman"/>
      <w:b/>
      <w:bCs/>
      <w:sz w:val="22"/>
      <w:szCs w:val="22"/>
    </w:rPr>
  </w:style>
  <w:style w:type="character" w:customStyle="1" w:styleId="FontStyle84">
    <w:name w:val="Font Style84"/>
    <w:rsid w:val="00D17CBA"/>
    <w:rPr>
      <w:rFonts w:ascii="Times New Roman" w:hAnsi="Times New Roman" w:cs="Times New Roman"/>
      <w:sz w:val="22"/>
      <w:szCs w:val="22"/>
    </w:rPr>
  </w:style>
  <w:style w:type="paragraph" w:customStyle="1" w:styleId="Style8">
    <w:name w:val="Style8"/>
    <w:basedOn w:val="Normalny"/>
    <w:uiPriority w:val="99"/>
    <w:qFormat/>
    <w:rsid w:val="00D17CBA"/>
    <w:pPr>
      <w:widowControl w:val="0"/>
      <w:autoSpaceDE w:val="0"/>
      <w:autoSpaceDN w:val="0"/>
      <w:adjustRightInd w:val="0"/>
      <w:spacing w:after="0" w:line="240" w:lineRule="auto"/>
      <w:jc w:val="both"/>
    </w:pPr>
    <w:rPr>
      <w:rFonts w:ascii="Times New Roman" w:hAnsi="Times New Roman"/>
      <w:sz w:val="24"/>
      <w:szCs w:val="24"/>
      <w:lang w:eastAsia="pl-PL"/>
    </w:rPr>
  </w:style>
  <w:style w:type="paragraph" w:customStyle="1" w:styleId="Style35">
    <w:name w:val="Style35"/>
    <w:basedOn w:val="Normalny"/>
    <w:uiPriority w:val="99"/>
    <w:qFormat/>
    <w:rsid w:val="00D17CBA"/>
    <w:pPr>
      <w:widowControl w:val="0"/>
      <w:autoSpaceDE w:val="0"/>
      <w:autoSpaceDN w:val="0"/>
      <w:adjustRightInd w:val="0"/>
      <w:spacing w:after="0" w:line="240" w:lineRule="auto"/>
    </w:pPr>
    <w:rPr>
      <w:rFonts w:ascii="Times New Roman" w:hAnsi="Times New Roman"/>
      <w:sz w:val="24"/>
      <w:szCs w:val="24"/>
      <w:lang w:eastAsia="pl-PL"/>
    </w:rPr>
  </w:style>
  <w:style w:type="paragraph" w:customStyle="1" w:styleId="Style37">
    <w:name w:val="Style37"/>
    <w:basedOn w:val="Normalny"/>
    <w:uiPriority w:val="99"/>
    <w:qFormat/>
    <w:rsid w:val="00D17CBA"/>
    <w:pPr>
      <w:widowControl w:val="0"/>
      <w:autoSpaceDE w:val="0"/>
      <w:autoSpaceDN w:val="0"/>
      <w:adjustRightInd w:val="0"/>
      <w:spacing w:after="0" w:line="292" w:lineRule="exact"/>
    </w:pPr>
    <w:rPr>
      <w:rFonts w:ascii="Times New Roman" w:hAnsi="Times New Roman"/>
      <w:sz w:val="24"/>
      <w:szCs w:val="24"/>
      <w:lang w:eastAsia="pl-PL"/>
    </w:rPr>
  </w:style>
  <w:style w:type="paragraph" w:customStyle="1" w:styleId="Style42">
    <w:name w:val="Style42"/>
    <w:basedOn w:val="Normalny"/>
    <w:uiPriority w:val="99"/>
    <w:qFormat/>
    <w:rsid w:val="00D17CBA"/>
    <w:pPr>
      <w:widowControl w:val="0"/>
      <w:autoSpaceDE w:val="0"/>
      <w:autoSpaceDN w:val="0"/>
      <w:adjustRightInd w:val="0"/>
      <w:spacing w:after="0" w:line="281" w:lineRule="exact"/>
      <w:jc w:val="both"/>
    </w:pPr>
    <w:rPr>
      <w:rFonts w:ascii="Times New Roman" w:hAnsi="Times New Roman"/>
      <w:sz w:val="24"/>
      <w:szCs w:val="24"/>
      <w:lang w:eastAsia="pl-PL"/>
    </w:rPr>
  </w:style>
  <w:style w:type="paragraph" w:customStyle="1" w:styleId="Style43">
    <w:name w:val="Style43"/>
    <w:basedOn w:val="Normalny"/>
    <w:uiPriority w:val="99"/>
    <w:qFormat/>
    <w:rsid w:val="00D17CBA"/>
    <w:pPr>
      <w:widowControl w:val="0"/>
      <w:autoSpaceDE w:val="0"/>
      <w:autoSpaceDN w:val="0"/>
      <w:adjustRightInd w:val="0"/>
      <w:spacing w:after="0" w:line="288" w:lineRule="exact"/>
      <w:ind w:firstLine="79"/>
    </w:pPr>
    <w:rPr>
      <w:rFonts w:ascii="Times New Roman" w:hAnsi="Times New Roman"/>
      <w:sz w:val="24"/>
      <w:szCs w:val="24"/>
      <w:lang w:eastAsia="pl-PL"/>
    </w:rPr>
  </w:style>
  <w:style w:type="character" w:customStyle="1" w:styleId="FontStyle77">
    <w:name w:val="Font Style77"/>
    <w:rsid w:val="00D17CBA"/>
    <w:rPr>
      <w:rFonts w:ascii="Times New Roman" w:hAnsi="Times New Roman" w:cs="Times New Roman"/>
      <w:sz w:val="24"/>
      <w:szCs w:val="24"/>
    </w:rPr>
  </w:style>
  <w:style w:type="character" w:customStyle="1" w:styleId="FontStyle78">
    <w:name w:val="Font Style78"/>
    <w:rsid w:val="00D17CBA"/>
    <w:rPr>
      <w:rFonts w:ascii="Times New Roman" w:hAnsi="Times New Roman" w:cs="Times New Roman"/>
      <w:sz w:val="24"/>
      <w:szCs w:val="24"/>
    </w:rPr>
  </w:style>
  <w:style w:type="character" w:customStyle="1" w:styleId="FontStyle81">
    <w:name w:val="Font Style81"/>
    <w:rsid w:val="00D17CBA"/>
    <w:rPr>
      <w:rFonts w:ascii="Times New Roman" w:hAnsi="Times New Roman" w:cs="Times New Roman"/>
      <w:spacing w:val="-10"/>
      <w:sz w:val="32"/>
      <w:szCs w:val="32"/>
    </w:rPr>
  </w:style>
  <w:style w:type="paragraph" w:customStyle="1" w:styleId="Style20">
    <w:name w:val="Style20"/>
    <w:basedOn w:val="Normalny"/>
    <w:uiPriority w:val="99"/>
    <w:qFormat/>
    <w:rsid w:val="00D17CBA"/>
    <w:pPr>
      <w:widowControl w:val="0"/>
      <w:autoSpaceDE w:val="0"/>
      <w:autoSpaceDN w:val="0"/>
      <w:adjustRightInd w:val="0"/>
      <w:spacing w:after="0" w:line="281" w:lineRule="exact"/>
      <w:ind w:hanging="677"/>
    </w:pPr>
    <w:rPr>
      <w:rFonts w:ascii="Times New Roman" w:hAnsi="Times New Roman"/>
      <w:sz w:val="24"/>
      <w:szCs w:val="24"/>
      <w:lang w:eastAsia="pl-PL"/>
    </w:rPr>
  </w:style>
  <w:style w:type="paragraph" w:customStyle="1" w:styleId="Style44">
    <w:name w:val="Style44"/>
    <w:basedOn w:val="Normalny"/>
    <w:uiPriority w:val="99"/>
    <w:qFormat/>
    <w:rsid w:val="00D17CBA"/>
    <w:pPr>
      <w:widowControl w:val="0"/>
      <w:autoSpaceDE w:val="0"/>
      <w:autoSpaceDN w:val="0"/>
      <w:adjustRightInd w:val="0"/>
      <w:spacing w:after="0" w:line="240" w:lineRule="auto"/>
    </w:pPr>
    <w:rPr>
      <w:rFonts w:ascii="Times New Roman" w:hAnsi="Times New Roman"/>
      <w:sz w:val="24"/>
      <w:szCs w:val="24"/>
      <w:lang w:eastAsia="pl-PL"/>
    </w:rPr>
  </w:style>
  <w:style w:type="paragraph" w:customStyle="1" w:styleId="Style59">
    <w:name w:val="Style59"/>
    <w:basedOn w:val="Normalny"/>
    <w:uiPriority w:val="99"/>
    <w:qFormat/>
    <w:rsid w:val="00D17CBA"/>
    <w:pPr>
      <w:widowControl w:val="0"/>
      <w:autoSpaceDE w:val="0"/>
      <w:autoSpaceDN w:val="0"/>
      <w:adjustRightInd w:val="0"/>
      <w:spacing w:after="0" w:line="281" w:lineRule="exact"/>
      <w:ind w:firstLine="706"/>
      <w:jc w:val="both"/>
    </w:pPr>
    <w:rPr>
      <w:rFonts w:ascii="Times New Roman" w:hAnsi="Times New Roman"/>
      <w:sz w:val="24"/>
      <w:szCs w:val="24"/>
      <w:lang w:eastAsia="pl-PL"/>
    </w:rPr>
  </w:style>
  <w:style w:type="character" w:customStyle="1" w:styleId="FontStyle72">
    <w:name w:val="Font Style72"/>
    <w:rsid w:val="00D17CBA"/>
    <w:rPr>
      <w:rFonts w:ascii="Constantia" w:hAnsi="Constantia" w:cs="Constantia"/>
      <w:b/>
      <w:bCs/>
      <w:sz w:val="18"/>
      <w:szCs w:val="18"/>
    </w:rPr>
  </w:style>
  <w:style w:type="character" w:customStyle="1" w:styleId="FontStyle73">
    <w:name w:val="Font Style73"/>
    <w:rsid w:val="00D17CBA"/>
    <w:rPr>
      <w:rFonts w:ascii="Times New Roman" w:hAnsi="Times New Roman" w:cs="Times New Roman"/>
      <w:i/>
      <w:iCs/>
      <w:sz w:val="36"/>
      <w:szCs w:val="36"/>
    </w:rPr>
  </w:style>
  <w:style w:type="character" w:customStyle="1" w:styleId="FontStyle83">
    <w:name w:val="Font Style83"/>
    <w:rsid w:val="00D17CBA"/>
    <w:rPr>
      <w:rFonts w:ascii="Times New Roman" w:hAnsi="Times New Roman" w:cs="Times New Roman"/>
      <w:sz w:val="18"/>
      <w:szCs w:val="18"/>
    </w:rPr>
  </w:style>
  <w:style w:type="character" w:customStyle="1" w:styleId="FontStyle86">
    <w:name w:val="Font Style86"/>
    <w:rsid w:val="00D17CBA"/>
    <w:rPr>
      <w:rFonts w:ascii="Times New Roman" w:hAnsi="Times New Roman" w:cs="Times New Roman"/>
      <w:i/>
      <w:iCs/>
      <w:spacing w:val="-10"/>
      <w:sz w:val="20"/>
      <w:szCs w:val="20"/>
    </w:rPr>
  </w:style>
  <w:style w:type="character" w:customStyle="1" w:styleId="FontStyle95">
    <w:name w:val="Font Style95"/>
    <w:rsid w:val="00D17CBA"/>
    <w:rPr>
      <w:rFonts w:ascii="Constantia" w:hAnsi="Constantia" w:cs="Constantia"/>
      <w:sz w:val="16"/>
      <w:szCs w:val="16"/>
    </w:rPr>
  </w:style>
  <w:style w:type="character" w:customStyle="1" w:styleId="FontStyle98">
    <w:name w:val="Font Style98"/>
    <w:rsid w:val="00D17CBA"/>
    <w:rPr>
      <w:rFonts w:ascii="Constantia" w:hAnsi="Constantia" w:cs="Constantia"/>
      <w:i/>
      <w:iCs/>
      <w:spacing w:val="-10"/>
      <w:sz w:val="20"/>
      <w:szCs w:val="20"/>
    </w:rPr>
  </w:style>
  <w:style w:type="character" w:customStyle="1" w:styleId="FontStyle115">
    <w:name w:val="Font Style115"/>
    <w:rsid w:val="00D17CBA"/>
    <w:rPr>
      <w:rFonts w:ascii="Times New Roman" w:hAnsi="Times New Roman" w:cs="Times New Roman"/>
      <w:b/>
      <w:bCs/>
      <w:sz w:val="18"/>
      <w:szCs w:val="18"/>
    </w:rPr>
  </w:style>
  <w:style w:type="paragraph" w:customStyle="1" w:styleId="Style53">
    <w:name w:val="Style53"/>
    <w:basedOn w:val="Normalny"/>
    <w:uiPriority w:val="99"/>
    <w:qFormat/>
    <w:rsid w:val="00D17CBA"/>
    <w:pPr>
      <w:widowControl w:val="0"/>
      <w:autoSpaceDE w:val="0"/>
      <w:autoSpaceDN w:val="0"/>
      <w:adjustRightInd w:val="0"/>
      <w:spacing w:after="0" w:line="288" w:lineRule="exact"/>
      <w:ind w:firstLine="317"/>
    </w:pPr>
    <w:rPr>
      <w:rFonts w:ascii="Times New Roman" w:hAnsi="Times New Roman"/>
      <w:sz w:val="24"/>
      <w:szCs w:val="24"/>
      <w:lang w:eastAsia="pl-PL"/>
    </w:rPr>
  </w:style>
  <w:style w:type="paragraph" w:customStyle="1" w:styleId="Style60">
    <w:name w:val="Style60"/>
    <w:basedOn w:val="Normalny"/>
    <w:uiPriority w:val="99"/>
    <w:qFormat/>
    <w:rsid w:val="00D17CBA"/>
    <w:pPr>
      <w:widowControl w:val="0"/>
      <w:autoSpaceDE w:val="0"/>
      <w:autoSpaceDN w:val="0"/>
      <w:adjustRightInd w:val="0"/>
      <w:spacing w:after="0" w:line="285" w:lineRule="exact"/>
      <w:ind w:hanging="360"/>
      <w:jc w:val="both"/>
    </w:pPr>
    <w:rPr>
      <w:rFonts w:ascii="Times New Roman" w:hAnsi="Times New Roman"/>
      <w:sz w:val="24"/>
      <w:szCs w:val="24"/>
      <w:lang w:eastAsia="pl-PL"/>
    </w:rPr>
  </w:style>
  <w:style w:type="character" w:customStyle="1" w:styleId="FontStyle94">
    <w:name w:val="Font Style94"/>
    <w:rsid w:val="00D17CBA"/>
    <w:rPr>
      <w:rFonts w:ascii="Times New Roman" w:hAnsi="Times New Roman" w:cs="Times New Roman"/>
      <w:b/>
      <w:bCs/>
      <w:i/>
      <w:iCs/>
      <w:sz w:val="18"/>
      <w:szCs w:val="18"/>
    </w:rPr>
  </w:style>
  <w:style w:type="character" w:customStyle="1" w:styleId="FontStyle105">
    <w:name w:val="Font Style105"/>
    <w:rsid w:val="00D17CBA"/>
    <w:rPr>
      <w:rFonts w:ascii="Constantia" w:hAnsi="Constantia" w:cs="Constantia"/>
      <w:b/>
      <w:bCs/>
      <w:spacing w:val="10"/>
      <w:sz w:val="14"/>
      <w:szCs w:val="14"/>
    </w:rPr>
  </w:style>
  <w:style w:type="character" w:customStyle="1" w:styleId="FontStyle88">
    <w:name w:val="Font Style88"/>
    <w:rsid w:val="00D17CBA"/>
    <w:rPr>
      <w:rFonts w:ascii="Times New Roman" w:hAnsi="Times New Roman" w:cs="Times New Roman"/>
      <w:i/>
      <w:iCs/>
      <w:sz w:val="22"/>
      <w:szCs w:val="22"/>
    </w:rPr>
  </w:style>
  <w:style w:type="character" w:customStyle="1" w:styleId="FontStyle76">
    <w:name w:val="Font Style76"/>
    <w:rsid w:val="00D17CBA"/>
    <w:rPr>
      <w:rFonts w:ascii="Times New Roman" w:hAnsi="Times New Roman" w:cs="Times New Roman"/>
      <w:sz w:val="18"/>
      <w:szCs w:val="18"/>
    </w:rPr>
  </w:style>
  <w:style w:type="paragraph" w:customStyle="1" w:styleId="Style28">
    <w:name w:val="Style28"/>
    <w:basedOn w:val="Normalny"/>
    <w:uiPriority w:val="99"/>
    <w:qFormat/>
    <w:rsid w:val="00D17CBA"/>
    <w:pPr>
      <w:widowControl w:val="0"/>
      <w:autoSpaceDE w:val="0"/>
      <w:autoSpaceDN w:val="0"/>
      <w:adjustRightInd w:val="0"/>
      <w:spacing w:after="0" w:line="240" w:lineRule="auto"/>
    </w:pPr>
    <w:rPr>
      <w:rFonts w:ascii="Times New Roman" w:hAnsi="Times New Roman"/>
      <w:sz w:val="24"/>
      <w:szCs w:val="24"/>
      <w:lang w:eastAsia="pl-PL"/>
    </w:rPr>
  </w:style>
  <w:style w:type="paragraph" w:customStyle="1" w:styleId="Style47">
    <w:name w:val="Style47"/>
    <w:basedOn w:val="Normalny"/>
    <w:uiPriority w:val="99"/>
    <w:qFormat/>
    <w:rsid w:val="00D17CBA"/>
    <w:pPr>
      <w:widowControl w:val="0"/>
      <w:autoSpaceDE w:val="0"/>
      <w:autoSpaceDN w:val="0"/>
      <w:adjustRightInd w:val="0"/>
      <w:spacing w:after="0" w:line="240" w:lineRule="auto"/>
    </w:pPr>
    <w:rPr>
      <w:rFonts w:ascii="Times New Roman" w:hAnsi="Times New Roman"/>
      <w:sz w:val="24"/>
      <w:szCs w:val="24"/>
      <w:lang w:eastAsia="pl-PL"/>
    </w:rPr>
  </w:style>
  <w:style w:type="paragraph" w:customStyle="1" w:styleId="zwykywcityZnakZnak">
    <w:name w:val="zwykły wcięty Znak Znak"/>
    <w:basedOn w:val="Normalny"/>
    <w:uiPriority w:val="99"/>
    <w:qFormat/>
    <w:rsid w:val="00D17CBA"/>
    <w:pPr>
      <w:spacing w:before="30" w:after="60" w:line="360" w:lineRule="auto"/>
      <w:ind w:firstLine="397"/>
      <w:jc w:val="both"/>
    </w:pPr>
    <w:rPr>
      <w:rFonts w:ascii="Arial" w:hAnsi="Arial"/>
      <w:snapToGrid w:val="0"/>
      <w:lang w:eastAsia="pl-PL"/>
    </w:rPr>
  </w:style>
  <w:style w:type="paragraph" w:customStyle="1" w:styleId="Stylpunktmniejsze">
    <w:name w:val="Styl punkt mniejsze"/>
    <w:basedOn w:val="Normalny"/>
    <w:uiPriority w:val="99"/>
    <w:qFormat/>
    <w:rsid w:val="00D17CBA"/>
    <w:pPr>
      <w:tabs>
        <w:tab w:val="left" w:pos="680"/>
        <w:tab w:val="num" w:pos="1797"/>
      </w:tabs>
      <w:spacing w:after="0" w:line="360" w:lineRule="auto"/>
      <w:ind w:left="1797" w:hanging="360"/>
      <w:jc w:val="both"/>
    </w:pPr>
    <w:rPr>
      <w:rFonts w:ascii="Times New Roman" w:hAnsi="Times New Roman"/>
      <w:sz w:val="24"/>
      <w:szCs w:val="24"/>
      <w:lang w:eastAsia="pl-PL"/>
    </w:rPr>
  </w:style>
  <w:style w:type="paragraph" w:customStyle="1" w:styleId="Obiektyparametry">
    <w:name w:val="Obiekty_parametry"/>
    <w:basedOn w:val="Normalny"/>
    <w:uiPriority w:val="99"/>
    <w:qFormat/>
    <w:rsid w:val="00D17CBA"/>
    <w:pPr>
      <w:tabs>
        <w:tab w:val="left" w:pos="567"/>
        <w:tab w:val="right" w:leader="dot" w:pos="8505"/>
      </w:tabs>
      <w:spacing w:before="40" w:after="40" w:line="240" w:lineRule="auto"/>
    </w:pPr>
    <w:rPr>
      <w:rFonts w:ascii="Times New Roman" w:hAnsi="Times New Roman"/>
      <w:sz w:val="24"/>
      <w:szCs w:val="24"/>
      <w:lang w:eastAsia="ar-SA"/>
    </w:rPr>
  </w:style>
  <w:style w:type="paragraph" w:customStyle="1" w:styleId="Normalny12pt">
    <w:name w:val="Normalny + 12 pt"/>
    <w:basedOn w:val="Normalny"/>
    <w:uiPriority w:val="99"/>
    <w:qFormat/>
    <w:rsid w:val="00D17CBA"/>
    <w:pPr>
      <w:widowControl w:val="0"/>
      <w:autoSpaceDE w:val="0"/>
      <w:autoSpaceDN w:val="0"/>
      <w:spacing w:after="0" w:line="360" w:lineRule="auto"/>
      <w:ind w:firstLine="708"/>
      <w:jc w:val="both"/>
    </w:pPr>
    <w:rPr>
      <w:rFonts w:ascii="Times New Roman" w:hAnsi="Times New Roman"/>
      <w:sz w:val="24"/>
      <w:szCs w:val="24"/>
      <w:lang w:eastAsia="pl-PL"/>
    </w:rPr>
  </w:style>
  <w:style w:type="paragraph" w:customStyle="1" w:styleId="Obiektypodkrelenie">
    <w:name w:val="Obiekty_podkreślenie"/>
    <w:basedOn w:val="Normalny"/>
    <w:uiPriority w:val="99"/>
    <w:qFormat/>
    <w:rsid w:val="00D17CBA"/>
    <w:pPr>
      <w:spacing w:before="60" w:after="40" w:line="240" w:lineRule="auto"/>
      <w:contextualSpacing/>
      <w:jc w:val="both"/>
    </w:pPr>
    <w:rPr>
      <w:rFonts w:ascii="Times New Roman" w:hAnsi="Times New Roman"/>
      <w:sz w:val="24"/>
      <w:u w:val="single"/>
      <w:lang w:eastAsia="pl-PL"/>
    </w:rPr>
  </w:style>
  <w:style w:type="paragraph" w:customStyle="1" w:styleId="xl44">
    <w:name w:val="xl44"/>
    <w:basedOn w:val="Normalny"/>
    <w:uiPriority w:val="99"/>
    <w:qFormat/>
    <w:rsid w:val="00D17CBA"/>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color w:val="000000"/>
      <w:sz w:val="24"/>
      <w:szCs w:val="24"/>
      <w:lang w:eastAsia="pl-PL"/>
    </w:rPr>
  </w:style>
  <w:style w:type="paragraph" w:customStyle="1" w:styleId="Styl2">
    <w:name w:val="Styl2"/>
    <w:basedOn w:val="Normalny"/>
    <w:uiPriority w:val="99"/>
    <w:qFormat/>
    <w:rsid w:val="00D17CBA"/>
    <w:pPr>
      <w:tabs>
        <w:tab w:val="left" w:pos="1710"/>
        <w:tab w:val="left" w:pos="5245"/>
      </w:tabs>
      <w:spacing w:after="0" w:line="240" w:lineRule="auto"/>
      <w:ind w:left="1560" w:right="-197" w:hanging="1276"/>
    </w:pPr>
    <w:rPr>
      <w:rFonts w:ascii="Arial" w:hAnsi="Arial" w:cs="Arial"/>
      <w:color w:val="000000"/>
      <w:sz w:val="20"/>
      <w:szCs w:val="20"/>
      <w:lang w:eastAsia="ar-SA"/>
    </w:rPr>
  </w:style>
  <w:style w:type="paragraph" w:customStyle="1" w:styleId="zwyklywcietyZnak">
    <w:name w:val="zwykly wciety Znak"/>
    <w:basedOn w:val="Normalny"/>
    <w:uiPriority w:val="99"/>
    <w:qFormat/>
    <w:rsid w:val="00D17CBA"/>
    <w:pPr>
      <w:spacing w:before="30" w:after="30" w:line="360" w:lineRule="auto"/>
      <w:ind w:firstLine="567"/>
      <w:jc w:val="both"/>
    </w:pPr>
    <w:rPr>
      <w:rFonts w:ascii="Arial" w:hAnsi="Arial"/>
      <w:lang w:eastAsia="ar-SA"/>
    </w:rPr>
  </w:style>
  <w:style w:type="paragraph" w:customStyle="1" w:styleId="1wyliczenieROOS">
    <w:name w:val="1_wyliczenie _ROOS"/>
    <w:link w:val="1wyliczenieROOSZnak"/>
    <w:qFormat/>
    <w:rsid w:val="00D17CBA"/>
    <w:pPr>
      <w:widowControl w:val="0"/>
      <w:numPr>
        <w:numId w:val="53"/>
      </w:numPr>
    </w:pPr>
    <w:rPr>
      <w:rFonts w:eastAsia="Lucida Sans Unicode" w:cstheme="minorBidi"/>
      <w:szCs w:val="16"/>
      <w:lang w:eastAsia="ar-SA"/>
    </w:rPr>
  </w:style>
  <w:style w:type="character" w:customStyle="1" w:styleId="1wyliczenieROOSZnak">
    <w:name w:val="1_wyliczenie _ROOS Znak"/>
    <w:link w:val="1wyliczenieROOS"/>
    <w:rsid w:val="00D17CBA"/>
    <w:rPr>
      <w:rFonts w:eastAsia="Lucida Sans Unicode" w:cstheme="minorBidi"/>
      <w:szCs w:val="16"/>
      <w:lang w:eastAsia="ar-SA"/>
    </w:rPr>
  </w:style>
  <w:style w:type="character" w:customStyle="1" w:styleId="ZnakZnakZnak">
    <w:name w:val="Znak Znak Znak"/>
    <w:rsid w:val="00D17CBA"/>
    <w:rPr>
      <w:lang w:val="pl-PL" w:eastAsia="ar-SA" w:bidi="ar-SA"/>
    </w:rPr>
  </w:style>
  <w:style w:type="character" w:customStyle="1" w:styleId="ZnakZnakZnak1">
    <w:name w:val="Znak Znak Znak1"/>
    <w:rsid w:val="00D17CBA"/>
    <w:rPr>
      <w:sz w:val="24"/>
      <w:szCs w:val="24"/>
      <w:lang w:val="pl-PL" w:eastAsia="ar-SA" w:bidi="ar-SA"/>
    </w:rPr>
  </w:style>
  <w:style w:type="character" w:customStyle="1" w:styleId="plainlinks">
    <w:name w:val="plainlinks"/>
    <w:basedOn w:val="Domylnaczcionkaakapitu"/>
    <w:rsid w:val="00D17CBA"/>
  </w:style>
  <w:style w:type="paragraph" w:customStyle="1" w:styleId="Styl3">
    <w:name w:val="Styl3"/>
    <w:basedOn w:val="Normalny"/>
    <w:next w:val="Normalny"/>
    <w:uiPriority w:val="99"/>
    <w:qFormat/>
    <w:rsid w:val="00D17CBA"/>
    <w:pPr>
      <w:jc w:val="both"/>
    </w:pPr>
    <w:rPr>
      <w:rFonts w:ascii="Arial" w:hAnsi="Arial"/>
      <w:lang w:eastAsia="pl-PL"/>
    </w:rPr>
  </w:style>
  <w:style w:type="paragraph" w:styleId="Nagweknotatki">
    <w:name w:val="Note Heading"/>
    <w:basedOn w:val="Normalny"/>
    <w:next w:val="Normalny"/>
    <w:link w:val="NagweknotatkiZnak"/>
    <w:uiPriority w:val="99"/>
    <w:qFormat/>
    <w:rsid w:val="00D17CBA"/>
    <w:pPr>
      <w:spacing w:after="0" w:line="240" w:lineRule="auto"/>
    </w:pPr>
    <w:rPr>
      <w:rFonts w:ascii="Times New Roman" w:hAnsi="Times New Roman"/>
      <w:sz w:val="24"/>
      <w:szCs w:val="24"/>
      <w:lang w:val="x-none" w:eastAsia="ar-SA"/>
    </w:rPr>
  </w:style>
  <w:style w:type="character" w:customStyle="1" w:styleId="NagweknotatkiZnak">
    <w:name w:val="Nagłówek notatki Znak"/>
    <w:basedOn w:val="Domylnaczcionkaakapitu"/>
    <w:link w:val="Nagweknotatki"/>
    <w:uiPriority w:val="99"/>
    <w:rsid w:val="00D17CBA"/>
    <w:rPr>
      <w:sz w:val="24"/>
      <w:szCs w:val="24"/>
      <w:lang w:val="x-none" w:eastAsia="ar-SA"/>
    </w:rPr>
  </w:style>
  <w:style w:type="character" w:styleId="HTML-kod">
    <w:name w:val="HTML Code"/>
    <w:rsid w:val="00D17CBA"/>
    <w:rPr>
      <w:rFonts w:ascii="Courier New" w:hAnsi="Courier New" w:cs="Courier New"/>
      <w:sz w:val="20"/>
      <w:szCs w:val="20"/>
    </w:rPr>
  </w:style>
  <w:style w:type="character" w:customStyle="1" w:styleId="r1a2a">
    <w:name w:val="r1a2a"/>
    <w:basedOn w:val="Domylnaczcionkaakapitu"/>
    <w:rsid w:val="00D17CBA"/>
  </w:style>
  <w:style w:type="character" w:customStyle="1" w:styleId="ZnakZnak5">
    <w:name w:val="Znak Znak5"/>
    <w:rsid w:val="00D17CBA"/>
    <w:rPr>
      <w:rFonts w:ascii="Arial" w:eastAsia="Times New Roman" w:hAnsi="Arial"/>
      <w:b/>
      <w:bCs/>
      <w:sz w:val="24"/>
      <w:szCs w:val="24"/>
    </w:rPr>
  </w:style>
  <w:style w:type="character" w:customStyle="1" w:styleId="red">
    <w:name w:val="red"/>
    <w:basedOn w:val="Domylnaczcionkaakapitu"/>
    <w:rsid w:val="00D17CBA"/>
  </w:style>
  <w:style w:type="character" w:customStyle="1" w:styleId="content">
    <w:name w:val="content"/>
    <w:basedOn w:val="Domylnaczcionkaakapitu"/>
    <w:rsid w:val="00D17CBA"/>
  </w:style>
  <w:style w:type="paragraph" w:customStyle="1" w:styleId="Nagwek2pkt">
    <w:name w:val="Nagłówek 2 pkt"/>
    <w:basedOn w:val="Nagwek20"/>
    <w:uiPriority w:val="99"/>
    <w:qFormat/>
    <w:rsid w:val="00D17CBA"/>
    <w:pPr>
      <w:numPr>
        <w:ilvl w:val="0"/>
        <w:numId w:val="0"/>
      </w:numPr>
      <w:tabs>
        <w:tab w:val="num" w:pos="1400"/>
      </w:tabs>
      <w:spacing w:before="0" w:after="240" w:line="240" w:lineRule="auto"/>
      <w:ind w:left="1400" w:hanging="360"/>
    </w:pPr>
    <w:rPr>
      <w:rFonts w:ascii="Times New Roman" w:eastAsia="Times New Roman" w:hAnsi="Times New Roman" w:cs="Arial"/>
      <w:bCs/>
      <w:iCs/>
      <w:sz w:val="24"/>
      <w:szCs w:val="28"/>
      <w:lang w:val="x-none" w:eastAsia="x-none"/>
    </w:rPr>
  </w:style>
  <w:style w:type="paragraph" w:customStyle="1" w:styleId="Akapit">
    <w:name w:val="Akapit"/>
    <w:basedOn w:val="Normalny"/>
    <w:uiPriority w:val="99"/>
    <w:qFormat/>
    <w:rsid w:val="00D17CBA"/>
    <w:pPr>
      <w:suppressAutoHyphens/>
      <w:spacing w:after="227" w:line="240" w:lineRule="auto"/>
    </w:pPr>
    <w:rPr>
      <w:rFonts w:ascii="Nimbus Roman No9 L" w:eastAsia="Luxi Sans" w:hAnsi="Nimbus Roman No9 L"/>
      <w:sz w:val="24"/>
      <w:szCs w:val="24"/>
      <w:lang w:eastAsia="ar-SA"/>
    </w:rPr>
  </w:style>
  <w:style w:type="character" w:customStyle="1" w:styleId="gruby">
    <w:name w:val="gruby"/>
    <w:basedOn w:val="Domylnaczcionkaakapitu"/>
    <w:rsid w:val="00D17CBA"/>
  </w:style>
  <w:style w:type="character" w:customStyle="1" w:styleId="head4">
    <w:name w:val="head4"/>
    <w:basedOn w:val="Domylnaczcionkaakapitu"/>
    <w:rsid w:val="00D17CBA"/>
  </w:style>
  <w:style w:type="paragraph" w:customStyle="1" w:styleId="wypunktowanie">
    <w:name w:val="wypunktowanie"/>
    <w:basedOn w:val="Normalny"/>
    <w:uiPriority w:val="99"/>
    <w:qFormat/>
    <w:rsid w:val="00D17CBA"/>
    <w:pPr>
      <w:tabs>
        <w:tab w:val="right" w:pos="7938"/>
      </w:tabs>
      <w:spacing w:before="40" w:after="40" w:line="240" w:lineRule="auto"/>
      <w:ind w:left="567"/>
    </w:pPr>
    <w:rPr>
      <w:rFonts w:ascii="Arial" w:hAnsi="Arial"/>
      <w:sz w:val="20"/>
      <w:szCs w:val="20"/>
      <w:lang w:eastAsia="pl-PL"/>
    </w:rPr>
  </w:style>
  <w:style w:type="paragraph" w:customStyle="1" w:styleId="nagwek41">
    <w:name w:val="nagłówek 4"/>
    <w:basedOn w:val="Normalny"/>
    <w:link w:val="nagwek4Znak0"/>
    <w:qFormat/>
    <w:rsid w:val="00D17CBA"/>
    <w:pPr>
      <w:keepNext/>
      <w:spacing w:before="120" w:after="120" w:line="240" w:lineRule="auto"/>
      <w:ind w:left="1728" w:hanging="648"/>
      <w:jc w:val="both"/>
      <w:outlineLvl w:val="3"/>
    </w:pPr>
    <w:rPr>
      <w:rFonts w:ascii="Arial" w:hAnsi="Arial"/>
      <w:bCs/>
      <w:iCs/>
      <w:sz w:val="20"/>
      <w:szCs w:val="20"/>
      <w:lang w:val="x-none" w:eastAsia="x-none"/>
    </w:rPr>
  </w:style>
  <w:style w:type="character" w:customStyle="1" w:styleId="nagwek4Znak0">
    <w:name w:val="nagłówek 4 Znak"/>
    <w:link w:val="nagwek41"/>
    <w:rsid w:val="00D17CBA"/>
    <w:rPr>
      <w:rFonts w:ascii="Arial" w:hAnsi="Arial"/>
      <w:bCs/>
      <w:iCs/>
      <w:lang w:val="x-none" w:eastAsia="x-none"/>
    </w:rPr>
  </w:style>
  <w:style w:type="character" w:customStyle="1" w:styleId="Znak1ZnakZnak">
    <w:name w:val="Znak1 Znak Znak"/>
    <w:rsid w:val="00D17CBA"/>
    <w:rPr>
      <w:sz w:val="24"/>
      <w:szCs w:val="24"/>
      <w:lang w:val="pl-PL" w:eastAsia="ar-SA" w:bidi="ar-SA"/>
    </w:rPr>
  </w:style>
  <w:style w:type="paragraph" w:customStyle="1" w:styleId="tekstpunktowanie0">
    <w:name w:val="tekst_punktowanie 0"/>
    <w:basedOn w:val="Normalny"/>
    <w:uiPriority w:val="99"/>
    <w:qFormat/>
    <w:rsid w:val="00D17CBA"/>
    <w:pPr>
      <w:numPr>
        <w:numId w:val="52"/>
      </w:numPr>
      <w:spacing w:after="0" w:line="360" w:lineRule="auto"/>
      <w:jc w:val="both"/>
    </w:pPr>
    <w:rPr>
      <w:rFonts w:ascii="Arial" w:hAnsi="Arial"/>
      <w:szCs w:val="24"/>
      <w:lang w:eastAsia="pl-PL"/>
    </w:rPr>
  </w:style>
  <w:style w:type="paragraph" w:customStyle="1" w:styleId="StylStylWyjustowanyDolewejZnakZnakZnakZnakZnakZnakZnakZnakZnakZnakZnakZnakZnakZnakZnakZnak">
    <w:name w:val="Styl Styl Wyjustowany + Do lewej Znak Znak Znak Znak Znak Znak Znak Znak Znak Znak Znak Znak Znak Znak Znak Znak"/>
    <w:basedOn w:val="Normalny"/>
    <w:link w:val="StylStylWyjustowanyDolewejZnakZnakZnakZnakZnakZnakZnakZnakZnakZnakZnakZnakZnakZnakZnakZnakZnak"/>
    <w:qFormat/>
    <w:rsid w:val="00D17CBA"/>
    <w:pPr>
      <w:spacing w:after="0" w:line="240" w:lineRule="auto"/>
    </w:pPr>
    <w:rPr>
      <w:rFonts w:ascii="Times New Roman" w:hAnsi="Times New Roman"/>
      <w:sz w:val="24"/>
      <w:szCs w:val="20"/>
      <w:lang w:val="x-none" w:eastAsia="x-none"/>
    </w:rPr>
  </w:style>
  <w:style w:type="character" w:customStyle="1" w:styleId="Odwoaniedokomentarza1">
    <w:name w:val="Odwołanie do komentarza1"/>
    <w:rsid w:val="00D17CBA"/>
    <w:rPr>
      <w:sz w:val="16"/>
      <w:szCs w:val="16"/>
    </w:rPr>
  </w:style>
  <w:style w:type="character" w:customStyle="1" w:styleId="Znakiprzypiswkocowych">
    <w:name w:val="Znaki przypisów końcowych"/>
    <w:rsid w:val="00D17CBA"/>
    <w:rPr>
      <w:vertAlign w:val="superscript"/>
    </w:rPr>
  </w:style>
  <w:style w:type="character" w:customStyle="1" w:styleId="Znakiprzypiswdolnych">
    <w:name w:val="Znaki przypisów dolnych"/>
    <w:rsid w:val="00D17CBA"/>
    <w:rPr>
      <w:vertAlign w:val="superscript"/>
    </w:rPr>
  </w:style>
  <w:style w:type="character" w:customStyle="1" w:styleId="StylStylWyjustowanyDolewejZnakZnakZnakZnakZnakZnakZnakZnakZnakZnakZnakZnakZnakZnakZnakZnakZnak">
    <w:name w:val="Styl Styl Wyjustowany + Do lewej Znak Znak Znak Znak Znak Znak Znak Znak Znak Znak Znak Znak Znak Znak Znak Znak Znak"/>
    <w:link w:val="StylStylWyjustowanyDolewejZnakZnakZnakZnakZnakZnakZnakZnakZnakZnakZnakZnakZnakZnakZnakZnak"/>
    <w:rsid w:val="00D17CBA"/>
    <w:rPr>
      <w:sz w:val="24"/>
      <w:lang w:val="x-none" w:eastAsia="x-none"/>
    </w:rPr>
  </w:style>
  <w:style w:type="character" w:customStyle="1" w:styleId="Odwoanieprzypisukocowego1">
    <w:name w:val="Odwołanie przypisu końcowego1"/>
    <w:rsid w:val="00D17CBA"/>
    <w:rPr>
      <w:vertAlign w:val="superscript"/>
    </w:rPr>
  </w:style>
  <w:style w:type="character" w:customStyle="1" w:styleId="Odwoanieprzypisudolnego1">
    <w:name w:val="Odwołanie przypisu dolnego1"/>
    <w:rsid w:val="00D17CBA"/>
    <w:rPr>
      <w:vertAlign w:val="superscript"/>
    </w:rPr>
  </w:style>
  <w:style w:type="character" w:customStyle="1" w:styleId="postbody">
    <w:name w:val="postbody"/>
    <w:basedOn w:val="Domylnaczcionkaakapitu"/>
    <w:rsid w:val="00D17CBA"/>
  </w:style>
  <w:style w:type="paragraph" w:customStyle="1" w:styleId="Podpis3">
    <w:name w:val="Podpis3"/>
    <w:basedOn w:val="Normalny"/>
    <w:uiPriority w:val="99"/>
    <w:qFormat/>
    <w:rsid w:val="00D17CBA"/>
    <w:pPr>
      <w:suppressLineNumbers/>
      <w:spacing w:before="120" w:after="120" w:line="240" w:lineRule="auto"/>
    </w:pPr>
    <w:rPr>
      <w:rFonts w:ascii="Arial" w:hAnsi="Arial" w:cs="Tahoma"/>
      <w:i/>
      <w:iCs/>
      <w:sz w:val="24"/>
      <w:szCs w:val="24"/>
      <w:lang w:eastAsia="ar-SA"/>
    </w:rPr>
  </w:style>
  <w:style w:type="paragraph" w:customStyle="1" w:styleId="tekstinformacji">
    <w:name w:val="tekst informacji"/>
    <w:basedOn w:val="Normalny"/>
    <w:next w:val="Normalny"/>
    <w:link w:val="tekstinformacjiZnak"/>
    <w:qFormat/>
    <w:rsid w:val="00D17CBA"/>
    <w:pPr>
      <w:tabs>
        <w:tab w:val="left" w:pos="284"/>
      </w:tabs>
      <w:spacing w:before="100" w:beforeAutospacing="1" w:after="100" w:afterAutospacing="1" w:line="240" w:lineRule="auto"/>
      <w:ind w:firstLine="284"/>
      <w:jc w:val="both"/>
    </w:pPr>
    <w:rPr>
      <w:rFonts w:ascii="Arial" w:hAnsi="Arial"/>
      <w:sz w:val="20"/>
      <w:szCs w:val="24"/>
      <w:lang w:val="x-none" w:eastAsia="x-none"/>
    </w:rPr>
  </w:style>
  <w:style w:type="character" w:customStyle="1" w:styleId="tekstinformacjiZnak">
    <w:name w:val="tekst informacji Znak"/>
    <w:link w:val="tekstinformacji"/>
    <w:rsid w:val="00D17CBA"/>
    <w:rPr>
      <w:rFonts w:ascii="Arial" w:hAnsi="Arial"/>
      <w:szCs w:val="24"/>
      <w:lang w:val="x-none" w:eastAsia="x-none"/>
    </w:rPr>
  </w:style>
  <w:style w:type="paragraph" w:customStyle="1" w:styleId="Podpis2">
    <w:name w:val="Podpis2"/>
    <w:basedOn w:val="Normalny"/>
    <w:uiPriority w:val="99"/>
    <w:qFormat/>
    <w:rsid w:val="00D17CBA"/>
    <w:pPr>
      <w:suppressLineNumbers/>
      <w:spacing w:before="120" w:after="120" w:line="240" w:lineRule="auto"/>
    </w:pPr>
    <w:rPr>
      <w:rFonts w:ascii="Times New Roman" w:hAnsi="Times New Roman" w:cs="Tahoma"/>
      <w:i/>
      <w:iCs/>
      <w:sz w:val="24"/>
      <w:szCs w:val="24"/>
      <w:lang w:eastAsia="ar-SA"/>
    </w:rPr>
  </w:style>
  <w:style w:type="paragraph" w:customStyle="1" w:styleId="wyliczeniepunkt">
    <w:name w:val="wyliczenie punkt"/>
    <w:link w:val="wyliczeniepunktZnak"/>
    <w:qFormat/>
    <w:rsid w:val="00D17CBA"/>
    <w:pPr>
      <w:widowControl w:val="0"/>
    </w:pPr>
    <w:rPr>
      <w:rFonts w:ascii="Arial" w:eastAsia="Lucida Sans Unicode" w:hAnsi="Arial" w:cstheme="minorBidi"/>
      <w:szCs w:val="16"/>
      <w:lang w:eastAsia="ar-SA"/>
    </w:rPr>
  </w:style>
  <w:style w:type="character" w:customStyle="1" w:styleId="wyliczeniepunktZnak">
    <w:name w:val="wyliczenie punkt Znak"/>
    <w:link w:val="wyliczeniepunkt"/>
    <w:rsid w:val="00D17CBA"/>
    <w:rPr>
      <w:rFonts w:ascii="Arial" w:eastAsia="Lucida Sans Unicode" w:hAnsi="Arial" w:cstheme="minorBidi"/>
      <w:szCs w:val="16"/>
      <w:lang w:eastAsia="ar-SA"/>
    </w:rPr>
  </w:style>
  <w:style w:type="paragraph" w:customStyle="1" w:styleId="Spisilustracji2">
    <w:name w:val="Spis ilustracji2"/>
    <w:basedOn w:val="Normalny"/>
    <w:next w:val="Normalny"/>
    <w:uiPriority w:val="99"/>
    <w:qFormat/>
    <w:rsid w:val="00D17CBA"/>
    <w:pPr>
      <w:spacing w:after="0" w:line="240" w:lineRule="auto"/>
      <w:ind w:left="480" w:hanging="480"/>
    </w:pPr>
    <w:rPr>
      <w:rFonts w:ascii="Times New Roman" w:hAnsi="Times New Roman"/>
      <w:smallCaps/>
      <w:sz w:val="20"/>
      <w:szCs w:val="20"/>
      <w:lang w:eastAsia="ar-SA"/>
    </w:rPr>
  </w:style>
  <w:style w:type="paragraph" w:customStyle="1" w:styleId="opissymboli">
    <w:name w:val="opis symboli"/>
    <w:basedOn w:val="Normalny"/>
    <w:uiPriority w:val="99"/>
    <w:qFormat/>
    <w:rsid w:val="00D17CBA"/>
    <w:pPr>
      <w:keepLines/>
      <w:tabs>
        <w:tab w:val="left" w:pos="1134"/>
        <w:tab w:val="left" w:pos="1701"/>
      </w:tabs>
      <w:suppressAutoHyphens/>
      <w:spacing w:before="60" w:after="120" w:line="320" w:lineRule="exact"/>
      <w:ind w:left="1702" w:right="284" w:hanging="1418"/>
      <w:jc w:val="both"/>
    </w:pPr>
    <w:rPr>
      <w:rFonts w:ascii="Goudy Old Style CE ATT" w:hAnsi="Goudy Old Style CE ATT"/>
      <w:sz w:val="24"/>
      <w:szCs w:val="24"/>
      <w:lang w:eastAsia="ar-SA"/>
    </w:rPr>
  </w:style>
  <w:style w:type="paragraph" w:customStyle="1" w:styleId="Polerwnania">
    <w:name w:val="Pole równania"/>
    <w:basedOn w:val="Normalny"/>
    <w:uiPriority w:val="99"/>
    <w:qFormat/>
    <w:rsid w:val="00D17CBA"/>
    <w:pPr>
      <w:spacing w:before="120" w:after="120" w:line="360" w:lineRule="auto"/>
      <w:jc w:val="center"/>
    </w:pPr>
    <w:rPr>
      <w:rFonts w:ascii="Goudy Old Style CE ATT" w:hAnsi="Goudy Old Style CE ATT"/>
      <w:sz w:val="24"/>
      <w:szCs w:val="24"/>
      <w:lang w:eastAsia="ar-SA"/>
      <w14:shadow w14:blurRad="50800" w14:dist="38100" w14:dir="2700000" w14:sx="100000" w14:sy="100000" w14:kx="0" w14:ky="0" w14:algn="tl">
        <w14:srgbClr w14:val="000000">
          <w14:alpha w14:val="60000"/>
        </w14:srgbClr>
      </w14:shadow>
    </w:rPr>
  </w:style>
  <w:style w:type="paragraph" w:customStyle="1" w:styleId="Spisilustracji3">
    <w:name w:val="Spis ilustracji3"/>
    <w:basedOn w:val="Normalny"/>
    <w:next w:val="Normalny"/>
    <w:uiPriority w:val="99"/>
    <w:qFormat/>
    <w:rsid w:val="00D17CBA"/>
    <w:pPr>
      <w:spacing w:after="0" w:line="240" w:lineRule="auto"/>
      <w:ind w:left="907" w:hanging="907"/>
    </w:pPr>
    <w:rPr>
      <w:rFonts w:ascii="Times New Roman" w:hAnsi="Times New Roman"/>
      <w:smallCaps/>
      <w:sz w:val="20"/>
      <w:szCs w:val="24"/>
      <w:lang w:eastAsia="ar-SA"/>
    </w:rPr>
  </w:style>
  <w:style w:type="paragraph" w:customStyle="1" w:styleId="zwyky">
    <w:name w:val="zwykły"/>
    <w:basedOn w:val="Normalny"/>
    <w:link w:val="zwykyZnak"/>
    <w:qFormat/>
    <w:rsid w:val="00D17CBA"/>
    <w:pPr>
      <w:widowControl w:val="0"/>
      <w:spacing w:after="0" w:line="360" w:lineRule="auto"/>
      <w:jc w:val="both"/>
    </w:pPr>
    <w:rPr>
      <w:rFonts w:ascii="Arial" w:eastAsia="Lucida Sans Unicode" w:hAnsi="Arial"/>
      <w:szCs w:val="24"/>
      <w:lang w:eastAsia="ar-SA"/>
    </w:rPr>
  </w:style>
  <w:style w:type="paragraph" w:customStyle="1" w:styleId="Plandokumentu1">
    <w:name w:val="Plan dokumentu1"/>
    <w:basedOn w:val="Normalny"/>
    <w:uiPriority w:val="99"/>
    <w:qFormat/>
    <w:rsid w:val="00D17CBA"/>
    <w:pPr>
      <w:shd w:val="clear" w:color="auto" w:fill="000080"/>
      <w:spacing w:after="0" w:line="240" w:lineRule="auto"/>
    </w:pPr>
    <w:rPr>
      <w:rFonts w:ascii="Tahoma" w:hAnsi="Tahoma" w:cs="Tahoma"/>
      <w:sz w:val="20"/>
      <w:szCs w:val="24"/>
      <w:lang w:eastAsia="ar-SA"/>
    </w:rPr>
  </w:style>
  <w:style w:type="paragraph" w:customStyle="1" w:styleId="Style9">
    <w:name w:val="Style9"/>
    <w:basedOn w:val="Normalny"/>
    <w:uiPriority w:val="99"/>
    <w:qFormat/>
    <w:rsid w:val="00D17CBA"/>
    <w:pPr>
      <w:widowControl w:val="0"/>
      <w:autoSpaceDE w:val="0"/>
      <w:autoSpaceDN w:val="0"/>
      <w:adjustRightInd w:val="0"/>
      <w:spacing w:after="0" w:line="362" w:lineRule="exact"/>
      <w:ind w:hanging="419"/>
      <w:jc w:val="both"/>
    </w:pPr>
    <w:rPr>
      <w:rFonts w:ascii="Century Schoolbook" w:hAnsi="Century Schoolbook"/>
      <w:sz w:val="24"/>
      <w:szCs w:val="24"/>
      <w:lang w:eastAsia="pl-PL"/>
    </w:rPr>
  </w:style>
  <w:style w:type="paragraph" w:customStyle="1" w:styleId="Tekstkomentarza1">
    <w:name w:val="Tekst komentarza1"/>
    <w:basedOn w:val="Normalny"/>
    <w:uiPriority w:val="99"/>
    <w:qFormat/>
    <w:rsid w:val="00D17CBA"/>
    <w:pPr>
      <w:spacing w:after="0" w:line="240" w:lineRule="auto"/>
    </w:pPr>
    <w:rPr>
      <w:rFonts w:ascii="Times New Roman" w:hAnsi="Times New Roman"/>
      <w:sz w:val="20"/>
      <w:szCs w:val="24"/>
      <w:lang w:eastAsia="ar-SA"/>
    </w:rPr>
  </w:style>
  <w:style w:type="character" w:customStyle="1" w:styleId="FontStyle15">
    <w:name w:val="Font Style15"/>
    <w:rsid w:val="00D17CBA"/>
    <w:rPr>
      <w:rFonts w:ascii="Times New Roman" w:hAnsi="Times New Roman" w:cs="Times New Roman"/>
      <w:sz w:val="32"/>
      <w:szCs w:val="32"/>
    </w:rPr>
  </w:style>
  <w:style w:type="paragraph" w:customStyle="1" w:styleId="Spisilustracji1">
    <w:name w:val="Spis ilustracji1"/>
    <w:basedOn w:val="Normalny"/>
    <w:next w:val="Normalny"/>
    <w:uiPriority w:val="99"/>
    <w:qFormat/>
    <w:rsid w:val="00D17CBA"/>
    <w:pPr>
      <w:spacing w:after="0" w:line="240" w:lineRule="auto"/>
      <w:ind w:left="1077" w:hanging="1077"/>
    </w:pPr>
    <w:rPr>
      <w:rFonts w:ascii="Arial" w:hAnsi="Arial"/>
      <w:szCs w:val="24"/>
      <w:lang w:eastAsia="ar-SA"/>
    </w:rPr>
  </w:style>
  <w:style w:type="character" w:customStyle="1" w:styleId="FontStyle16">
    <w:name w:val="Font Style16"/>
    <w:rsid w:val="00D17CBA"/>
    <w:rPr>
      <w:rFonts w:ascii="Times New Roman" w:hAnsi="Times New Roman" w:cs="Times New Roman"/>
      <w:i/>
      <w:iCs/>
      <w:sz w:val="32"/>
      <w:szCs w:val="32"/>
    </w:rPr>
  </w:style>
  <w:style w:type="paragraph" w:customStyle="1" w:styleId="Style4">
    <w:name w:val="Style4"/>
    <w:basedOn w:val="Normalny"/>
    <w:uiPriority w:val="99"/>
    <w:qFormat/>
    <w:rsid w:val="00D17CBA"/>
    <w:pPr>
      <w:widowControl w:val="0"/>
      <w:autoSpaceDE w:val="0"/>
      <w:autoSpaceDN w:val="0"/>
      <w:adjustRightInd w:val="0"/>
      <w:spacing w:after="0" w:line="338" w:lineRule="exact"/>
      <w:jc w:val="center"/>
    </w:pPr>
    <w:rPr>
      <w:rFonts w:ascii="Century Schoolbook" w:hAnsi="Century Schoolbook"/>
      <w:sz w:val="24"/>
      <w:szCs w:val="24"/>
      <w:lang w:eastAsia="pl-PL"/>
    </w:rPr>
  </w:style>
  <w:style w:type="character" w:customStyle="1" w:styleId="FontStyle14">
    <w:name w:val="Font Style14"/>
    <w:rsid w:val="00D17CBA"/>
    <w:rPr>
      <w:rFonts w:ascii="Times New Roman" w:hAnsi="Times New Roman" w:cs="Times New Roman"/>
      <w:b/>
      <w:bCs/>
      <w:sz w:val="28"/>
      <w:szCs w:val="28"/>
    </w:rPr>
  </w:style>
  <w:style w:type="paragraph" w:customStyle="1" w:styleId="Nagwekindeksutabeli">
    <w:name w:val="Nagłówek indeksu tabeli"/>
    <w:basedOn w:val="Normalny"/>
    <w:uiPriority w:val="99"/>
    <w:qFormat/>
    <w:rsid w:val="00D17CBA"/>
    <w:pPr>
      <w:keepNext/>
      <w:suppressLineNumbers/>
      <w:spacing w:after="0" w:line="100" w:lineRule="atLeast"/>
      <w:jc w:val="center"/>
    </w:pPr>
    <w:rPr>
      <w:rFonts w:ascii="Arial" w:eastAsia="Lucida Sans Unicode" w:hAnsi="Arial" w:cs="Tahoma"/>
      <w:b/>
      <w:bCs/>
      <w:sz w:val="32"/>
      <w:szCs w:val="32"/>
      <w:lang w:eastAsia="ar-SA"/>
    </w:rPr>
  </w:style>
  <w:style w:type="paragraph" w:customStyle="1" w:styleId="Indekstabeli1">
    <w:name w:val="Indeks tabeli 1"/>
    <w:basedOn w:val="Indeks"/>
    <w:uiPriority w:val="99"/>
    <w:qFormat/>
    <w:rsid w:val="00D17CBA"/>
    <w:pPr>
      <w:widowControl/>
      <w:tabs>
        <w:tab w:val="right" w:leader="dot" w:pos="9637"/>
      </w:tabs>
      <w:suppressAutoHyphens w:val="0"/>
    </w:pPr>
    <w:rPr>
      <w:rFonts w:eastAsia="Times New Roman" w:cs="Tahoma"/>
    </w:rPr>
  </w:style>
  <w:style w:type="character" w:customStyle="1" w:styleId="FontStyle18">
    <w:name w:val="Font Style18"/>
    <w:rsid w:val="00D17CBA"/>
    <w:rPr>
      <w:rFonts w:ascii="Times New Roman" w:hAnsi="Times New Roman" w:cs="Times New Roman"/>
      <w:spacing w:val="10"/>
      <w:sz w:val="22"/>
      <w:szCs w:val="22"/>
    </w:rPr>
  </w:style>
  <w:style w:type="character" w:customStyle="1" w:styleId="FontStyle20">
    <w:name w:val="Font Style20"/>
    <w:rsid w:val="00D17CBA"/>
    <w:rPr>
      <w:rFonts w:ascii="Times New Roman" w:hAnsi="Times New Roman" w:cs="Times New Roman"/>
      <w:sz w:val="22"/>
      <w:szCs w:val="22"/>
    </w:rPr>
  </w:style>
  <w:style w:type="paragraph" w:customStyle="1" w:styleId="western">
    <w:name w:val="western"/>
    <w:basedOn w:val="Normalny"/>
    <w:uiPriority w:val="99"/>
    <w:qFormat/>
    <w:rsid w:val="00D17CBA"/>
    <w:pPr>
      <w:spacing w:before="100" w:beforeAutospacing="1" w:after="0" w:line="360" w:lineRule="auto"/>
      <w:ind w:firstLine="709"/>
      <w:jc w:val="both"/>
    </w:pPr>
    <w:rPr>
      <w:rFonts w:ascii="Times New Roman" w:hAnsi="Times New Roman" w:cs="Arial"/>
      <w:sz w:val="24"/>
      <w:lang w:eastAsia="pl-PL"/>
    </w:rPr>
  </w:style>
  <w:style w:type="character" w:customStyle="1" w:styleId="FontStyle13">
    <w:name w:val="Font Style13"/>
    <w:rsid w:val="00D17CBA"/>
    <w:rPr>
      <w:rFonts w:ascii="Times New Roman" w:hAnsi="Times New Roman" w:cs="Times New Roman"/>
      <w:sz w:val="24"/>
      <w:szCs w:val="24"/>
    </w:rPr>
  </w:style>
  <w:style w:type="paragraph" w:customStyle="1" w:styleId="tabelaobw">
    <w:name w:val="tabela_obw"/>
    <w:basedOn w:val="tekstinformacji"/>
    <w:uiPriority w:val="99"/>
    <w:qFormat/>
    <w:rsid w:val="00D17CBA"/>
    <w:pPr>
      <w:spacing w:before="0" w:after="0"/>
      <w:ind w:firstLine="0"/>
      <w:jc w:val="center"/>
    </w:pPr>
    <w:rPr>
      <w:iCs/>
      <w:sz w:val="18"/>
    </w:rPr>
  </w:style>
  <w:style w:type="paragraph" w:customStyle="1" w:styleId="celp">
    <w:name w:val="cel_p"/>
    <w:basedOn w:val="Normalny"/>
    <w:uiPriority w:val="99"/>
    <w:qFormat/>
    <w:rsid w:val="00D17CBA"/>
    <w:pPr>
      <w:spacing w:after="16" w:line="240" w:lineRule="auto"/>
      <w:ind w:left="16" w:right="16"/>
      <w:jc w:val="both"/>
      <w:textAlignment w:val="top"/>
    </w:pPr>
    <w:rPr>
      <w:rFonts w:ascii="Times New Roman" w:hAnsi="Times New Roman"/>
      <w:sz w:val="24"/>
      <w:szCs w:val="24"/>
      <w:lang w:eastAsia="pl-PL"/>
    </w:rPr>
  </w:style>
  <w:style w:type="paragraph" w:customStyle="1" w:styleId="-2wyliczanieZnak">
    <w:name w:val="- 2wyliczanie Znak"/>
    <w:basedOn w:val="Normalny"/>
    <w:link w:val="-2wyliczanieZnakZnak"/>
    <w:qFormat/>
    <w:rsid w:val="00D17CBA"/>
    <w:pPr>
      <w:widowControl w:val="0"/>
      <w:tabs>
        <w:tab w:val="num" w:pos="928"/>
        <w:tab w:val="left" w:pos="1778"/>
      </w:tabs>
      <w:spacing w:after="0" w:line="240" w:lineRule="auto"/>
      <w:ind w:left="928" w:hanging="360"/>
    </w:pPr>
    <w:rPr>
      <w:rFonts w:ascii="Arial" w:eastAsia="Lucida Sans Unicode" w:hAnsi="Arial"/>
      <w:szCs w:val="24"/>
      <w:lang w:val="x-none" w:eastAsia="ar-SA"/>
    </w:rPr>
  </w:style>
  <w:style w:type="character" w:customStyle="1" w:styleId="-2wyliczanieZnakZnak">
    <w:name w:val="- 2wyliczanie Znak Znak"/>
    <w:link w:val="-2wyliczanieZnak"/>
    <w:rsid w:val="00D17CBA"/>
    <w:rPr>
      <w:rFonts w:ascii="Arial" w:eastAsia="Lucida Sans Unicode" w:hAnsi="Arial"/>
      <w:sz w:val="22"/>
      <w:szCs w:val="24"/>
      <w:lang w:val="x-none" w:eastAsia="ar-SA"/>
    </w:rPr>
  </w:style>
  <w:style w:type="paragraph" w:customStyle="1" w:styleId="Tekstpodstawowya21">
    <w:name w:val="Tekst podstawowy.a21"/>
    <w:basedOn w:val="Normalny"/>
    <w:uiPriority w:val="99"/>
    <w:qFormat/>
    <w:rsid w:val="00D17CBA"/>
    <w:pPr>
      <w:widowControl w:val="0"/>
      <w:overflowPunct w:val="0"/>
      <w:autoSpaceDE w:val="0"/>
      <w:autoSpaceDN w:val="0"/>
      <w:adjustRightInd w:val="0"/>
      <w:spacing w:after="0" w:line="360" w:lineRule="auto"/>
      <w:jc w:val="both"/>
      <w:textAlignment w:val="baseline"/>
    </w:pPr>
    <w:rPr>
      <w:rFonts w:ascii="Times New Roman" w:hAnsi="Times New Roman"/>
      <w:sz w:val="24"/>
      <w:szCs w:val="20"/>
      <w:lang w:eastAsia="pl-PL"/>
    </w:rPr>
  </w:style>
  <w:style w:type="character" w:customStyle="1" w:styleId="zwykyZnak">
    <w:name w:val="zwykły Znak"/>
    <w:link w:val="zwyky"/>
    <w:rsid w:val="00D17CBA"/>
    <w:rPr>
      <w:rFonts w:ascii="Arial" w:eastAsia="Lucida Sans Unicode" w:hAnsi="Arial"/>
      <w:sz w:val="22"/>
      <w:szCs w:val="24"/>
      <w:lang w:eastAsia="ar-SA"/>
    </w:rPr>
  </w:style>
  <w:style w:type="paragraph" w:customStyle="1" w:styleId="Marginalia">
    <w:name w:val="Marginalia"/>
    <w:basedOn w:val="Normalny"/>
    <w:uiPriority w:val="99"/>
    <w:qFormat/>
    <w:rsid w:val="00D17CBA"/>
    <w:pPr>
      <w:spacing w:after="0" w:line="360" w:lineRule="auto"/>
      <w:ind w:left="2268"/>
      <w:jc w:val="both"/>
    </w:pPr>
    <w:rPr>
      <w:rFonts w:ascii="Times New Roman" w:hAnsi="Times New Roman"/>
      <w:sz w:val="24"/>
      <w:szCs w:val="24"/>
      <w:lang w:eastAsia="ar-SA"/>
    </w:rPr>
  </w:style>
  <w:style w:type="character" w:customStyle="1" w:styleId="ff3">
    <w:name w:val="ff3"/>
    <w:basedOn w:val="Domylnaczcionkaakapitu"/>
    <w:rsid w:val="00D17CBA"/>
  </w:style>
  <w:style w:type="paragraph" w:customStyle="1" w:styleId="NormalnyWeb1">
    <w:name w:val="Normalny (Web)1"/>
    <w:basedOn w:val="Normalny"/>
    <w:uiPriority w:val="99"/>
    <w:rsid w:val="00D17CBA"/>
    <w:pPr>
      <w:suppressAutoHyphens/>
      <w:spacing w:before="120" w:after="120" w:line="360" w:lineRule="auto"/>
      <w:ind w:left="1644" w:hanging="357"/>
      <w:jc w:val="both"/>
    </w:pPr>
    <w:rPr>
      <w:rFonts w:ascii="Arial" w:hAnsi="Arial"/>
      <w:kern w:val="1"/>
      <w:sz w:val="24"/>
      <w:szCs w:val="24"/>
      <w:lang w:eastAsia="ar-SA"/>
    </w:rPr>
  </w:style>
  <w:style w:type="character" w:customStyle="1" w:styleId="name">
    <w:name w:val="name"/>
    <w:basedOn w:val="Domylnaczcionkaakapitu"/>
    <w:rsid w:val="00D17CBA"/>
  </w:style>
  <w:style w:type="character" w:customStyle="1" w:styleId="name-latin">
    <w:name w:val="name-latin"/>
    <w:basedOn w:val="Domylnaczcionkaakapitu"/>
    <w:rsid w:val="00D17CBA"/>
  </w:style>
  <w:style w:type="paragraph" w:customStyle="1" w:styleId="msonospacing0">
    <w:name w:val="msonospacing"/>
    <w:basedOn w:val="Normalny"/>
    <w:uiPriority w:val="99"/>
    <w:qFormat/>
    <w:rsid w:val="00D17CBA"/>
    <w:pPr>
      <w:spacing w:before="100" w:beforeAutospacing="1" w:after="100" w:afterAutospacing="1" w:line="240" w:lineRule="auto"/>
    </w:pPr>
    <w:rPr>
      <w:rFonts w:ascii="Times New Roman" w:hAnsi="Times New Roman"/>
      <w:sz w:val="24"/>
      <w:szCs w:val="24"/>
      <w:lang w:eastAsia="pl-PL"/>
    </w:rPr>
  </w:style>
  <w:style w:type="paragraph" w:customStyle="1" w:styleId="wyliczanieznak0">
    <w:name w:val="wyliczanieznak"/>
    <w:basedOn w:val="Normalny"/>
    <w:uiPriority w:val="99"/>
    <w:qFormat/>
    <w:rsid w:val="00D17CBA"/>
    <w:pPr>
      <w:spacing w:before="100" w:beforeAutospacing="1" w:after="100" w:afterAutospacing="1" w:line="240" w:lineRule="auto"/>
    </w:pPr>
    <w:rPr>
      <w:rFonts w:ascii="Times New Roman" w:hAnsi="Times New Roman"/>
      <w:sz w:val="24"/>
      <w:szCs w:val="24"/>
      <w:lang w:eastAsia="pl-PL"/>
    </w:rPr>
  </w:style>
  <w:style w:type="character" w:customStyle="1" w:styleId="PlandokumentuZnak">
    <w:name w:val="Plan dokumentu Znak"/>
    <w:rsid w:val="00D17CBA"/>
    <w:rPr>
      <w:rFonts w:ascii="Tahoma" w:hAnsi="Tahoma" w:cs="Tahoma"/>
      <w:szCs w:val="24"/>
      <w:shd w:val="clear" w:color="auto" w:fill="000080"/>
      <w:lang w:eastAsia="ar-SA"/>
    </w:rPr>
  </w:style>
  <w:style w:type="paragraph" w:styleId="Indeks2">
    <w:name w:val="index 2"/>
    <w:basedOn w:val="Normalny"/>
    <w:next w:val="Normalny"/>
    <w:autoRedefine/>
    <w:uiPriority w:val="99"/>
    <w:qFormat/>
    <w:rsid w:val="00D17CBA"/>
    <w:pPr>
      <w:spacing w:after="0" w:line="240" w:lineRule="auto"/>
      <w:ind w:left="480" w:hanging="240"/>
    </w:pPr>
    <w:rPr>
      <w:sz w:val="20"/>
      <w:szCs w:val="20"/>
      <w:lang w:eastAsia="ar-SA"/>
    </w:rPr>
  </w:style>
  <w:style w:type="paragraph" w:styleId="Indeks3">
    <w:name w:val="index 3"/>
    <w:basedOn w:val="Normalny"/>
    <w:next w:val="Normalny"/>
    <w:autoRedefine/>
    <w:uiPriority w:val="99"/>
    <w:qFormat/>
    <w:rsid w:val="00D17CBA"/>
    <w:pPr>
      <w:spacing w:after="0" w:line="240" w:lineRule="auto"/>
      <w:ind w:left="720" w:hanging="240"/>
    </w:pPr>
    <w:rPr>
      <w:sz w:val="20"/>
      <w:szCs w:val="20"/>
      <w:lang w:eastAsia="ar-SA"/>
    </w:rPr>
  </w:style>
  <w:style w:type="paragraph" w:styleId="Indeks5">
    <w:name w:val="index 5"/>
    <w:basedOn w:val="Normalny"/>
    <w:next w:val="Normalny"/>
    <w:autoRedefine/>
    <w:uiPriority w:val="99"/>
    <w:qFormat/>
    <w:rsid w:val="00D17CBA"/>
    <w:pPr>
      <w:spacing w:after="0" w:line="240" w:lineRule="auto"/>
      <w:ind w:left="1200" w:hanging="240"/>
    </w:pPr>
    <w:rPr>
      <w:sz w:val="20"/>
      <w:szCs w:val="20"/>
      <w:lang w:eastAsia="ar-SA"/>
    </w:rPr>
  </w:style>
  <w:style w:type="paragraph" w:styleId="Indeks6">
    <w:name w:val="index 6"/>
    <w:basedOn w:val="Normalny"/>
    <w:next w:val="Normalny"/>
    <w:autoRedefine/>
    <w:uiPriority w:val="99"/>
    <w:qFormat/>
    <w:rsid w:val="00D17CBA"/>
    <w:pPr>
      <w:spacing w:after="0" w:line="240" w:lineRule="auto"/>
      <w:ind w:left="1440" w:hanging="240"/>
    </w:pPr>
    <w:rPr>
      <w:sz w:val="20"/>
      <w:szCs w:val="20"/>
      <w:lang w:eastAsia="ar-SA"/>
    </w:rPr>
  </w:style>
  <w:style w:type="paragraph" w:styleId="Indeks7">
    <w:name w:val="index 7"/>
    <w:basedOn w:val="Normalny"/>
    <w:next w:val="Normalny"/>
    <w:autoRedefine/>
    <w:uiPriority w:val="99"/>
    <w:qFormat/>
    <w:rsid w:val="00D17CBA"/>
    <w:pPr>
      <w:spacing w:after="0" w:line="240" w:lineRule="auto"/>
      <w:ind w:left="1680" w:hanging="240"/>
    </w:pPr>
    <w:rPr>
      <w:sz w:val="20"/>
      <w:szCs w:val="20"/>
      <w:lang w:eastAsia="ar-SA"/>
    </w:rPr>
  </w:style>
  <w:style w:type="paragraph" w:styleId="Indeks8">
    <w:name w:val="index 8"/>
    <w:basedOn w:val="Normalny"/>
    <w:next w:val="Normalny"/>
    <w:autoRedefine/>
    <w:uiPriority w:val="99"/>
    <w:qFormat/>
    <w:rsid w:val="00D17CBA"/>
    <w:pPr>
      <w:spacing w:after="0" w:line="240" w:lineRule="auto"/>
      <w:ind w:left="1920" w:hanging="240"/>
    </w:pPr>
    <w:rPr>
      <w:sz w:val="20"/>
      <w:szCs w:val="20"/>
      <w:lang w:eastAsia="ar-SA"/>
    </w:rPr>
  </w:style>
  <w:style w:type="paragraph" w:styleId="Indeks9">
    <w:name w:val="index 9"/>
    <w:basedOn w:val="Normalny"/>
    <w:next w:val="Normalny"/>
    <w:autoRedefine/>
    <w:uiPriority w:val="99"/>
    <w:qFormat/>
    <w:rsid w:val="00D17CBA"/>
    <w:pPr>
      <w:spacing w:after="0" w:line="240" w:lineRule="auto"/>
      <w:ind w:left="2160" w:hanging="240"/>
    </w:pPr>
    <w:rPr>
      <w:sz w:val="20"/>
      <w:szCs w:val="20"/>
      <w:lang w:eastAsia="ar-SA"/>
    </w:rPr>
  </w:style>
  <w:style w:type="character" w:customStyle="1" w:styleId="Odwoaniedokomentarza3">
    <w:name w:val="Odwołanie do komentarza3"/>
    <w:rsid w:val="00D17CBA"/>
    <w:rPr>
      <w:sz w:val="16"/>
      <w:szCs w:val="16"/>
    </w:rPr>
  </w:style>
  <w:style w:type="paragraph" w:customStyle="1" w:styleId="NormalA1">
    <w:name w:val="NormalA1"/>
    <w:basedOn w:val="Normalny"/>
    <w:link w:val="NormalA1Znak"/>
    <w:qFormat/>
    <w:rsid w:val="00D17CBA"/>
    <w:pPr>
      <w:widowControl w:val="0"/>
      <w:suppressAutoHyphens/>
      <w:spacing w:after="0" w:line="360" w:lineRule="auto"/>
      <w:ind w:firstLine="720"/>
      <w:jc w:val="both"/>
    </w:pPr>
    <w:rPr>
      <w:rFonts w:ascii="Times New Roman" w:eastAsia="Tahoma" w:hAnsi="Times New Roman"/>
      <w:kern w:val="1"/>
      <w:sz w:val="24"/>
      <w:szCs w:val="24"/>
      <w:lang w:val="x-none" w:eastAsia="ar-SA"/>
    </w:rPr>
  </w:style>
  <w:style w:type="character" w:customStyle="1" w:styleId="NormalA1Znak">
    <w:name w:val="NormalA1 Znak"/>
    <w:link w:val="NormalA1"/>
    <w:rsid w:val="00D17CBA"/>
    <w:rPr>
      <w:rFonts w:eastAsia="Tahoma"/>
      <w:kern w:val="1"/>
      <w:sz w:val="24"/>
      <w:szCs w:val="24"/>
      <w:lang w:val="x-none" w:eastAsia="ar-SA"/>
    </w:rPr>
  </w:style>
  <w:style w:type="character" w:customStyle="1" w:styleId="FontStyle163">
    <w:name w:val="Font Style163"/>
    <w:rsid w:val="00D17CBA"/>
    <w:rPr>
      <w:rFonts w:ascii="Times New Roman" w:hAnsi="Times New Roman" w:cs="Times New Roman"/>
      <w:sz w:val="24"/>
      <w:szCs w:val="24"/>
    </w:rPr>
  </w:style>
  <w:style w:type="character" w:customStyle="1" w:styleId="FontStyle188">
    <w:name w:val="Font Style188"/>
    <w:rsid w:val="00D17CBA"/>
    <w:rPr>
      <w:rFonts w:ascii="Times New Roman" w:hAnsi="Times New Roman" w:cs="Times New Roman"/>
      <w:b/>
      <w:bCs/>
      <w:spacing w:val="20"/>
      <w:sz w:val="22"/>
      <w:szCs w:val="22"/>
    </w:rPr>
  </w:style>
  <w:style w:type="paragraph" w:customStyle="1" w:styleId="Legenda3">
    <w:name w:val="Legenda3"/>
    <w:basedOn w:val="Normalny"/>
    <w:next w:val="Normalny"/>
    <w:uiPriority w:val="99"/>
    <w:qFormat/>
    <w:rsid w:val="00D17CBA"/>
    <w:pPr>
      <w:keepNext/>
      <w:widowControl w:val="0"/>
      <w:suppressAutoHyphens/>
      <w:spacing w:after="0" w:line="240" w:lineRule="auto"/>
    </w:pPr>
    <w:rPr>
      <w:rFonts w:ascii="Arial" w:eastAsia="Lucida Sans Unicode" w:hAnsi="Arial" w:cs="Arial"/>
      <w:bCs/>
      <w:sz w:val="20"/>
      <w:szCs w:val="20"/>
      <w:lang w:eastAsia="ar-SA"/>
    </w:rPr>
  </w:style>
  <w:style w:type="character" w:customStyle="1" w:styleId="Odwoaniedokomentarza4">
    <w:name w:val="Odwołanie do komentarza4"/>
    <w:rsid w:val="00D17CBA"/>
    <w:rPr>
      <w:sz w:val="16"/>
      <w:szCs w:val="16"/>
    </w:rPr>
  </w:style>
  <w:style w:type="character" w:customStyle="1" w:styleId="syntaksonch">
    <w:name w:val="syntaksonch"/>
    <w:basedOn w:val="Domylnaczcionkaakapitu"/>
    <w:rsid w:val="00D17CBA"/>
  </w:style>
  <w:style w:type="paragraph" w:customStyle="1" w:styleId="Nagwekzlewej">
    <w:name w:val="Nagłówek z lewej"/>
    <w:basedOn w:val="Normalny"/>
    <w:uiPriority w:val="99"/>
    <w:qFormat/>
    <w:rsid w:val="00D17CBA"/>
    <w:pPr>
      <w:suppressLineNumbers/>
      <w:tabs>
        <w:tab w:val="center" w:pos="4535"/>
        <w:tab w:val="right" w:pos="9070"/>
      </w:tabs>
      <w:suppressAutoHyphens/>
      <w:spacing w:before="28" w:after="28" w:line="100" w:lineRule="atLeast"/>
      <w:jc w:val="both"/>
    </w:pPr>
    <w:rPr>
      <w:rFonts w:ascii="Arial" w:hAnsi="Arial" w:cs="Arial"/>
      <w:sz w:val="20"/>
      <w:szCs w:val="24"/>
      <w:lang w:eastAsia="zh-CN"/>
    </w:rPr>
  </w:style>
  <w:style w:type="character" w:customStyle="1" w:styleId="caps">
    <w:name w:val="caps"/>
    <w:basedOn w:val="Domylnaczcionkaakapitu"/>
    <w:rsid w:val="00D17CBA"/>
  </w:style>
  <w:style w:type="character" w:customStyle="1" w:styleId="Domylnaczcionkaakapitu6">
    <w:name w:val="Domyślna czcionka akapitu6"/>
    <w:rsid w:val="00D17CBA"/>
  </w:style>
  <w:style w:type="character" w:customStyle="1" w:styleId="Absatz-Standardschriftart">
    <w:name w:val="Absatz-Standardschriftart"/>
    <w:rsid w:val="00D17CBA"/>
  </w:style>
  <w:style w:type="character" w:customStyle="1" w:styleId="Domylnaczcionkaakapitu5">
    <w:name w:val="Domyślna czcionka akapitu5"/>
    <w:rsid w:val="00D17CBA"/>
  </w:style>
  <w:style w:type="character" w:customStyle="1" w:styleId="WW8Num6z1">
    <w:name w:val="WW8Num6z1"/>
    <w:rsid w:val="00D17CBA"/>
    <w:rPr>
      <w:rFonts w:ascii="Wingdings 2" w:hAnsi="Wingdings 2" w:cs="Courier New"/>
    </w:rPr>
  </w:style>
  <w:style w:type="character" w:customStyle="1" w:styleId="WW8Num6z2">
    <w:name w:val="WW8Num6z2"/>
    <w:rsid w:val="00D17CBA"/>
    <w:rPr>
      <w:rFonts w:ascii="StarSymbol" w:hAnsi="StarSymbol"/>
    </w:rPr>
  </w:style>
  <w:style w:type="character" w:customStyle="1" w:styleId="WW8Num10z0">
    <w:name w:val="WW8Num10z0"/>
    <w:rsid w:val="00D17CBA"/>
    <w:rPr>
      <w:rFonts w:ascii="Symbol" w:hAnsi="Symbol"/>
    </w:rPr>
  </w:style>
  <w:style w:type="character" w:customStyle="1" w:styleId="WW8Num10z1">
    <w:name w:val="WW8Num10z1"/>
    <w:rsid w:val="00D17CBA"/>
    <w:rPr>
      <w:rFonts w:ascii="Courier New" w:hAnsi="Courier New"/>
    </w:rPr>
  </w:style>
  <w:style w:type="character" w:customStyle="1" w:styleId="WW8Num10z2">
    <w:name w:val="WW8Num10z2"/>
    <w:rsid w:val="00D17CBA"/>
    <w:rPr>
      <w:rFonts w:ascii="Wingdings" w:hAnsi="Wingdings"/>
      <w:sz w:val="20"/>
    </w:rPr>
  </w:style>
  <w:style w:type="character" w:customStyle="1" w:styleId="WW8Num11z0">
    <w:name w:val="WW8Num11z0"/>
    <w:rsid w:val="00D17CBA"/>
    <w:rPr>
      <w:rFonts w:ascii="Wingdings" w:hAnsi="Wingdings"/>
    </w:rPr>
  </w:style>
  <w:style w:type="character" w:customStyle="1" w:styleId="WW8Num12z0">
    <w:name w:val="WW8Num12z0"/>
    <w:rsid w:val="00D17CBA"/>
    <w:rPr>
      <w:rFonts w:ascii="Wingdings" w:hAnsi="Wingdings"/>
    </w:rPr>
  </w:style>
  <w:style w:type="character" w:customStyle="1" w:styleId="WW8Num13z0">
    <w:name w:val="WW8Num13z0"/>
    <w:rsid w:val="00D17CBA"/>
    <w:rPr>
      <w:position w:val="0"/>
      <w:sz w:val="24"/>
      <w:vertAlign w:val="baseline"/>
    </w:rPr>
  </w:style>
  <w:style w:type="character" w:customStyle="1" w:styleId="WW8Num14z0">
    <w:name w:val="WW8Num14z0"/>
    <w:rsid w:val="00D17CBA"/>
    <w:rPr>
      <w:rFonts w:ascii="Symbol" w:hAnsi="Symbol" w:cs="StarSymbol"/>
      <w:sz w:val="18"/>
      <w:szCs w:val="18"/>
    </w:rPr>
  </w:style>
  <w:style w:type="character" w:customStyle="1" w:styleId="WW8Num14z1">
    <w:name w:val="WW8Num14z1"/>
    <w:rsid w:val="00D17CBA"/>
    <w:rPr>
      <w:rFonts w:ascii="Courier New" w:hAnsi="Courier New"/>
    </w:rPr>
  </w:style>
  <w:style w:type="character" w:customStyle="1" w:styleId="WW8Num14z2">
    <w:name w:val="WW8Num14z2"/>
    <w:rsid w:val="00D17CBA"/>
    <w:rPr>
      <w:rFonts w:ascii="Wingdings" w:hAnsi="Wingdings"/>
      <w:sz w:val="20"/>
    </w:rPr>
  </w:style>
  <w:style w:type="character" w:customStyle="1" w:styleId="WW8Num15z0">
    <w:name w:val="WW8Num15z0"/>
    <w:rsid w:val="00D17CBA"/>
    <w:rPr>
      <w:rFonts w:ascii="Wingdings" w:hAnsi="Wingdings"/>
    </w:rPr>
  </w:style>
  <w:style w:type="character" w:customStyle="1" w:styleId="WW8Num16z0">
    <w:name w:val="WW8Num16z0"/>
    <w:rsid w:val="00D17CBA"/>
    <w:rPr>
      <w:rFonts w:ascii="Wingdings" w:hAnsi="Wingdings"/>
    </w:rPr>
  </w:style>
  <w:style w:type="character" w:customStyle="1" w:styleId="WW8Num17z0">
    <w:name w:val="WW8Num17z0"/>
    <w:rsid w:val="00D17CBA"/>
    <w:rPr>
      <w:rFonts w:ascii="Symbol" w:hAnsi="Symbol" w:cs="StarSymbol"/>
      <w:sz w:val="18"/>
      <w:szCs w:val="18"/>
    </w:rPr>
  </w:style>
  <w:style w:type="character" w:customStyle="1" w:styleId="WW8Num17z1">
    <w:name w:val="WW8Num17z1"/>
    <w:rsid w:val="00D17CBA"/>
    <w:rPr>
      <w:rFonts w:ascii="Courier New" w:hAnsi="Courier New" w:cs="Courier New"/>
    </w:rPr>
  </w:style>
  <w:style w:type="character" w:customStyle="1" w:styleId="WW8Num17z2">
    <w:name w:val="WW8Num17z2"/>
    <w:rsid w:val="00D17CBA"/>
    <w:rPr>
      <w:rFonts w:ascii="Wingdings" w:hAnsi="Wingdings"/>
    </w:rPr>
  </w:style>
  <w:style w:type="character" w:customStyle="1" w:styleId="WW8Num18z0">
    <w:name w:val="WW8Num18z0"/>
    <w:rsid w:val="00D17CBA"/>
    <w:rPr>
      <w:rFonts w:ascii="Symbol" w:hAnsi="Symbol" w:cs="StarSymbol"/>
      <w:sz w:val="18"/>
      <w:szCs w:val="18"/>
    </w:rPr>
  </w:style>
  <w:style w:type="character" w:customStyle="1" w:styleId="WW8Num18z1">
    <w:name w:val="WW8Num18z1"/>
    <w:rsid w:val="00D17CBA"/>
    <w:rPr>
      <w:rFonts w:ascii="Courier New" w:hAnsi="Courier New" w:cs="Courier New"/>
    </w:rPr>
  </w:style>
  <w:style w:type="character" w:customStyle="1" w:styleId="WW8Num18z2">
    <w:name w:val="WW8Num18z2"/>
    <w:rsid w:val="00D17CBA"/>
    <w:rPr>
      <w:rFonts w:ascii="Wingdings" w:hAnsi="Wingdings"/>
    </w:rPr>
  </w:style>
  <w:style w:type="character" w:customStyle="1" w:styleId="WW8Num20z0">
    <w:name w:val="WW8Num20z0"/>
    <w:rsid w:val="00D17CBA"/>
    <w:rPr>
      <w:rFonts w:ascii="Wingdings" w:hAnsi="Wingdings"/>
      <w:color w:val="auto"/>
    </w:rPr>
  </w:style>
  <w:style w:type="character" w:customStyle="1" w:styleId="WW8Num21z0">
    <w:name w:val="WW8Num21z0"/>
    <w:rsid w:val="00D17CBA"/>
    <w:rPr>
      <w:rFonts w:ascii="Symbol" w:hAnsi="Symbol"/>
      <w:sz w:val="20"/>
    </w:rPr>
  </w:style>
  <w:style w:type="character" w:customStyle="1" w:styleId="WW8Num21z1">
    <w:name w:val="WW8Num21z1"/>
    <w:rsid w:val="00D17CBA"/>
    <w:rPr>
      <w:rFonts w:ascii="Courier New" w:hAnsi="Courier New"/>
      <w:sz w:val="20"/>
    </w:rPr>
  </w:style>
  <w:style w:type="character" w:customStyle="1" w:styleId="WW8Num21z2">
    <w:name w:val="WW8Num21z2"/>
    <w:rsid w:val="00D17CBA"/>
    <w:rPr>
      <w:rFonts w:ascii="Wingdings" w:hAnsi="Wingdings"/>
      <w:sz w:val="20"/>
    </w:rPr>
  </w:style>
  <w:style w:type="character" w:customStyle="1" w:styleId="WW8Num23z0">
    <w:name w:val="WW8Num23z0"/>
    <w:rsid w:val="00D17CBA"/>
    <w:rPr>
      <w:rFonts w:ascii="Symbol" w:hAnsi="Symbol" w:cs="StarSymbol"/>
      <w:sz w:val="18"/>
      <w:szCs w:val="18"/>
    </w:rPr>
  </w:style>
  <w:style w:type="character" w:customStyle="1" w:styleId="WW8Num23z1">
    <w:name w:val="WW8Num23z1"/>
    <w:rsid w:val="00D17CBA"/>
    <w:rPr>
      <w:rFonts w:ascii="Courier New" w:hAnsi="Courier New" w:cs="Courier New"/>
    </w:rPr>
  </w:style>
  <w:style w:type="character" w:customStyle="1" w:styleId="WW8Num23z2">
    <w:name w:val="WW8Num23z2"/>
    <w:rsid w:val="00D17CBA"/>
    <w:rPr>
      <w:rFonts w:ascii="Wingdings" w:hAnsi="Wingdings"/>
    </w:rPr>
  </w:style>
  <w:style w:type="character" w:customStyle="1" w:styleId="WW8Num24z0">
    <w:name w:val="WW8Num24z0"/>
    <w:rsid w:val="00D17CBA"/>
    <w:rPr>
      <w:rFonts w:ascii="Symbol" w:hAnsi="Symbol" w:cs="StarSymbol"/>
      <w:sz w:val="18"/>
      <w:szCs w:val="18"/>
    </w:rPr>
  </w:style>
  <w:style w:type="character" w:customStyle="1" w:styleId="WW8Num24z1">
    <w:name w:val="WW8Num24z1"/>
    <w:rsid w:val="00D17CBA"/>
    <w:rPr>
      <w:rFonts w:ascii="Courier New" w:hAnsi="Courier New" w:cs="Courier New"/>
    </w:rPr>
  </w:style>
  <w:style w:type="character" w:customStyle="1" w:styleId="WW8Num24z2">
    <w:name w:val="WW8Num24z2"/>
    <w:rsid w:val="00D17CBA"/>
    <w:rPr>
      <w:rFonts w:ascii="Wingdings" w:hAnsi="Wingdings"/>
    </w:rPr>
  </w:style>
  <w:style w:type="character" w:customStyle="1" w:styleId="WW8Num25z0">
    <w:name w:val="WW8Num25z0"/>
    <w:rsid w:val="00D17CBA"/>
    <w:rPr>
      <w:rFonts w:ascii="Wingdings" w:hAnsi="Wingdings" w:cs="StarSymbol"/>
      <w:sz w:val="18"/>
      <w:szCs w:val="18"/>
    </w:rPr>
  </w:style>
  <w:style w:type="character" w:customStyle="1" w:styleId="WW8Num26z0">
    <w:name w:val="WW8Num26z0"/>
    <w:rsid w:val="00D17CBA"/>
    <w:rPr>
      <w:rFonts w:ascii="Symbol" w:hAnsi="Symbol"/>
    </w:rPr>
  </w:style>
  <w:style w:type="character" w:customStyle="1" w:styleId="WW8Num26z1">
    <w:name w:val="WW8Num26z1"/>
    <w:rsid w:val="00D17CBA"/>
    <w:rPr>
      <w:rFonts w:ascii="Courier New" w:hAnsi="Courier New" w:cs="Courier New"/>
    </w:rPr>
  </w:style>
  <w:style w:type="character" w:customStyle="1" w:styleId="WW8Num26z2">
    <w:name w:val="WW8Num26z2"/>
    <w:rsid w:val="00D17CBA"/>
    <w:rPr>
      <w:rFonts w:ascii="Wingdings" w:hAnsi="Wingdings"/>
      <w:sz w:val="20"/>
    </w:rPr>
  </w:style>
  <w:style w:type="character" w:customStyle="1" w:styleId="WW8Num27z0">
    <w:name w:val="WW8Num27z0"/>
    <w:rsid w:val="00D17CBA"/>
    <w:rPr>
      <w:rFonts w:ascii="Symbol" w:hAnsi="Symbol"/>
    </w:rPr>
  </w:style>
  <w:style w:type="character" w:customStyle="1" w:styleId="WW8Num27z1">
    <w:name w:val="WW8Num27z1"/>
    <w:rsid w:val="00D17CBA"/>
    <w:rPr>
      <w:rFonts w:ascii="Courier New" w:hAnsi="Courier New" w:cs="Courier New"/>
    </w:rPr>
  </w:style>
  <w:style w:type="character" w:customStyle="1" w:styleId="WW8Num27z2">
    <w:name w:val="WW8Num27z2"/>
    <w:rsid w:val="00D17CBA"/>
    <w:rPr>
      <w:rFonts w:ascii="Wingdings" w:hAnsi="Wingdings"/>
      <w:sz w:val="20"/>
    </w:rPr>
  </w:style>
  <w:style w:type="character" w:customStyle="1" w:styleId="WW8Num28z0">
    <w:name w:val="WW8Num28z0"/>
    <w:rsid w:val="00D17CBA"/>
    <w:rPr>
      <w:rFonts w:ascii="Symbol" w:hAnsi="Symbol"/>
    </w:rPr>
  </w:style>
  <w:style w:type="character" w:customStyle="1" w:styleId="WW8Num28z1">
    <w:name w:val="WW8Num28z1"/>
    <w:rsid w:val="00D17CBA"/>
    <w:rPr>
      <w:rFonts w:ascii="Courier New" w:hAnsi="Courier New" w:cs="Courier New"/>
    </w:rPr>
  </w:style>
  <w:style w:type="character" w:customStyle="1" w:styleId="WW8Num28z2">
    <w:name w:val="WW8Num28z2"/>
    <w:rsid w:val="00D17CBA"/>
    <w:rPr>
      <w:rFonts w:ascii="Wingdings" w:hAnsi="Wingdings"/>
    </w:rPr>
  </w:style>
  <w:style w:type="character" w:customStyle="1" w:styleId="WW8Num29z0">
    <w:name w:val="WW8Num29z0"/>
    <w:rsid w:val="00D17CBA"/>
    <w:rPr>
      <w:rFonts w:ascii="Symbol" w:hAnsi="Symbol"/>
    </w:rPr>
  </w:style>
  <w:style w:type="character" w:customStyle="1" w:styleId="WW8Num29z1">
    <w:name w:val="WW8Num29z1"/>
    <w:rsid w:val="00D17CBA"/>
    <w:rPr>
      <w:rFonts w:ascii="Courier New" w:hAnsi="Courier New" w:cs="Courier New"/>
    </w:rPr>
  </w:style>
  <w:style w:type="character" w:customStyle="1" w:styleId="WW8Num29z2">
    <w:name w:val="WW8Num29z2"/>
    <w:rsid w:val="00D17CBA"/>
    <w:rPr>
      <w:rFonts w:ascii="Wingdings" w:hAnsi="Wingdings"/>
    </w:rPr>
  </w:style>
  <w:style w:type="character" w:customStyle="1" w:styleId="WW8Num30z0">
    <w:name w:val="WW8Num30z0"/>
    <w:rsid w:val="00D17CBA"/>
    <w:rPr>
      <w:rFonts w:ascii="Wingdings" w:hAnsi="Wingdings"/>
    </w:rPr>
  </w:style>
  <w:style w:type="character" w:customStyle="1" w:styleId="WW8Num31z0">
    <w:name w:val="WW8Num31z0"/>
    <w:rsid w:val="00D17CBA"/>
    <w:rPr>
      <w:rFonts w:ascii="Courier New" w:hAnsi="Courier New"/>
    </w:rPr>
  </w:style>
  <w:style w:type="character" w:customStyle="1" w:styleId="WW8Num32z0">
    <w:name w:val="WW8Num32z0"/>
    <w:rsid w:val="00D17CBA"/>
    <w:rPr>
      <w:rFonts w:ascii="Wingdings" w:hAnsi="Wingdings"/>
      <w:sz w:val="20"/>
    </w:rPr>
  </w:style>
  <w:style w:type="character" w:customStyle="1" w:styleId="WW8Num33z0">
    <w:name w:val="WW8Num33z0"/>
    <w:rsid w:val="00D17CBA"/>
    <w:rPr>
      <w:rFonts w:ascii="Courier New" w:hAnsi="Courier New"/>
    </w:rPr>
  </w:style>
  <w:style w:type="character" w:customStyle="1" w:styleId="WW8Num33z1">
    <w:name w:val="WW8Num33z1"/>
    <w:rsid w:val="00D17CBA"/>
    <w:rPr>
      <w:rFonts w:ascii="Wingdings" w:hAnsi="Wingdings" w:cs="Courier New"/>
    </w:rPr>
  </w:style>
  <w:style w:type="character" w:customStyle="1" w:styleId="WW8Num33z3">
    <w:name w:val="WW8Num33z3"/>
    <w:rsid w:val="00D17CBA"/>
    <w:rPr>
      <w:rFonts w:ascii="Symbol" w:hAnsi="Symbol"/>
    </w:rPr>
  </w:style>
  <w:style w:type="character" w:customStyle="1" w:styleId="WW8Num34z0">
    <w:name w:val="WW8Num34z0"/>
    <w:rsid w:val="00D17CBA"/>
    <w:rPr>
      <w:rFonts w:ascii="Symbol" w:hAnsi="Symbol"/>
    </w:rPr>
  </w:style>
  <w:style w:type="character" w:customStyle="1" w:styleId="WW8Num34z1">
    <w:name w:val="WW8Num34z1"/>
    <w:rsid w:val="00D17CBA"/>
    <w:rPr>
      <w:rFonts w:ascii="Courier New" w:hAnsi="Courier New" w:cs="Courier New"/>
    </w:rPr>
  </w:style>
  <w:style w:type="character" w:customStyle="1" w:styleId="WW8Num34z2">
    <w:name w:val="WW8Num34z2"/>
    <w:rsid w:val="00D17CBA"/>
    <w:rPr>
      <w:rFonts w:ascii="Wingdings" w:hAnsi="Wingdings"/>
      <w:sz w:val="20"/>
    </w:rPr>
  </w:style>
  <w:style w:type="character" w:customStyle="1" w:styleId="WW8Num35z0">
    <w:name w:val="WW8Num35z0"/>
    <w:rsid w:val="00D17CBA"/>
    <w:rPr>
      <w:rFonts w:ascii="Symbol" w:hAnsi="Symbol" w:cs="Courier New"/>
    </w:rPr>
  </w:style>
  <w:style w:type="character" w:customStyle="1" w:styleId="WW8Num35z1">
    <w:name w:val="WW8Num35z1"/>
    <w:rsid w:val="00D17CBA"/>
    <w:rPr>
      <w:rFonts w:ascii="Courier New" w:hAnsi="Courier New" w:cs="Courier New"/>
    </w:rPr>
  </w:style>
  <w:style w:type="character" w:customStyle="1" w:styleId="WW8Num35z2">
    <w:name w:val="WW8Num35z2"/>
    <w:rsid w:val="00D17CBA"/>
    <w:rPr>
      <w:rFonts w:ascii="Wingdings" w:hAnsi="Wingdings"/>
    </w:rPr>
  </w:style>
  <w:style w:type="character" w:customStyle="1" w:styleId="WW8Num37z0">
    <w:name w:val="WW8Num37z0"/>
    <w:rsid w:val="00D17CBA"/>
    <w:rPr>
      <w:rFonts w:ascii="Symbol" w:hAnsi="Symbol"/>
    </w:rPr>
  </w:style>
  <w:style w:type="character" w:customStyle="1" w:styleId="WW8Num37z1">
    <w:name w:val="WW8Num37z1"/>
    <w:rsid w:val="00D17CBA"/>
    <w:rPr>
      <w:rFonts w:ascii="Courier New" w:hAnsi="Courier New"/>
    </w:rPr>
  </w:style>
  <w:style w:type="character" w:customStyle="1" w:styleId="WW8Num37z2">
    <w:name w:val="WW8Num37z2"/>
    <w:rsid w:val="00D17CBA"/>
    <w:rPr>
      <w:rFonts w:ascii="Wingdings" w:hAnsi="Wingdings"/>
      <w:sz w:val="20"/>
    </w:rPr>
  </w:style>
  <w:style w:type="character" w:customStyle="1" w:styleId="WW8Num38z0">
    <w:name w:val="WW8Num38z0"/>
    <w:rsid w:val="00D17CBA"/>
    <w:rPr>
      <w:rFonts w:ascii="Symbol" w:hAnsi="Symbol"/>
    </w:rPr>
  </w:style>
  <w:style w:type="character" w:customStyle="1" w:styleId="WW8Num38z1">
    <w:name w:val="WW8Num38z1"/>
    <w:rsid w:val="00D17CBA"/>
    <w:rPr>
      <w:rFonts w:ascii="Courier New" w:hAnsi="Courier New"/>
      <w:sz w:val="20"/>
    </w:rPr>
  </w:style>
  <w:style w:type="character" w:customStyle="1" w:styleId="WW8Num38z2">
    <w:name w:val="WW8Num38z2"/>
    <w:rsid w:val="00D17CBA"/>
    <w:rPr>
      <w:rFonts w:ascii="Wingdings" w:hAnsi="Wingdings"/>
      <w:sz w:val="20"/>
    </w:rPr>
  </w:style>
  <w:style w:type="character" w:customStyle="1" w:styleId="WW8Num39z0">
    <w:name w:val="WW8Num39z0"/>
    <w:rsid w:val="00D17CBA"/>
    <w:rPr>
      <w:rFonts w:ascii="Symbol" w:hAnsi="Symbol"/>
      <w:sz w:val="20"/>
    </w:rPr>
  </w:style>
  <w:style w:type="character" w:customStyle="1" w:styleId="WW8Num39z1">
    <w:name w:val="WW8Num39z1"/>
    <w:rsid w:val="00D17CBA"/>
    <w:rPr>
      <w:rFonts w:ascii="Courier New" w:hAnsi="Courier New"/>
      <w:sz w:val="20"/>
    </w:rPr>
  </w:style>
  <w:style w:type="character" w:customStyle="1" w:styleId="WW8Num39z2">
    <w:name w:val="WW8Num39z2"/>
    <w:rsid w:val="00D17CBA"/>
    <w:rPr>
      <w:rFonts w:ascii="Wingdings" w:hAnsi="Wingdings"/>
      <w:sz w:val="20"/>
    </w:rPr>
  </w:style>
  <w:style w:type="character" w:customStyle="1" w:styleId="WW8Num40z0">
    <w:name w:val="WW8Num40z0"/>
    <w:rsid w:val="00D17CBA"/>
    <w:rPr>
      <w:rFonts w:ascii="Arial" w:hAnsi="Arial"/>
    </w:rPr>
  </w:style>
  <w:style w:type="character" w:customStyle="1" w:styleId="WW8Num41z0">
    <w:name w:val="WW8Num41z0"/>
    <w:rsid w:val="00D17CBA"/>
    <w:rPr>
      <w:rFonts w:ascii="Symbol" w:hAnsi="Symbol"/>
    </w:rPr>
  </w:style>
  <w:style w:type="character" w:customStyle="1" w:styleId="WW8Num41z1">
    <w:name w:val="WW8Num41z1"/>
    <w:rsid w:val="00D17CBA"/>
    <w:rPr>
      <w:rFonts w:ascii="Courier New" w:hAnsi="Courier New"/>
    </w:rPr>
  </w:style>
  <w:style w:type="character" w:customStyle="1" w:styleId="WW8Num41z2">
    <w:name w:val="WW8Num41z2"/>
    <w:rsid w:val="00D17CBA"/>
    <w:rPr>
      <w:rFonts w:ascii="Wingdings" w:hAnsi="Wingdings"/>
      <w:sz w:val="20"/>
    </w:rPr>
  </w:style>
  <w:style w:type="character" w:customStyle="1" w:styleId="WW8Num42z0">
    <w:name w:val="WW8Num42z0"/>
    <w:rsid w:val="00D17CBA"/>
    <w:rPr>
      <w:rFonts w:ascii="Wingdings" w:hAnsi="Wingdings"/>
    </w:rPr>
  </w:style>
  <w:style w:type="character" w:customStyle="1" w:styleId="WW8Num42z1">
    <w:name w:val="WW8Num42z1"/>
    <w:rsid w:val="00D17CBA"/>
    <w:rPr>
      <w:rFonts w:ascii="Wingdings 2" w:hAnsi="Wingdings 2" w:cs="Courier New"/>
    </w:rPr>
  </w:style>
  <w:style w:type="character" w:customStyle="1" w:styleId="WW8Num42z2">
    <w:name w:val="WW8Num42z2"/>
    <w:rsid w:val="00D17CBA"/>
    <w:rPr>
      <w:rFonts w:ascii="StarSymbol" w:hAnsi="StarSymbol"/>
      <w:sz w:val="20"/>
    </w:rPr>
  </w:style>
  <w:style w:type="character" w:customStyle="1" w:styleId="WW8Num43z0">
    <w:name w:val="WW8Num43z0"/>
    <w:rsid w:val="00D17CBA"/>
    <w:rPr>
      <w:rFonts w:ascii="Wingdings" w:hAnsi="Wingdings"/>
      <w:sz w:val="20"/>
    </w:rPr>
  </w:style>
  <w:style w:type="character" w:customStyle="1" w:styleId="WW8Num43z1">
    <w:name w:val="WW8Num43z1"/>
    <w:rsid w:val="00D17CBA"/>
    <w:rPr>
      <w:rFonts w:ascii="Wingdings 2" w:hAnsi="Wingdings 2"/>
      <w:sz w:val="20"/>
    </w:rPr>
  </w:style>
  <w:style w:type="character" w:customStyle="1" w:styleId="WW8Num43z2">
    <w:name w:val="WW8Num43z2"/>
    <w:rsid w:val="00D17CBA"/>
    <w:rPr>
      <w:rFonts w:ascii="StarSymbol" w:hAnsi="StarSymbol"/>
      <w:sz w:val="20"/>
    </w:rPr>
  </w:style>
  <w:style w:type="character" w:customStyle="1" w:styleId="WW8Num44z0">
    <w:name w:val="WW8Num44z0"/>
    <w:rsid w:val="00D17CBA"/>
    <w:rPr>
      <w:rFonts w:ascii="Wingdings" w:hAnsi="Wingdings"/>
      <w:sz w:val="20"/>
    </w:rPr>
  </w:style>
  <w:style w:type="character" w:customStyle="1" w:styleId="WW8Num44z1">
    <w:name w:val="WW8Num44z1"/>
    <w:rsid w:val="00D17CBA"/>
    <w:rPr>
      <w:rFonts w:ascii="Wingdings 2" w:hAnsi="Wingdings 2"/>
      <w:sz w:val="20"/>
    </w:rPr>
  </w:style>
  <w:style w:type="character" w:customStyle="1" w:styleId="WW8Num44z2">
    <w:name w:val="WW8Num44z2"/>
    <w:rsid w:val="00D17CBA"/>
    <w:rPr>
      <w:rFonts w:ascii="StarSymbol" w:hAnsi="StarSymbol"/>
      <w:sz w:val="20"/>
    </w:rPr>
  </w:style>
  <w:style w:type="character" w:customStyle="1" w:styleId="WW8Num45z0">
    <w:name w:val="WW8Num45z0"/>
    <w:rsid w:val="00D17CBA"/>
    <w:rPr>
      <w:rFonts w:ascii="Wingdings" w:hAnsi="Wingdings"/>
    </w:rPr>
  </w:style>
  <w:style w:type="character" w:customStyle="1" w:styleId="WW8Num45z1">
    <w:name w:val="WW8Num45z1"/>
    <w:rsid w:val="00D17CBA"/>
    <w:rPr>
      <w:rFonts w:ascii="Wingdings 2" w:hAnsi="Wingdings 2" w:cs="Courier New"/>
    </w:rPr>
  </w:style>
  <w:style w:type="character" w:customStyle="1" w:styleId="WW8Num45z2">
    <w:name w:val="WW8Num45z2"/>
    <w:rsid w:val="00D17CBA"/>
    <w:rPr>
      <w:rFonts w:ascii="StarSymbol" w:hAnsi="StarSymbol"/>
      <w:sz w:val="20"/>
    </w:rPr>
  </w:style>
  <w:style w:type="character" w:customStyle="1" w:styleId="WW8Num46z0">
    <w:name w:val="WW8Num46z0"/>
    <w:rsid w:val="00D17CBA"/>
    <w:rPr>
      <w:rFonts w:ascii="Arial" w:hAnsi="Arial"/>
      <w:sz w:val="22"/>
      <w:szCs w:val="22"/>
    </w:rPr>
  </w:style>
  <w:style w:type="character" w:customStyle="1" w:styleId="WW8Num46z1">
    <w:name w:val="WW8Num46z1"/>
    <w:rsid w:val="00D17CBA"/>
    <w:rPr>
      <w:rFonts w:ascii="Wingdings 2" w:hAnsi="Wingdings 2" w:cs="Courier New"/>
    </w:rPr>
  </w:style>
  <w:style w:type="character" w:customStyle="1" w:styleId="WW8Num46z2">
    <w:name w:val="WW8Num46z2"/>
    <w:rsid w:val="00D17CBA"/>
    <w:rPr>
      <w:rFonts w:ascii="StarSymbol" w:hAnsi="StarSymbol" w:cs="StarSymbol"/>
      <w:sz w:val="18"/>
      <w:szCs w:val="18"/>
    </w:rPr>
  </w:style>
  <w:style w:type="character" w:customStyle="1" w:styleId="WW8Num46z3">
    <w:name w:val="WW8Num46z3"/>
    <w:rsid w:val="00D17CBA"/>
    <w:rPr>
      <w:rFonts w:ascii="Wingdings" w:hAnsi="Wingdings"/>
    </w:rPr>
  </w:style>
  <w:style w:type="character" w:customStyle="1" w:styleId="WW8Num47z0">
    <w:name w:val="WW8Num47z0"/>
    <w:rsid w:val="00D17CBA"/>
    <w:rPr>
      <w:rFonts w:ascii="Symbol" w:hAnsi="Symbol"/>
    </w:rPr>
  </w:style>
  <w:style w:type="character" w:customStyle="1" w:styleId="WW8Num48z0">
    <w:name w:val="WW8Num48z0"/>
    <w:rsid w:val="00D17CBA"/>
    <w:rPr>
      <w:rFonts w:ascii="Symbol" w:hAnsi="Symbol"/>
    </w:rPr>
  </w:style>
  <w:style w:type="character" w:customStyle="1" w:styleId="WW8Num49z0">
    <w:name w:val="WW8Num49z0"/>
    <w:rsid w:val="00D17CBA"/>
    <w:rPr>
      <w:rFonts w:ascii="Symbol" w:hAnsi="Symbol"/>
      <w:sz w:val="20"/>
    </w:rPr>
  </w:style>
  <w:style w:type="character" w:customStyle="1" w:styleId="WW8Num49z1">
    <w:name w:val="WW8Num49z1"/>
    <w:rsid w:val="00D17CBA"/>
    <w:rPr>
      <w:rFonts w:ascii="Courier New" w:hAnsi="Courier New"/>
      <w:sz w:val="20"/>
    </w:rPr>
  </w:style>
  <w:style w:type="character" w:customStyle="1" w:styleId="WW8Num49z2">
    <w:name w:val="WW8Num49z2"/>
    <w:rsid w:val="00D17CBA"/>
    <w:rPr>
      <w:rFonts w:ascii="Wingdings" w:hAnsi="Wingdings"/>
      <w:sz w:val="20"/>
    </w:rPr>
  </w:style>
  <w:style w:type="character" w:customStyle="1" w:styleId="WW8Num50z0">
    <w:name w:val="WW8Num50z0"/>
    <w:rsid w:val="00D17CBA"/>
    <w:rPr>
      <w:rFonts w:ascii="Symbol" w:hAnsi="Symbol"/>
    </w:rPr>
  </w:style>
  <w:style w:type="character" w:customStyle="1" w:styleId="WW8Num50z1">
    <w:name w:val="WW8Num50z1"/>
    <w:rsid w:val="00D17CBA"/>
    <w:rPr>
      <w:rFonts w:ascii="Courier New" w:hAnsi="Courier New" w:cs="Courier New"/>
    </w:rPr>
  </w:style>
  <w:style w:type="character" w:customStyle="1" w:styleId="WW8Num50z2">
    <w:name w:val="WW8Num50z2"/>
    <w:rsid w:val="00D17CBA"/>
    <w:rPr>
      <w:rFonts w:ascii="Wingdings" w:hAnsi="Wingdings"/>
    </w:rPr>
  </w:style>
  <w:style w:type="character" w:customStyle="1" w:styleId="WW8Num51z0">
    <w:name w:val="WW8Num51z0"/>
    <w:rsid w:val="00D17CBA"/>
    <w:rPr>
      <w:rFonts w:ascii="Symbol" w:hAnsi="Symbol"/>
    </w:rPr>
  </w:style>
  <w:style w:type="character" w:customStyle="1" w:styleId="WW8Num51z1">
    <w:name w:val="WW8Num51z1"/>
    <w:rsid w:val="00D17CBA"/>
    <w:rPr>
      <w:rFonts w:ascii="Courier New" w:hAnsi="Courier New" w:cs="Courier New"/>
    </w:rPr>
  </w:style>
  <w:style w:type="character" w:customStyle="1" w:styleId="WW8Num51z2">
    <w:name w:val="WW8Num51z2"/>
    <w:rsid w:val="00D17CBA"/>
    <w:rPr>
      <w:rFonts w:ascii="Wingdings" w:hAnsi="Wingdings"/>
    </w:rPr>
  </w:style>
  <w:style w:type="character" w:customStyle="1" w:styleId="WW8Num52z0">
    <w:name w:val="WW8Num52z0"/>
    <w:rsid w:val="00D17CBA"/>
    <w:rPr>
      <w:rFonts w:ascii="Symbol" w:hAnsi="Symbol"/>
      <w:sz w:val="20"/>
    </w:rPr>
  </w:style>
  <w:style w:type="character" w:customStyle="1" w:styleId="WW8Num52z1">
    <w:name w:val="WW8Num52z1"/>
    <w:rsid w:val="00D17CBA"/>
    <w:rPr>
      <w:rFonts w:ascii="Courier New" w:hAnsi="Courier New"/>
      <w:sz w:val="20"/>
    </w:rPr>
  </w:style>
  <w:style w:type="character" w:customStyle="1" w:styleId="WW8Num52z2">
    <w:name w:val="WW8Num52z2"/>
    <w:rsid w:val="00D17CBA"/>
    <w:rPr>
      <w:rFonts w:ascii="Wingdings" w:hAnsi="Wingdings"/>
      <w:sz w:val="20"/>
    </w:rPr>
  </w:style>
  <w:style w:type="character" w:customStyle="1" w:styleId="WW8Num53z0">
    <w:name w:val="WW8Num53z0"/>
    <w:rsid w:val="00D17CBA"/>
    <w:rPr>
      <w:rFonts w:ascii="Symbol" w:hAnsi="Symbol"/>
      <w:sz w:val="20"/>
    </w:rPr>
  </w:style>
  <w:style w:type="character" w:customStyle="1" w:styleId="WW8Num53z1">
    <w:name w:val="WW8Num53z1"/>
    <w:rsid w:val="00D17CBA"/>
    <w:rPr>
      <w:rFonts w:ascii="Courier New" w:hAnsi="Courier New"/>
      <w:sz w:val="20"/>
    </w:rPr>
  </w:style>
  <w:style w:type="character" w:customStyle="1" w:styleId="WW8Num53z2">
    <w:name w:val="WW8Num53z2"/>
    <w:rsid w:val="00D17CBA"/>
    <w:rPr>
      <w:rFonts w:ascii="Wingdings" w:hAnsi="Wingdings"/>
      <w:sz w:val="20"/>
    </w:rPr>
  </w:style>
  <w:style w:type="character" w:customStyle="1" w:styleId="WW8Num54z0">
    <w:name w:val="WW8Num54z0"/>
    <w:rsid w:val="00D17CBA"/>
    <w:rPr>
      <w:rFonts w:ascii="Symbol" w:hAnsi="Symbol"/>
      <w:sz w:val="20"/>
    </w:rPr>
  </w:style>
  <w:style w:type="character" w:customStyle="1" w:styleId="WW8Num54z1">
    <w:name w:val="WW8Num54z1"/>
    <w:rsid w:val="00D17CBA"/>
    <w:rPr>
      <w:rFonts w:ascii="Courier New" w:hAnsi="Courier New"/>
      <w:sz w:val="20"/>
    </w:rPr>
  </w:style>
  <w:style w:type="character" w:customStyle="1" w:styleId="WW8Num54z2">
    <w:name w:val="WW8Num54z2"/>
    <w:rsid w:val="00D17CBA"/>
    <w:rPr>
      <w:rFonts w:ascii="Wingdings" w:hAnsi="Wingdings"/>
      <w:sz w:val="20"/>
    </w:rPr>
  </w:style>
  <w:style w:type="character" w:customStyle="1" w:styleId="WW8Num55z0">
    <w:name w:val="WW8Num55z0"/>
    <w:rsid w:val="00D17CBA"/>
    <w:rPr>
      <w:rFonts w:ascii="Wingdings" w:hAnsi="Wingdings"/>
    </w:rPr>
  </w:style>
  <w:style w:type="character" w:customStyle="1" w:styleId="WW8Num56z0">
    <w:name w:val="WW8Num56z0"/>
    <w:rsid w:val="00D17CBA"/>
    <w:rPr>
      <w:rFonts w:ascii="Arial" w:hAnsi="Arial"/>
      <w:sz w:val="22"/>
      <w:szCs w:val="22"/>
    </w:rPr>
  </w:style>
  <w:style w:type="character" w:customStyle="1" w:styleId="WW8Num56z1">
    <w:name w:val="WW8Num56z1"/>
    <w:rsid w:val="00D17CBA"/>
    <w:rPr>
      <w:rFonts w:ascii="Wingdings 2" w:hAnsi="Wingdings 2" w:cs="Courier New"/>
    </w:rPr>
  </w:style>
  <w:style w:type="character" w:customStyle="1" w:styleId="WW8Num56z2">
    <w:name w:val="WW8Num56z2"/>
    <w:rsid w:val="00D17CBA"/>
    <w:rPr>
      <w:rFonts w:ascii="StarSymbol" w:hAnsi="StarSymbol" w:cs="StarSymbol"/>
      <w:sz w:val="18"/>
      <w:szCs w:val="18"/>
    </w:rPr>
  </w:style>
  <w:style w:type="character" w:customStyle="1" w:styleId="WW8Num56z3">
    <w:name w:val="WW8Num56z3"/>
    <w:rsid w:val="00D17CBA"/>
    <w:rPr>
      <w:rFonts w:ascii="Wingdings" w:hAnsi="Wingdings"/>
    </w:rPr>
  </w:style>
  <w:style w:type="character" w:customStyle="1" w:styleId="WW8Num57z0">
    <w:name w:val="WW8Num57z0"/>
    <w:rsid w:val="00D17CBA"/>
    <w:rPr>
      <w:rFonts w:ascii="Symbol" w:hAnsi="Symbol"/>
      <w:sz w:val="20"/>
    </w:rPr>
  </w:style>
  <w:style w:type="character" w:customStyle="1" w:styleId="WW8Num57z1">
    <w:name w:val="WW8Num57z1"/>
    <w:rsid w:val="00D17CBA"/>
    <w:rPr>
      <w:rFonts w:ascii="Courier New" w:hAnsi="Courier New"/>
      <w:sz w:val="20"/>
    </w:rPr>
  </w:style>
  <w:style w:type="character" w:customStyle="1" w:styleId="WW8Num57z2">
    <w:name w:val="WW8Num57z2"/>
    <w:rsid w:val="00D17CBA"/>
    <w:rPr>
      <w:rFonts w:ascii="Wingdings" w:hAnsi="Wingdings"/>
      <w:sz w:val="20"/>
    </w:rPr>
  </w:style>
  <w:style w:type="character" w:customStyle="1" w:styleId="WW8Num58z0">
    <w:name w:val="WW8Num58z0"/>
    <w:rsid w:val="00D17CBA"/>
    <w:rPr>
      <w:rFonts w:ascii="Symbol" w:hAnsi="Symbol"/>
      <w:sz w:val="20"/>
    </w:rPr>
  </w:style>
  <w:style w:type="character" w:customStyle="1" w:styleId="WW8Num58z1">
    <w:name w:val="WW8Num58z1"/>
    <w:rsid w:val="00D17CBA"/>
    <w:rPr>
      <w:rFonts w:ascii="Courier New" w:hAnsi="Courier New"/>
      <w:sz w:val="20"/>
    </w:rPr>
  </w:style>
  <w:style w:type="character" w:customStyle="1" w:styleId="WW8Num58z2">
    <w:name w:val="WW8Num58z2"/>
    <w:rsid w:val="00D17CBA"/>
    <w:rPr>
      <w:rFonts w:ascii="Wingdings" w:hAnsi="Wingdings"/>
      <w:sz w:val="20"/>
    </w:rPr>
  </w:style>
  <w:style w:type="character" w:customStyle="1" w:styleId="WW8Num59z0">
    <w:name w:val="WW8Num59z0"/>
    <w:rsid w:val="00D17CBA"/>
    <w:rPr>
      <w:rFonts w:ascii="Symbol" w:hAnsi="Symbol"/>
    </w:rPr>
  </w:style>
  <w:style w:type="character" w:customStyle="1" w:styleId="WW8Num59z2">
    <w:name w:val="WW8Num59z2"/>
    <w:rsid w:val="00D17CBA"/>
    <w:rPr>
      <w:rFonts w:ascii="Wingdings" w:hAnsi="Wingdings"/>
    </w:rPr>
  </w:style>
  <w:style w:type="character" w:customStyle="1" w:styleId="WW8Num59z4">
    <w:name w:val="WW8Num59z4"/>
    <w:rsid w:val="00D17CBA"/>
    <w:rPr>
      <w:rFonts w:ascii="Courier New" w:hAnsi="Courier New" w:cs="Courier New"/>
    </w:rPr>
  </w:style>
  <w:style w:type="character" w:customStyle="1" w:styleId="WW8Num60z0">
    <w:name w:val="WW8Num60z0"/>
    <w:rsid w:val="00D17CBA"/>
    <w:rPr>
      <w:rFonts w:ascii="Arial" w:hAnsi="Arial"/>
      <w:caps w:val="0"/>
      <w:smallCaps w:val="0"/>
      <w:strike w:val="0"/>
      <w:dstrike w:val="0"/>
      <w:vanish w:val="0"/>
      <w:color w:val="000000"/>
      <w:position w:val="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60z1">
    <w:name w:val="WW8Num60z1"/>
    <w:rsid w:val="00D17CBA"/>
    <w:rPr>
      <w:rFonts w:ascii="Courier New" w:hAnsi="Courier New" w:cs="Courier New"/>
    </w:rPr>
  </w:style>
  <w:style w:type="character" w:customStyle="1" w:styleId="WW8Num60z2">
    <w:name w:val="WW8Num60z2"/>
    <w:rsid w:val="00D17CBA"/>
    <w:rPr>
      <w:rFonts w:ascii="Wingdings" w:hAnsi="Wingdings"/>
    </w:rPr>
  </w:style>
  <w:style w:type="character" w:customStyle="1" w:styleId="WW8Num60z3">
    <w:name w:val="WW8Num60z3"/>
    <w:rsid w:val="00D17CBA"/>
    <w:rPr>
      <w:rFonts w:ascii="Symbol" w:hAnsi="Symbol"/>
    </w:rPr>
  </w:style>
  <w:style w:type="character" w:customStyle="1" w:styleId="WW8Num61z0">
    <w:name w:val="WW8Num61z0"/>
    <w:rsid w:val="00D17CBA"/>
    <w:rPr>
      <w:rFonts w:ascii="Symbol" w:hAnsi="Symbol"/>
      <w:sz w:val="20"/>
    </w:rPr>
  </w:style>
  <w:style w:type="character" w:customStyle="1" w:styleId="WW8Num61z1">
    <w:name w:val="WW8Num61z1"/>
    <w:rsid w:val="00D17CBA"/>
    <w:rPr>
      <w:rFonts w:ascii="Courier New" w:hAnsi="Courier New"/>
      <w:sz w:val="20"/>
    </w:rPr>
  </w:style>
  <w:style w:type="character" w:customStyle="1" w:styleId="WW8Num61z2">
    <w:name w:val="WW8Num61z2"/>
    <w:rsid w:val="00D17CBA"/>
    <w:rPr>
      <w:rFonts w:ascii="Wingdings" w:hAnsi="Wingdings"/>
      <w:sz w:val="20"/>
    </w:rPr>
  </w:style>
  <w:style w:type="character" w:customStyle="1" w:styleId="WW8Num62z0">
    <w:name w:val="WW8Num62z0"/>
    <w:rsid w:val="00D17CBA"/>
    <w:rPr>
      <w:rFonts w:ascii="Symbol" w:hAnsi="Symbol"/>
      <w:sz w:val="20"/>
    </w:rPr>
  </w:style>
  <w:style w:type="character" w:customStyle="1" w:styleId="WW8Num62z1">
    <w:name w:val="WW8Num62z1"/>
    <w:rsid w:val="00D17CBA"/>
    <w:rPr>
      <w:rFonts w:ascii="Courier New" w:hAnsi="Courier New"/>
      <w:sz w:val="20"/>
    </w:rPr>
  </w:style>
  <w:style w:type="character" w:customStyle="1" w:styleId="WW8Num62z2">
    <w:name w:val="WW8Num62z2"/>
    <w:rsid w:val="00D17CBA"/>
    <w:rPr>
      <w:rFonts w:ascii="Wingdings" w:hAnsi="Wingdings"/>
      <w:sz w:val="20"/>
    </w:rPr>
  </w:style>
  <w:style w:type="character" w:customStyle="1" w:styleId="WW8Num63z0">
    <w:name w:val="WW8Num63z0"/>
    <w:rsid w:val="00D17CBA"/>
    <w:rPr>
      <w:rFonts w:ascii="Symbol" w:hAnsi="Symbol"/>
    </w:rPr>
  </w:style>
  <w:style w:type="character" w:customStyle="1" w:styleId="WW8Num63z1">
    <w:name w:val="WW8Num63z1"/>
    <w:rsid w:val="00D17CBA"/>
    <w:rPr>
      <w:rFonts w:ascii="Courier New" w:hAnsi="Courier New" w:cs="Courier New"/>
    </w:rPr>
  </w:style>
  <w:style w:type="character" w:customStyle="1" w:styleId="WW8Num63z2">
    <w:name w:val="WW8Num63z2"/>
    <w:rsid w:val="00D17CBA"/>
    <w:rPr>
      <w:rFonts w:ascii="Wingdings" w:hAnsi="Wingdings"/>
    </w:rPr>
  </w:style>
  <w:style w:type="character" w:customStyle="1" w:styleId="WW8Num64z0">
    <w:name w:val="WW8Num64z0"/>
    <w:rsid w:val="00D17CBA"/>
    <w:rPr>
      <w:rFonts w:ascii="Symbol" w:hAnsi="Symbol"/>
      <w:sz w:val="20"/>
    </w:rPr>
  </w:style>
  <w:style w:type="character" w:customStyle="1" w:styleId="WW8Num64z1">
    <w:name w:val="WW8Num64z1"/>
    <w:rsid w:val="00D17CBA"/>
    <w:rPr>
      <w:rFonts w:ascii="Courier New" w:hAnsi="Courier New"/>
      <w:sz w:val="20"/>
    </w:rPr>
  </w:style>
  <w:style w:type="character" w:customStyle="1" w:styleId="WW8Num64z2">
    <w:name w:val="WW8Num64z2"/>
    <w:rsid w:val="00D17CBA"/>
    <w:rPr>
      <w:rFonts w:ascii="Wingdings" w:hAnsi="Wingdings"/>
      <w:sz w:val="20"/>
    </w:rPr>
  </w:style>
  <w:style w:type="character" w:customStyle="1" w:styleId="WW8Num65z0">
    <w:name w:val="WW8Num65z0"/>
    <w:rsid w:val="00D17CBA"/>
    <w:rPr>
      <w:rFonts w:ascii="Symbol" w:hAnsi="Symbol"/>
      <w:sz w:val="20"/>
    </w:rPr>
  </w:style>
  <w:style w:type="character" w:customStyle="1" w:styleId="WW8Num65z1">
    <w:name w:val="WW8Num65z1"/>
    <w:rsid w:val="00D17CBA"/>
    <w:rPr>
      <w:rFonts w:ascii="Courier New" w:hAnsi="Courier New"/>
      <w:sz w:val="20"/>
    </w:rPr>
  </w:style>
  <w:style w:type="character" w:customStyle="1" w:styleId="WW8Num65z2">
    <w:name w:val="WW8Num65z2"/>
    <w:rsid w:val="00D17CBA"/>
    <w:rPr>
      <w:rFonts w:ascii="Wingdings" w:hAnsi="Wingdings"/>
      <w:sz w:val="20"/>
    </w:rPr>
  </w:style>
  <w:style w:type="character" w:customStyle="1" w:styleId="WW8Num66z0">
    <w:name w:val="WW8Num66z0"/>
    <w:rsid w:val="00D17CBA"/>
    <w:rPr>
      <w:rFonts w:ascii="Courier New" w:hAnsi="Courier New" w:cs="Courier New"/>
    </w:rPr>
  </w:style>
  <w:style w:type="character" w:customStyle="1" w:styleId="WW8Num66z2">
    <w:name w:val="WW8Num66z2"/>
    <w:rsid w:val="00D17CBA"/>
    <w:rPr>
      <w:rFonts w:ascii="Wingdings" w:hAnsi="Wingdings"/>
    </w:rPr>
  </w:style>
  <w:style w:type="character" w:customStyle="1" w:styleId="WW8Num66z3">
    <w:name w:val="WW8Num66z3"/>
    <w:rsid w:val="00D17CBA"/>
    <w:rPr>
      <w:rFonts w:ascii="Symbol" w:hAnsi="Symbol"/>
    </w:rPr>
  </w:style>
  <w:style w:type="character" w:customStyle="1" w:styleId="WW8Num67z0">
    <w:name w:val="WW8Num67z0"/>
    <w:rsid w:val="00D17CBA"/>
    <w:rPr>
      <w:rFonts w:ascii="Symbol" w:hAnsi="Symbol"/>
      <w:sz w:val="20"/>
    </w:rPr>
  </w:style>
  <w:style w:type="character" w:customStyle="1" w:styleId="WW8Num67z1">
    <w:name w:val="WW8Num67z1"/>
    <w:rsid w:val="00D17CBA"/>
    <w:rPr>
      <w:rFonts w:ascii="Courier New" w:hAnsi="Courier New"/>
      <w:sz w:val="20"/>
    </w:rPr>
  </w:style>
  <w:style w:type="character" w:customStyle="1" w:styleId="WW8Num67z2">
    <w:name w:val="WW8Num67z2"/>
    <w:rsid w:val="00D17CBA"/>
    <w:rPr>
      <w:rFonts w:ascii="Wingdings" w:hAnsi="Wingdings"/>
      <w:sz w:val="20"/>
    </w:rPr>
  </w:style>
  <w:style w:type="character" w:customStyle="1" w:styleId="WW8Num68z0">
    <w:name w:val="WW8Num68z0"/>
    <w:rsid w:val="00D17CBA"/>
    <w:rPr>
      <w:rFonts w:ascii="Symbol" w:hAnsi="Symbol"/>
      <w:sz w:val="20"/>
    </w:rPr>
  </w:style>
  <w:style w:type="character" w:customStyle="1" w:styleId="WW8Num68z1">
    <w:name w:val="WW8Num68z1"/>
    <w:rsid w:val="00D17CBA"/>
    <w:rPr>
      <w:rFonts w:ascii="Courier New" w:hAnsi="Courier New"/>
      <w:sz w:val="20"/>
    </w:rPr>
  </w:style>
  <w:style w:type="character" w:customStyle="1" w:styleId="WW8Num68z2">
    <w:name w:val="WW8Num68z2"/>
    <w:rsid w:val="00D17CBA"/>
    <w:rPr>
      <w:rFonts w:ascii="Wingdings" w:hAnsi="Wingdings"/>
      <w:sz w:val="20"/>
    </w:rPr>
  </w:style>
  <w:style w:type="character" w:customStyle="1" w:styleId="WW8Num69z0">
    <w:name w:val="WW8Num69z0"/>
    <w:rsid w:val="00D17CBA"/>
    <w:rPr>
      <w:rFonts w:ascii="Symbol" w:hAnsi="Symbol"/>
      <w:sz w:val="20"/>
    </w:rPr>
  </w:style>
  <w:style w:type="character" w:customStyle="1" w:styleId="WW8Num69z1">
    <w:name w:val="WW8Num69z1"/>
    <w:rsid w:val="00D17CBA"/>
    <w:rPr>
      <w:rFonts w:ascii="Courier New" w:hAnsi="Courier New"/>
      <w:sz w:val="20"/>
    </w:rPr>
  </w:style>
  <w:style w:type="character" w:customStyle="1" w:styleId="WW8Num69z2">
    <w:name w:val="WW8Num69z2"/>
    <w:rsid w:val="00D17CBA"/>
    <w:rPr>
      <w:rFonts w:ascii="Wingdings" w:hAnsi="Wingdings"/>
      <w:sz w:val="20"/>
    </w:rPr>
  </w:style>
  <w:style w:type="character" w:customStyle="1" w:styleId="WW8Num70z0">
    <w:name w:val="WW8Num70z0"/>
    <w:rsid w:val="00D17CBA"/>
    <w:rPr>
      <w:rFonts w:ascii="Symbol" w:hAnsi="Symbol"/>
      <w:sz w:val="20"/>
    </w:rPr>
  </w:style>
  <w:style w:type="character" w:customStyle="1" w:styleId="WW8Num70z1">
    <w:name w:val="WW8Num70z1"/>
    <w:rsid w:val="00D17CBA"/>
    <w:rPr>
      <w:rFonts w:ascii="Courier New" w:hAnsi="Courier New"/>
      <w:sz w:val="20"/>
    </w:rPr>
  </w:style>
  <w:style w:type="character" w:customStyle="1" w:styleId="WW8Num70z2">
    <w:name w:val="WW8Num70z2"/>
    <w:rsid w:val="00D17CBA"/>
    <w:rPr>
      <w:rFonts w:ascii="Wingdings" w:hAnsi="Wingdings"/>
      <w:sz w:val="20"/>
    </w:rPr>
  </w:style>
  <w:style w:type="character" w:customStyle="1" w:styleId="WW8Num71z0">
    <w:name w:val="WW8Num71z0"/>
    <w:rsid w:val="00D17CBA"/>
    <w:rPr>
      <w:rFonts w:ascii="Symbol" w:hAnsi="Symbol"/>
      <w:sz w:val="20"/>
    </w:rPr>
  </w:style>
  <w:style w:type="character" w:customStyle="1" w:styleId="WW8Num71z1">
    <w:name w:val="WW8Num71z1"/>
    <w:rsid w:val="00D17CBA"/>
    <w:rPr>
      <w:rFonts w:ascii="Courier New" w:hAnsi="Courier New"/>
      <w:sz w:val="20"/>
    </w:rPr>
  </w:style>
  <w:style w:type="character" w:customStyle="1" w:styleId="WW8Num71z2">
    <w:name w:val="WW8Num71z2"/>
    <w:rsid w:val="00D17CBA"/>
    <w:rPr>
      <w:rFonts w:ascii="Wingdings" w:hAnsi="Wingdings"/>
      <w:sz w:val="20"/>
    </w:rPr>
  </w:style>
  <w:style w:type="character" w:customStyle="1" w:styleId="WW8Num73z0">
    <w:name w:val="WW8Num73z0"/>
    <w:rsid w:val="00D17CBA"/>
    <w:rPr>
      <w:rFonts w:ascii="Symbol" w:hAnsi="Symbol"/>
    </w:rPr>
  </w:style>
  <w:style w:type="character" w:customStyle="1" w:styleId="WW8Num73z1">
    <w:name w:val="WW8Num73z1"/>
    <w:rsid w:val="00D17CBA"/>
    <w:rPr>
      <w:rFonts w:ascii="Courier New" w:hAnsi="Courier New" w:cs="Courier New"/>
    </w:rPr>
  </w:style>
  <w:style w:type="character" w:customStyle="1" w:styleId="WW8Num73z2">
    <w:name w:val="WW8Num73z2"/>
    <w:rsid w:val="00D17CBA"/>
    <w:rPr>
      <w:rFonts w:ascii="Wingdings" w:hAnsi="Wingdings"/>
    </w:rPr>
  </w:style>
  <w:style w:type="character" w:customStyle="1" w:styleId="Domylnaczcionkaakapitu4">
    <w:name w:val="Domyślna czcionka akapitu4"/>
    <w:rsid w:val="00D17CBA"/>
  </w:style>
  <w:style w:type="character" w:customStyle="1" w:styleId="Odwoanieprzypisudolnego3">
    <w:name w:val="Odwołanie przypisu dolnego3"/>
    <w:rsid w:val="00D17CBA"/>
    <w:rPr>
      <w:vertAlign w:val="superscript"/>
    </w:rPr>
  </w:style>
  <w:style w:type="character" w:customStyle="1" w:styleId="Odwoanieprzypisukocowego3">
    <w:name w:val="Odwołanie przypisu końcowego3"/>
    <w:rsid w:val="00D17CBA"/>
    <w:rPr>
      <w:vertAlign w:val="superscript"/>
    </w:rPr>
  </w:style>
  <w:style w:type="paragraph" w:customStyle="1" w:styleId="Nagwek60">
    <w:name w:val="Nagłówek6"/>
    <w:basedOn w:val="Normalny"/>
    <w:next w:val="Tekstpodstawowy"/>
    <w:uiPriority w:val="99"/>
    <w:qFormat/>
    <w:rsid w:val="00D17CBA"/>
    <w:pPr>
      <w:keepNext/>
      <w:widowControl w:val="0"/>
      <w:suppressAutoHyphens/>
      <w:spacing w:before="240" w:after="120" w:line="240" w:lineRule="auto"/>
    </w:pPr>
    <w:rPr>
      <w:rFonts w:ascii="Arial" w:eastAsia="Lucida Sans Unicode" w:hAnsi="Arial" w:cs="Tahoma"/>
      <w:sz w:val="28"/>
      <w:szCs w:val="28"/>
      <w:lang w:eastAsia="ar-SA"/>
    </w:rPr>
  </w:style>
  <w:style w:type="paragraph" w:customStyle="1" w:styleId="Podpis7">
    <w:name w:val="Podpis7"/>
    <w:basedOn w:val="Normalny"/>
    <w:uiPriority w:val="99"/>
    <w:qFormat/>
    <w:rsid w:val="00D17CBA"/>
    <w:pPr>
      <w:widowControl w:val="0"/>
      <w:suppressLineNumbers/>
      <w:suppressAutoHyphens/>
      <w:spacing w:before="120" w:after="120" w:line="240" w:lineRule="auto"/>
    </w:pPr>
    <w:rPr>
      <w:rFonts w:ascii="Arial" w:eastAsia="Lucida Sans Unicode" w:hAnsi="Arial" w:cs="Tahoma"/>
      <w:i/>
      <w:iCs/>
      <w:szCs w:val="24"/>
      <w:lang w:eastAsia="ar-SA"/>
    </w:rPr>
  </w:style>
  <w:style w:type="paragraph" w:customStyle="1" w:styleId="Nagwek50">
    <w:name w:val="Nagłówek5"/>
    <w:basedOn w:val="Normalny"/>
    <w:next w:val="Tekstpodstawowy"/>
    <w:uiPriority w:val="99"/>
    <w:qFormat/>
    <w:rsid w:val="00D17CBA"/>
    <w:pPr>
      <w:keepNext/>
      <w:widowControl w:val="0"/>
      <w:suppressAutoHyphens/>
      <w:spacing w:before="240" w:after="120" w:line="240" w:lineRule="auto"/>
    </w:pPr>
    <w:rPr>
      <w:rFonts w:ascii="Arial" w:eastAsia="Lucida Sans Unicode" w:hAnsi="Arial" w:cs="Tahoma"/>
      <w:sz w:val="28"/>
      <w:szCs w:val="28"/>
      <w:lang w:eastAsia="ar-SA"/>
    </w:rPr>
  </w:style>
  <w:style w:type="paragraph" w:customStyle="1" w:styleId="Podpis6">
    <w:name w:val="Podpis6"/>
    <w:basedOn w:val="Normalny"/>
    <w:uiPriority w:val="99"/>
    <w:qFormat/>
    <w:rsid w:val="00D17CBA"/>
    <w:pPr>
      <w:widowControl w:val="0"/>
      <w:suppressLineNumbers/>
      <w:suppressAutoHyphens/>
      <w:spacing w:before="120" w:after="120" w:line="240" w:lineRule="auto"/>
    </w:pPr>
    <w:rPr>
      <w:rFonts w:ascii="Arial" w:eastAsia="Lucida Sans Unicode" w:hAnsi="Arial" w:cs="Tahoma"/>
      <w:i/>
      <w:iCs/>
      <w:sz w:val="24"/>
      <w:szCs w:val="24"/>
      <w:lang w:eastAsia="ar-SA"/>
    </w:rPr>
  </w:style>
  <w:style w:type="paragraph" w:customStyle="1" w:styleId="Podpis5">
    <w:name w:val="Podpis5"/>
    <w:basedOn w:val="Normalny"/>
    <w:uiPriority w:val="99"/>
    <w:qFormat/>
    <w:rsid w:val="00D17CBA"/>
    <w:pPr>
      <w:widowControl w:val="0"/>
      <w:suppressLineNumbers/>
      <w:suppressAutoHyphens/>
      <w:spacing w:before="120" w:after="120" w:line="240" w:lineRule="auto"/>
    </w:pPr>
    <w:rPr>
      <w:rFonts w:ascii="Arial" w:eastAsia="Lucida Sans Unicode" w:hAnsi="Arial" w:cs="Tahoma"/>
      <w:i/>
      <w:iCs/>
      <w:sz w:val="24"/>
      <w:szCs w:val="24"/>
      <w:lang w:eastAsia="ar-SA"/>
    </w:rPr>
  </w:style>
  <w:style w:type="paragraph" w:customStyle="1" w:styleId="-wyliczanie2">
    <w:name w:val="- wyliczanie2"/>
    <w:basedOn w:val="zwyky"/>
    <w:uiPriority w:val="99"/>
    <w:qFormat/>
    <w:rsid w:val="00D17CBA"/>
    <w:pPr>
      <w:tabs>
        <w:tab w:val="left" w:pos="397"/>
        <w:tab w:val="left" w:pos="1077"/>
      </w:tabs>
      <w:ind w:left="357"/>
      <w:jc w:val="left"/>
    </w:pPr>
  </w:style>
  <w:style w:type="paragraph" w:customStyle="1" w:styleId="Tekstkomentarza3">
    <w:name w:val="Tekst komentarza3"/>
    <w:basedOn w:val="Normalny"/>
    <w:uiPriority w:val="99"/>
    <w:qFormat/>
    <w:rsid w:val="00D17CBA"/>
    <w:pPr>
      <w:widowControl w:val="0"/>
      <w:suppressAutoHyphens/>
      <w:spacing w:after="0" w:line="240" w:lineRule="auto"/>
    </w:pPr>
    <w:rPr>
      <w:rFonts w:ascii="Arial" w:eastAsia="Lucida Sans Unicode" w:hAnsi="Arial"/>
      <w:sz w:val="20"/>
      <w:szCs w:val="24"/>
      <w:lang w:eastAsia="ar-SA"/>
    </w:rPr>
  </w:style>
  <w:style w:type="paragraph" w:customStyle="1" w:styleId="Spisilustracji5">
    <w:name w:val="Spis ilustracji5"/>
    <w:basedOn w:val="Normalny"/>
    <w:next w:val="Normalny"/>
    <w:uiPriority w:val="99"/>
    <w:qFormat/>
    <w:rsid w:val="00D17CBA"/>
    <w:pPr>
      <w:widowControl w:val="0"/>
      <w:suppressAutoHyphens/>
      <w:spacing w:after="0" w:line="240" w:lineRule="auto"/>
      <w:ind w:left="440" w:hanging="440"/>
    </w:pPr>
    <w:rPr>
      <w:rFonts w:ascii="Arial" w:eastAsia="Lucida Sans Unicode" w:hAnsi="Arial"/>
      <w:smallCaps/>
      <w:sz w:val="20"/>
      <w:szCs w:val="24"/>
      <w:lang w:eastAsia="ar-SA"/>
    </w:rPr>
  </w:style>
  <w:style w:type="paragraph" w:customStyle="1" w:styleId="Plandokumentu3">
    <w:name w:val="Plan dokumentu3"/>
    <w:basedOn w:val="Normalny"/>
    <w:uiPriority w:val="99"/>
    <w:qFormat/>
    <w:rsid w:val="00D17CBA"/>
    <w:pPr>
      <w:widowControl w:val="0"/>
      <w:shd w:val="clear" w:color="auto" w:fill="000080"/>
      <w:suppressAutoHyphens/>
      <w:spacing w:after="0" w:line="240" w:lineRule="auto"/>
    </w:pPr>
    <w:rPr>
      <w:rFonts w:ascii="Tahoma" w:eastAsia="Lucida Sans Unicode" w:hAnsi="Tahoma" w:cs="Tahoma"/>
      <w:sz w:val="20"/>
      <w:szCs w:val="24"/>
      <w:lang w:eastAsia="ar-SA"/>
    </w:rPr>
  </w:style>
  <w:style w:type="paragraph" w:customStyle="1" w:styleId="Listapunktowana20">
    <w:name w:val="Lista punktowana2"/>
    <w:basedOn w:val="Normalny"/>
    <w:uiPriority w:val="99"/>
    <w:qFormat/>
    <w:rsid w:val="00D17CBA"/>
    <w:pPr>
      <w:overflowPunct w:val="0"/>
      <w:autoSpaceDE w:val="0"/>
      <w:spacing w:after="0" w:line="240" w:lineRule="auto"/>
      <w:jc w:val="both"/>
      <w:textAlignment w:val="baseline"/>
    </w:pPr>
    <w:rPr>
      <w:rFonts w:ascii="Arial" w:eastAsia="MS Mincho" w:hAnsi="Arial"/>
      <w:sz w:val="24"/>
      <w:lang w:eastAsia="ar-SA"/>
    </w:rPr>
  </w:style>
  <w:style w:type="paragraph" w:customStyle="1" w:styleId="Legenda4">
    <w:name w:val="Legenda4"/>
    <w:basedOn w:val="Normalny"/>
    <w:next w:val="Normalny"/>
    <w:uiPriority w:val="99"/>
    <w:qFormat/>
    <w:rsid w:val="00D17CBA"/>
    <w:pPr>
      <w:widowControl w:val="0"/>
      <w:tabs>
        <w:tab w:val="left" w:pos="284"/>
      </w:tabs>
      <w:suppressAutoHyphens/>
      <w:spacing w:after="0" w:line="240" w:lineRule="auto"/>
    </w:pPr>
    <w:rPr>
      <w:rFonts w:ascii="Arial" w:eastAsia="Lucida Sans Unicode" w:hAnsi="Arial"/>
      <w:bCs/>
      <w:szCs w:val="20"/>
      <w:lang w:eastAsia="ar-SA"/>
    </w:rPr>
  </w:style>
  <w:style w:type="paragraph" w:customStyle="1" w:styleId="Tekstkomentarza4">
    <w:name w:val="Tekst komentarza4"/>
    <w:basedOn w:val="Normalny"/>
    <w:uiPriority w:val="99"/>
    <w:qFormat/>
    <w:rsid w:val="00D17CBA"/>
    <w:pPr>
      <w:widowControl w:val="0"/>
      <w:suppressAutoHyphens/>
      <w:spacing w:after="0" w:line="240" w:lineRule="auto"/>
    </w:pPr>
    <w:rPr>
      <w:rFonts w:ascii="Arial" w:eastAsia="Lucida Sans Unicode" w:hAnsi="Arial"/>
      <w:sz w:val="20"/>
      <w:szCs w:val="20"/>
      <w:lang w:eastAsia="ar-SA"/>
    </w:rPr>
  </w:style>
  <w:style w:type="paragraph" w:customStyle="1" w:styleId="Spisilustracji6">
    <w:name w:val="Spis ilustracji6"/>
    <w:basedOn w:val="Normalny"/>
    <w:next w:val="Normalny"/>
    <w:uiPriority w:val="99"/>
    <w:qFormat/>
    <w:rsid w:val="00D17CBA"/>
    <w:pPr>
      <w:widowControl w:val="0"/>
      <w:suppressAutoHyphens/>
      <w:spacing w:after="0" w:line="240" w:lineRule="auto"/>
    </w:pPr>
    <w:rPr>
      <w:rFonts w:ascii="Arial" w:eastAsia="Lucida Sans Unicode" w:hAnsi="Arial"/>
      <w:szCs w:val="24"/>
      <w:lang w:eastAsia="ar-SA"/>
    </w:rPr>
  </w:style>
  <w:style w:type="paragraph" w:customStyle="1" w:styleId="Spisilustracji7">
    <w:name w:val="Spis ilustracji7"/>
    <w:basedOn w:val="Normalny"/>
    <w:next w:val="Normalny"/>
    <w:uiPriority w:val="99"/>
    <w:qFormat/>
    <w:rsid w:val="00D17CBA"/>
    <w:pPr>
      <w:widowControl w:val="0"/>
      <w:suppressAutoHyphens/>
      <w:spacing w:after="0" w:line="240" w:lineRule="auto"/>
    </w:pPr>
    <w:rPr>
      <w:rFonts w:ascii="Arial" w:eastAsia="Lucida Sans Unicode" w:hAnsi="Arial"/>
      <w:szCs w:val="24"/>
      <w:lang w:eastAsia="ar-SA"/>
    </w:rPr>
  </w:style>
  <w:style w:type="paragraph" w:customStyle="1" w:styleId="teksttabela">
    <w:name w:val="tekst_tabela"/>
    <w:basedOn w:val="Normalny"/>
    <w:next w:val="Normalny"/>
    <w:uiPriority w:val="99"/>
    <w:qFormat/>
    <w:rsid w:val="00D17CBA"/>
    <w:pPr>
      <w:spacing w:after="0" w:line="240" w:lineRule="auto"/>
      <w:jc w:val="center"/>
    </w:pPr>
    <w:rPr>
      <w:rFonts w:ascii="Arial" w:hAnsi="Arial" w:cs="Arial"/>
      <w:lang w:eastAsia="pl-PL"/>
    </w:rPr>
  </w:style>
  <w:style w:type="paragraph" w:customStyle="1" w:styleId="Legenda5">
    <w:name w:val="Legenda5"/>
    <w:basedOn w:val="Normalny"/>
    <w:next w:val="Normalny"/>
    <w:uiPriority w:val="99"/>
    <w:qFormat/>
    <w:rsid w:val="00D17CBA"/>
    <w:pPr>
      <w:keepNext/>
      <w:widowControl w:val="0"/>
      <w:suppressAutoHyphens/>
      <w:spacing w:after="0" w:line="240" w:lineRule="auto"/>
    </w:pPr>
    <w:rPr>
      <w:rFonts w:ascii="Arial" w:eastAsia="Lucida Sans Unicode" w:hAnsi="Arial"/>
      <w:bCs/>
      <w:szCs w:val="20"/>
      <w:lang w:eastAsia="ar-SA"/>
    </w:rPr>
  </w:style>
  <w:style w:type="paragraph" w:styleId="Cytat0">
    <w:name w:val="Quote"/>
    <w:basedOn w:val="Normalny"/>
    <w:next w:val="Normalny"/>
    <w:link w:val="CytatZnak"/>
    <w:uiPriority w:val="99"/>
    <w:qFormat/>
    <w:rsid w:val="00D17CBA"/>
    <w:pPr>
      <w:widowControl w:val="0"/>
      <w:suppressAutoHyphens/>
      <w:spacing w:after="0" w:line="240" w:lineRule="auto"/>
    </w:pPr>
    <w:rPr>
      <w:rFonts w:ascii="Arial" w:eastAsia="Lucida Sans Unicode" w:hAnsi="Arial"/>
      <w:i/>
      <w:iCs/>
      <w:color w:val="000000"/>
      <w:szCs w:val="24"/>
      <w:lang w:val="x-none" w:eastAsia="ar-SA"/>
    </w:rPr>
  </w:style>
  <w:style w:type="character" w:customStyle="1" w:styleId="CytatZnak">
    <w:name w:val="Cytat Znak"/>
    <w:basedOn w:val="Domylnaczcionkaakapitu"/>
    <w:link w:val="Cytat0"/>
    <w:uiPriority w:val="99"/>
    <w:rsid w:val="00D17CBA"/>
    <w:rPr>
      <w:rFonts w:ascii="Arial" w:eastAsia="Lucida Sans Unicode" w:hAnsi="Arial"/>
      <w:i/>
      <w:iCs/>
      <w:color w:val="000000"/>
      <w:sz w:val="22"/>
      <w:szCs w:val="24"/>
      <w:lang w:val="x-none" w:eastAsia="ar-SA"/>
    </w:rPr>
  </w:style>
  <w:style w:type="paragraph" w:customStyle="1" w:styleId="atabelaroos0">
    <w:name w:val="atabelaroos"/>
    <w:basedOn w:val="Normalny"/>
    <w:uiPriority w:val="99"/>
    <w:qFormat/>
    <w:rsid w:val="00D17CBA"/>
    <w:pPr>
      <w:spacing w:before="100" w:beforeAutospacing="1" w:after="100" w:afterAutospacing="1" w:line="240" w:lineRule="auto"/>
    </w:pPr>
    <w:rPr>
      <w:rFonts w:ascii="Times New Roman" w:hAnsi="Times New Roman"/>
      <w:sz w:val="24"/>
      <w:szCs w:val="24"/>
      <w:lang w:eastAsia="pl-PL"/>
    </w:rPr>
  </w:style>
  <w:style w:type="paragraph" w:customStyle="1" w:styleId="nagowek30">
    <w:name w:val="nagłowek 3"/>
    <w:basedOn w:val="Normalny"/>
    <w:uiPriority w:val="99"/>
    <w:qFormat/>
    <w:rsid w:val="00D17CBA"/>
    <w:pPr>
      <w:keepNext/>
      <w:tabs>
        <w:tab w:val="left" w:pos="567"/>
        <w:tab w:val="left" w:pos="1588"/>
      </w:tabs>
      <w:suppressAutoHyphens/>
      <w:spacing w:before="120" w:after="60" w:line="240" w:lineRule="auto"/>
      <w:ind w:left="1644" w:hanging="357"/>
      <w:outlineLvl w:val="2"/>
    </w:pPr>
    <w:rPr>
      <w:rFonts w:ascii="Arial Narrow" w:hAnsi="Arial Narrow" w:cs="Arial"/>
      <w:caps/>
      <w:sz w:val="20"/>
      <w:lang w:eastAsia="zh-CN"/>
    </w:rPr>
  </w:style>
  <w:style w:type="paragraph" w:customStyle="1" w:styleId="Standartowywcity">
    <w:name w:val="Standartowy wcięty"/>
    <w:basedOn w:val="Normalny"/>
    <w:uiPriority w:val="99"/>
    <w:qFormat/>
    <w:rsid w:val="00D17CBA"/>
    <w:pPr>
      <w:suppressAutoHyphens/>
      <w:spacing w:after="0" w:line="360" w:lineRule="auto"/>
      <w:ind w:firstLine="567"/>
      <w:jc w:val="both"/>
      <w:textAlignment w:val="center"/>
    </w:pPr>
    <w:rPr>
      <w:rFonts w:ascii="Arial" w:hAnsi="Arial"/>
      <w:sz w:val="24"/>
      <w:szCs w:val="20"/>
      <w:lang w:eastAsia="ar-SA"/>
    </w:rPr>
  </w:style>
  <w:style w:type="paragraph" w:customStyle="1" w:styleId="Tekstpodstawowy32">
    <w:name w:val="Tekst podstawowy 32"/>
    <w:basedOn w:val="Normalny"/>
    <w:uiPriority w:val="99"/>
    <w:rsid w:val="00D17CBA"/>
    <w:pPr>
      <w:overflowPunct w:val="0"/>
      <w:autoSpaceDE w:val="0"/>
      <w:autoSpaceDN w:val="0"/>
      <w:adjustRightInd w:val="0"/>
      <w:spacing w:after="0" w:line="360" w:lineRule="auto"/>
      <w:jc w:val="both"/>
      <w:textAlignment w:val="baseline"/>
    </w:pPr>
    <w:rPr>
      <w:rFonts w:ascii="Graphite Light CE ATT" w:hAnsi="Graphite Light CE ATT"/>
      <w:sz w:val="26"/>
      <w:szCs w:val="20"/>
      <w:lang w:eastAsia="pl-PL"/>
    </w:rPr>
  </w:style>
  <w:style w:type="paragraph" w:customStyle="1" w:styleId="Legenda6">
    <w:name w:val="Legenda6"/>
    <w:basedOn w:val="Normalny"/>
    <w:next w:val="Normalny"/>
    <w:uiPriority w:val="99"/>
    <w:qFormat/>
    <w:rsid w:val="00D17CBA"/>
    <w:pPr>
      <w:keepNext/>
      <w:widowControl w:val="0"/>
      <w:suppressAutoHyphens/>
      <w:spacing w:after="0" w:line="240" w:lineRule="auto"/>
    </w:pPr>
    <w:rPr>
      <w:rFonts w:ascii="Arial" w:eastAsia="Lucida Sans Unicode" w:hAnsi="Arial" w:cs="Arial"/>
      <w:bCs/>
      <w:szCs w:val="20"/>
      <w:lang w:eastAsia="zh-CN"/>
    </w:rPr>
  </w:style>
  <w:style w:type="character" w:customStyle="1" w:styleId="bbtext">
    <w:name w:val="bbtext"/>
    <w:basedOn w:val="Domylnaczcionkaakapitu"/>
    <w:rsid w:val="00D17CBA"/>
  </w:style>
  <w:style w:type="character" w:customStyle="1" w:styleId="zwyklywcietyZnak1">
    <w:name w:val="zwykly wciety Znak1"/>
    <w:link w:val="zwyklywciety"/>
    <w:rsid w:val="00D17CBA"/>
    <w:rPr>
      <w:rFonts w:ascii="Arial" w:hAnsi="Arial"/>
      <w:sz w:val="22"/>
      <w:szCs w:val="24"/>
    </w:rPr>
  </w:style>
  <w:style w:type="paragraph" w:customStyle="1" w:styleId="Tekstpodstawowy22">
    <w:name w:val="Tekst podstawowy 22"/>
    <w:basedOn w:val="Normalny"/>
    <w:uiPriority w:val="99"/>
    <w:qFormat/>
    <w:rsid w:val="00D17CBA"/>
    <w:pPr>
      <w:widowControl w:val="0"/>
      <w:tabs>
        <w:tab w:val="left" w:pos="405"/>
      </w:tabs>
      <w:suppressAutoHyphens/>
      <w:spacing w:after="0" w:line="240" w:lineRule="auto"/>
      <w:jc w:val="both"/>
    </w:pPr>
    <w:rPr>
      <w:rFonts w:ascii="Thorndale" w:eastAsia="HG Mincho Light J" w:hAnsi="Thorndale"/>
      <w:color w:val="000000"/>
      <w:sz w:val="24"/>
      <w:szCs w:val="20"/>
      <w:lang w:eastAsia="ar-SA"/>
    </w:rPr>
  </w:style>
  <w:style w:type="character" w:customStyle="1" w:styleId="needref">
    <w:name w:val="need_ref"/>
    <w:basedOn w:val="Domylnaczcionkaakapitu"/>
    <w:rsid w:val="00D17CBA"/>
  </w:style>
  <w:style w:type="paragraph" w:customStyle="1" w:styleId="Nagwek1a">
    <w:name w:val="Nagłówek1a"/>
    <w:basedOn w:val="Nagwek10"/>
    <w:uiPriority w:val="99"/>
    <w:qFormat/>
    <w:rsid w:val="00D17CBA"/>
    <w:pPr>
      <w:pageBreakBefore/>
      <w:numPr>
        <w:numId w:val="0"/>
      </w:numPr>
      <w:tabs>
        <w:tab w:val="num" w:pos="858"/>
      </w:tabs>
      <w:suppressAutoHyphens/>
      <w:ind w:left="858" w:hanging="432"/>
      <w:jc w:val="left"/>
    </w:pPr>
    <w:rPr>
      <w:rFonts w:ascii="Arial" w:eastAsia="Times New Roman" w:hAnsi="Arial"/>
      <w:caps w:val="0"/>
      <w:kern w:val="1"/>
      <w:sz w:val="32"/>
      <w:lang w:eastAsia="ar-SA"/>
    </w:rPr>
  </w:style>
  <w:style w:type="paragraph" w:customStyle="1" w:styleId="atekstroos0">
    <w:name w:val="atekstroos"/>
    <w:basedOn w:val="Normalny"/>
    <w:qFormat/>
    <w:rsid w:val="00D17CBA"/>
    <w:pPr>
      <w:spacing w:before="100" w:beforeAutospacing="1" w:after="100" w:afterAutospacing="1" w:line="240" w:lineRule="auto"/>
    </w:pPr>
    <w:rPr>
      <w:rFonts w:ascii="Times New Roman" w:hAnsi="Times New Roman"/>
      <w:sz w:val="24"/>
      <w:szCs w:val="24"/>
      <w:lang w:eastAsia="pl-PL"/>
    </w:rPr>
  </w:style>
  <w:style w:type="character" w:customStyle="1" w:styleId="Odwoaniedokomentarza6">
    <w:name w:val="Odwołanie do komentarza6"/>
    <w:rsid w:val="00D17CBA"/>
    <w:rPr>
      <w:sz w:val="16"/>
      <w:szCs w:val="16"/>
    </w:rPr>
  </w:style>
  <w:style w:type="paragraph" w:customStyle="1" w:styleId="BodyText22">
    <w:name w:val="Body Text 22"/>
    <w:basedOn w:val="Normalny"/>
    <w:uiPriority w:val="99"/>
    <w:qFormat/>
    <w:rsid w:val="00D17CBA"/>
    <w:pPr>
      <w:widowControl w:val="0"/>
      <w:overflowPunct w:val="0"/>
      <w:autoSpaceDE w:val="0"/>
      <w:autoSpaceDN w:val="0"/>
      <w:adjustRightInd w:val="0"/>
      <w:spacing w:after="0" w:line="360" w:lineRule="auto"/>
      <w:jc w:val="both"/>
      <w:textAlignment w:val="baseline"/>
    </w:pPr>
    <w:rPr>
      <w:rFonts w:ascii="Arial" w:hAnsi="Arial" w:cs="Arial"/>
      <w:lang w:eastAsia="pl-PL"/>
    </w:rPr>
  </w:style>
  <w:style w:type="paragraph" w:customStyle="1" w:styleId="tekst0">
    <w:name w:val="tekst"/>
    <w:basedOn w:val="Normalny"/>
    <w:uiPriority w:val="99"/>
    <w:qFormat/>
    <w:rsid w:val="00D17CBA"/>
    <w:pPr>
      <w:spacing w:after="0" w:line="360" w:lineRule="auto"/>
      <w:ind w:left="360"/>
      <w:jc w:val="both"/>
    </w:pPr>
    <w:rPr>
      <w:rFonts w:ascii="Arial" w:eastAsia="SimSun" w:hAnsi="Arial"/>
      <w:sz w:val="28"/>
      <w:szCs w:val="20"/>
      <w:lang w:eastAsia="zh-CN"/>
    </w:rPr>
  </w:style>
  <w:style w:type="paragraph" w:customStyle="1" w:styleId="Ciechanw">
    <w:name w:val="Ciechanów"/>
    <w:basedOn w:val="Nagwek10"/>
    <w:uiPriority w:val="99"/>
    <w:qFormat/>
    <w:rsid w:val="00D17CBA"/>
    <w:pPr>
      <w:numPr>
        <w:numId w:val="54"/>
      </w:numPr>
      <w:pBdr>
        <w:bottom w:val="single" w:sz="12" w:space="1" w:color="008000"/>
      </w:pBdr>
      <w:spacing w:before="0" w:after="0" w:line="340" w:lineRule="exact"/>
      <w:jc w:val="left"/>
    </w:pPr>
    <w:rPr>
      <w:rFonts w:ascii="Arial Narrow" w:eastAsia="Times New Roman" w:hAnsi="Arial Narrow"/>
      <w:bCs/>
      <w:kern w:val="0"/>
      <w:sz w:val="32"/>
      <w:szCs w:val="32"/>
    </w:rPr>
  </w:style>
  <w:style w:type="paragraph" w:customStyle="1" w:styleId="WW-Listawypunktowana2">
    <w:name w:val="WW-Lista wypunktowana 2"/>
    <w:basedOn w:val="Normalny"/>
    <w:uiPriority w:val="99"/>
    <w:qFormat/>
    <w:rsid w:val="00D17CBA"/>
    <w:pPr>
      <w:numPr>
        <w:numId w:val="55"/>
      </w:numPr>
      <w:suppressAutoHyphens/>
      <w:overflowPunct w:val="0"/>
      <w:autoSpaceDE w:val="0"/>
      <w:spacing w:after="0" w:line="240" w:lineRule="auto"/>
      <w:textAlignment w:val="baseline"/>
    </w:pPr>
    <w:rPr>
      <w:rFonts w:ascii="Times New Roman" w:hAnsi="Times New Roman"/>
      <w:sz w:val="24"/>
      <w:szCs w:val="20"/>
      <w:lang w:eastAsia="ar-SA"/>
    </w:rPr>
  </w:style>
  <w:style w:type="paragraph" w:customStyle="1" w:styleId="wasny">
    <w:name w:val="własny"/>
    <w:basedOn w:val="Normalny"/>
    <w:uiPriority w:val="99"/>
    <w:qFormat/>
    <w:rsid w:val="00D17CBA"/>
    <w:pPr>
      <w:spacing w:after="0" w:line="360" w:lineRule="auto"/>
      <w:ind w:firstLine="709"/>
      <w:jc w:val="both"/>
    </w:pPr>
    <w:rPr>
      <w:rFonts w:ascii="Arial" w:hAnsi="Arial" w:cs="Arial"/>
      <w:lang w:eastAsia="pl-PL"/>
    </w:rPr>
  </w:style>
  <w:style w:type="paragraph" w:customStyle="1" w:styleId="WW-Zawartotabeli11111111111111111111111111111111111111111111">
    <w:name w:val="WW-Zawartość tabeli11111111111111111111111111111111111111111111"/>
    <w:basedOn w:val="Tekstpodstawowy"/>
    <w:uiPriority w:val="99"/>
    <w:qFormat/>
    <w:rsid w:val="00D17CBA"/>
    <w:pPr>
      <w:widowControl w:val="0"/>
      <w:suppressLineNumbers/>
      <w:suppressAutoHyphens/>
      <w:spacing w:line="240" w:lineRule="auto"/>
      <w:jc w:val="left"/>
    </w:pPr>
    <w:rPr>
      <w:rFonts w:ascii="Times New Roman" w:eastAsia="Lucida Sans Unicode" w:hAnsi="Times New Roman"/>
      <w:sz w:val="24"/>
      <w:szCs w:val="20"/>
      <w:lang w:val="pl-PL" w:eastAsia="ar-SA"/>
    </w:rPr>
  </w:style>
  <w:style w:type="paragraph" w:customStyle="1" w:styleId="tekstost">
    <w:name w:val="tekst ost"/>
    <w:basedOn w:val="Normalny"/>
    <w:uiPriority w:val="99"/>
    <w:qFormat/>
    <w:rsid w:val="00D17CBA"/>
    <w:pPr>
      <w:spacing w:after="0" w:line="240" w:lineRule="auto"/>
      <w:jc w:val="both"/>
    </w:pPr>
    <w:rPr>
      <w:rFonts w:ascii="Times New Roman" w:hAnsi="Times New Roman"/>
      <w:sz w:val="20"/>
      <w:szCs w:val="20"/>
      <w:lang w:eastAsia="pl-PL"/>
    </w:rPr>
  </w:style>
  <w:style w:type="paragraph" w:customStyle="1" w:styleId="tekstZnak">
    <w:name w:val="tekst Znak"/>
    <w:basedOn w:val="Normalny"/>
    <w:uiPriority w:val="99"/>
    <w:qFormat/>
    <w:rsid w:val="00D17CBA"/>
    <w:pPr>
      <w:spacing w:after="0" w:line="360" w:lineRule="auto"/>
      <w:jc w:val="both"/>
    </w:pPr>
    <w:rPr>
      <w:rFonts w:ascii="Times New Roman" w:hAnsi="Times New Roman"/>
      <w:sz w:val="26"/>
      <w:szCs w:val="20"/>
      <w:lang w:eastAsia="pl-PL"/>
    </w:rPr>
  </w:style>
  <w:style w:type="paragraph" w:customStyle="1" w:styleId="Spistreci0">
    <w:name w:val="Spis treści"/>
    <w:basedOn w:val="Normalny"/>
    <w:uiPriority w:val="99"/>
    <w:qFormat/>
    <w:rsid w:val="00D17CBA"/>
    <w:pPr>
      <w:suppressAutoHyphens/>
      <w:spacing w:after="100" w:line="360" w:lineRule="auto"/>
    </w:pPr>
    <w:rPr>
      <w:rFonts w:ascii="Arial" w:hAnsi="Arial"/>
      <w:caps/>
      <w:szCs w:val="20"/>
      <w:lang w:eastAsia="ar-SA"/>
    </w:rPr>
  </w:style>
  <w:style w:type="paragraph" w:customStyle="1" w:styleId="Tekstpodstawowywcity1">
    <w:name w:val="Tekst podstawowy wcięty1"/>
    <w:basedOn w:val="Normalny"/>
    <w:rsid w:val="00D17CBA"/>
    <w:pPr>
      <w:spacing w:after="0" w:line="240" w:lineRule="auto"/>
    </w:pPr>
    <w:rPr>
      <w:rFonts w:ascii="Times New Roman" w:eastAsia="SimSun" w:hAnsi="Times New Roman"/>
      <w:b/>
      <w:bCs/>
      <w:sz w:val="24"/>
      <w:szCs w:val="24"/>
      <w:lang w:val="x-none" w:eastAsia="pl-PL"/>
    </w:rPr>
  </w:style>
  <w:style w:type="paragraph" w:customStyle="1" w:styleId="Tekstpodstawowywcity32">
    <w:name w:val="Tekst podstawowy wcięty 32"/>
    <w:basedOn w:val="Normalny"/>
    <w:uiPriority w:val="99"/>
    <w:qFormat/>
    <w:rsid w:val="00D17CBA"/>
    <w:pPr>
      <w:widowControl w:val="0"/>
      <w:suppressAutoHyphens/>
      <w:spacing w:after="120" w:line="360" w:lineRule="auto"/>
      <w:ind w:firstLine="708"/>
      <w:jc w:val="both"/>
      <w:textAlignment w:val="baseline"/>
    </w:pPr>
    <w:rPr>
      <w:rFonts w:ascii="Arial" w:hAnsi="Arial"/>
      <w:szCs w:val="20"/>
      <w:lang w:eastAsia="ar-SA"/>
    </w:rPr>
  </w:style>
  <w:style w:type="paragraph" w:customStyle="1" w:styleId="Seminariumtabelatekst">
    <w:name w:val="Seminarium tabela tekst"/>
    <w:basedOn w:val="Normalny"/>
    <w:qFormat/>
    <w:rsid w:val="00D17CBA"/>
    <w:pPr>
      <w:numPr>
        <w:numId w:val="59"/>
      </w:numPr>
      <w:tabs>
        <w:tab w:val="clear" w:pos="0"/>
      </w:tabs>
      <w:spacing w:after="0" w:line="240" w:lineRule="auto"/>
      <w:ind w:left="0" w:firstLine="0"/>
      <w:jc w:val="center"/>
    </w:pPr>
    <w:rPr>
      <w:rFonts w:ascii="Arial" w:hAnsi="Arial"/>
      <w:sz w:val="20"/>
      <w:szCs w:val="20"/>
      <w:lang w:eastAsia="zh-CN"/>
    </w:rPr>
  </w:style>
  <w:style w:type="character" w:customStyle="1" w:styleId="dimmedtext">
    <w:name w:val="dimmedtext"/>
    <w:rsid w:val="00D17CBA"/>
    <w:rPr>
      <w:rFonts w:cs="Times New Roman"/>
      <w:color w:val="999999"/>
    </w:rPr>
  </w:style>
  <w:style w:type="character" w:customStyle="1" w:styleId="googqs-tidbitgoogqs-tidbit-1">
    <w:name w:val="goog_qs-tidbit goog_qs-tidbit-1"/>
    <w:basedOn w:val="Domylnaczcionkaakapitu"/>
    <w:rsid w:val="00D17CBA"/>
  </w:style>
  <w:style w:type="character" w:customStyle="1" w:styleId="googqs-tidbitgoogqs-tidbit-0">
    <w:name w:val="goog_qs-tidbit goog_qs-tidbit-0"/>
    <w:basedOn w:val="Domylnaczcionkaakapitu"/>
    <w:rsid w:val="00D17CBA"/>
  </w:style>
  <w:style w:type="character" w:customStyle="1" w:styleId="ft">
    <w:name w:val="ft"/>
    <w:basedOn w:val="Domylnaczcionkaakapitu"/>
    <w:rsid w:val="00D17CBA"/>
  </w:style>
  <w:style w:type="paragraph" w:customStyle="1" w:styleId="rozdzia">
    <w:name w:val="rozdział"/>
    <w:basedOn w:val="Normalny"/>
    <w:uiPriority w:val="99"/>
    <w:qFormat/>
    <w:rsid w:val="00D17CBA"/>
    <w:pPr>
      <w:numPr>
        <w:numId w:val="56"/>
      </w:numPr>
      <w:spacing w:after="0" w:line="360" w:lineRule="auto"/>
      <w:jc w:val="center"/>
    </w:pPr>
    <w:rPr>
      <w:rFonts w:ascii="Arial" w:eastAsia="SimSun" w:hAnsi="Arial"/>
      <w:b/>
      <w:sz w:val="28"/>
      <w:szCs w:val="20"/>
      <w:lang w:eastAsia="zh-CN"/>
    </w:rPr>
  </w:style>
  <w:style w:type="paragraph" w:customStyle="1" w:styleId="Seminariumliteratura">
    <w:name w:val="Seminarium literatura"/>
    <w:basedOn w:val="Normalny"/>
    <w:uiPriority w:val="99"/>
    <w:qFormat/>
    <w:rsid w:val="00D17CBA"/>
    <w:pPr>
      <w:spacing w:after="0" w:line="360" w:lineRule="auto"/>
      <w:ind w:left="284" w:hanging="284"/>
      <w:jc w:val="both"/>
    </w:pPr>
    <w:rPr>
      <w:rFonts w:ascii="Arial" w:hAnsi="Arial"/>
      <w:szCs w:val="20"/>
      <w:lang w:eastAsia="zh-CN"/>
    </w:rPr>
  </w:style>
  <w:style w:type="paragraph" w:customStyle="1" w:styleId="SeminariumTabelapodpis">
    <w:name w:val="Seminarium Tabela podpis"/>
    <w:basedOn w:val="Normalny"/>
    <w:uiPriority w:val="99"/>
    <w:qFormat/>
    <w:rsid w:val="00D17CBA"/>
    <w:pPr>
      <w:spacing w:after="0" w:line="360" w:lineRule="auto"/>
      <w:jc w:val="both"/>
    </w:pPr>
    <w:rPr>
      <w:rFonts w:ascii="Arial" w:hAnsi="Arial"/>
      <w:sz w:val="20"/>
      <w:szCs w:val="20"/>
      <w:lang w:eastAsia="zh-CN"/>
    </w:rPr>
  </w:style>
  <w:style w:type="paragraph" w:customStyle="1" w:styleId="tekstpodsawowy">
    <w:name w:val="tekst podsawowy"/>
    <w:basedOn w:val="Nagwek"/>
    <w:uiPriority w:val="99"/>
    <w:qFormat/>
    <w:rsid w:val="00D17CBA"/>
    <w:pPr>
      <w:spacing w:after="0" w:line="360" w:lineRule="auto"/>
      <w:jc w:val="both"/>
    </w:pPr>
    <w:rPr>
      <w:rFonts w:ascii="Arial" w:hAnsi="Arial"/>
      <w:sz w:val="26"/>
      <w:szCs w:val="20"/>
      <w:lang w:val="x-none" w:eastAsia="pl-PL"/>
    </w:rPr>
  </w:style>
  <w:style w:type="paragraph" w:customStyle="1" w:styleId="Punkt">
    <w:name w:val="Punkt"/>
    <w:basedOn w:val="Normalny"/>
    <w:uiPriority w:val="99"/>
    <w:qFormat/>
    <w:rsid w:val="00D17CBA"/>
    <w:pPr>
      <w:numPr>
        <w:numId w:val="57"/>
      </w:numPr>
      <w:spacing w:after="120" w:line="240" w:lineRule="auto"/>
      <w:jc w:val="both"/>
    </w:pPr>
    <w:rPr>
      <w:rFonts w:ascii="Arial" w:hAnsi="Arial" w:cs="Arial"/>
      <w:b/>
      <w:bCs/>
      <w:sz w:val="24"/>
      <w:szCs w:val="24"/>
      <w:lang w:eastAsia="pl-PL"/>
    </w:rPr>
  </w:style>
  <w:style w:type="paragraph" w:customStyle="1" w:styleId="podstawowy">
    <w:name w:val="podstawowy"/>
    <w:basedOn w:val="Normalny"/>
    <w:autoRedefine/>
    <w:uiPriority w:val="99"/>
    <w:qFormat/>
    <w:rsid w:val="00D17CBA"/>
    <w:pPr>
      <w:spacing w:after="0" w:line="240" w:lineRule="auto"/>
      <w:ind w:firstLine="708"/>
      <w:jc w:val="both"/>
    </w:pPr>
    <w:rPr>
      <w:rFonts w:ascii="Arial" w:eastAsia="SimSun" w:hAnsi="Arial"/>
      <w:sz w:val="24"/>
      <w:szCs w:val="24"/>
      <w:lang w:eastAsia="pl-PL"/>
    </w:rPr>
  </w:style>
  <w:style w:type="paragraph" w:customStyle="1" w:styleId="Apodsatwowy">
    <w:name w:val="A_podsatwowy"/>
    <w:basedOn w:val="Normalny"/>
    <w:uiPriority w:val="99"/>
    <w:qFormat/>
    <w:rsid w:val="00D17CBA"/>
    <w:pPr>
      <w:spacing w:after="0" w:line="360" w:lineRule="auto"/>
      <w:jc w:val="both"/>
    </w:pPr>
    <w:rPr>
      <w:rFonts w:ascii="Times New Roman" w:hAnsi="Times New Roman"/>
      <w:iCs/>
      <w:sz w:val="26"/>
      <w:szCs w:val="26"/>
      <w:lang w:eastAsia="pl-PL"/>
    </w:rPr>
  </w:style>
  <w:style w:type="character" w:customStyle="1" w:styleId="Teksttreci5">
    <w:name w:val="Tekst treści (5)_"/>
    <w:link w:val="Teksttreci51"/>
    <w:rsid w:val="00D17CBA"/>
    <w:rPr>
      <w:b/>
      <w:bCs/>
      <w:sz w:val="19"/>
      <w:szCs w:val="19"/>
      <w:shd w:val="clear" w:color="auto" w:fill="FFFFFF"/>
    </w:rPr>
  </w:style>
  <w:style w:type="character" w:customStyle="1" w:styleId="Teksttreci9">
    <w:name w:val="Tekst treści (9)_"/>
    <w:link w:val="Teksttreci90"/>
    <w:rsid w:val="00D17CBA"/>
    <w:rPr>
      <w:b/>
      <w:bCs/>
      <w:shd w:val="clear" w:color="auto" w:fill="FFFFFF"/>
    </w:rPr>
  </w:style>
  <w:style w:type="character" w:customStyle="1" w:styleId="Teksttreci11">
    <w:name w:val="Tekst treści (11)_"/>
    <w:link w:val="Teksttreci111"/>
    <w:rsid w:val="00D17CBA"/>
    <w:rPr>
      <w:i/>
      <w:iCs/>
      <w:shd w:val="clear" w:color="auto" w:fill="FFFFFF"/>
      <w:lang w:val="de-DE" w:eastAsia="de-DE"/>
    </w:rPr>
  </w:style>
  <w:style w:type="character" w:customStyle="1" w:styleId="Teksttreci994">
    <w:name w:val="Tekst treści (9) + 94"/>
    <w:aliases w:val="5 pt5"/>
    <w:rsid w:val="00D17CBA"/>
    <w:rPr>
      <w:b/>
      <w:bCs/>
      <w:noProof/>
      <w:sz w:val="19"/>
      <w:szCs w:val="19"/>
      <w:shd w:val="clear" w:color="auto" w:fill="FFFFFF"/>
    </w:rPr>
  </w:style>
  <w:style w:type="character" w:customStyle="1" w:styleId="Teksttreci114">
    <w:name w:val="Tekst treści (11)4"/>
    <w:basedOn w:val="Teksttreci11"/>
    <w:rsid w:val="00D17CBA"/>
    <w:rPr>
      <w:i/>
      <w:iCs/>
      <w:shd w:val="clear" w:color="auto" w:fill="FFFFFF"/>
      <w:lang w:val="de-DE" w:eastAsia="de-DE"/>
    </w:rPr>
  </w:style>
  <w:style w:type="character" w:customStyle="1" w:styleId="Teksttreci119">
    <w:name w:val="Tekst treści (11) + 9"/>
    <w:aliases w:val="5 pt4,Bez kursywy1"/>
    <w:rsid w:val="00D17CBA"/>
    <w:rPr>
      <w:i/>
      <w:iCs/>
      <w:sz w:val="19"/>
      <w:szCs w:val="19"/>
      <w:shd w:val="clear" w:color="auto" w:fill="FFFFFF"/>
      <w:lang w:val="de-DE" w:eastAsia="de-DE"/>
    </w:rPr>
  </w:style>
  <w:style w:type="paragraph" w:customStyle="1" w:styleId="Teksttreci41">
    <w:name w:val="Tekst treści (4)1"/>
    <w:basedOn w:val="Normalny"/>
    <w:qFormat/>
    <w:rsid w:val="00D17CBA"/>
    <w:pPr>
      <w:shd w:val="clear" w:color="auto" w:fill="FFFFFF"/>
      <w:spacing w:after="0" w:line="240" w:lineRule="atLeast"/>
    </w:pPr>
    <w:rPr>
      <w:rFonts w:asciiTheme="minorHAnsi" w:eastAsiaTheme="minorHAnsi" w:hAnsiTheme="minorHAnsi" w:cstheme="minorBidi"/>
      <w:sz w:val="19"/>
      <w:szCs w:val="19"/>
    </w:rPr>
  </w:style>
  <w:style w:type="paragraph" w:customStyle="1" w:styleId="Teksttreci51">
    <w:name w:val="Tekst treści (5)1"/>
    <w:basedOn w:val="Normalny"/>
    <w:link w:val="Teksttreci5"/>
    <w:qFormat/>
    <w:rsid w:val="00D17CBA"/>
    <w:pPr>
      <w:shd w:val="clear" w:color="auto" w:fill="FFFFFF"/>
      <w:spacing w:after="0" w:line="240" w:lineRule="atLeast"/>
      <w:ind w:hanging="1080"/>
    </w:pPr>
    <w:rPr>
      <w:rFonts w:ascii="Times New Roman" w:hAnsi="Times New Roman"/>
      <w:b/>
      <w:bCs/>
      <w:sz w:val="19"/>
      <w:szCs w:val="19"/>
      <w:lang w:eastAsia="pl-PL"/>
    </w:rPr>
  </w:style>
  <w:style w:type="paragraph" w:customStyle="1" w:styleId="Teksttreci90">
    <w:name w:val="Tekst treści (9)"/>
    <w:basedOn w:val="Normalny"/>
    <w:link w:val="Teksttreci9"/>
    <w:qFormat/>
    <w:rsid w:val="00D17CBA"/>
    <w:pPr>
      <w:shd w:val="clear" w:color="auto" w:fill="FFFFFF"/>
      <w:spacing w:after="0" w:line="240" w:lineRule="atLeast"/>
    </w:pPr>
    <w:rPr>
      <w:rFonts w:ascii="Times New Roman" w:hAnsi="Times New Roman"/>
      <w:b/>
      <w:bCs/>
      <w:sz w:val="20"/>
      <w:szCs w:val="20"/>
      <w:lang w:eastAsia="pl-PL"/>
    </w:rPr>
  </w:style>
  <w:style w:type="paragraph" w:customStyle="1" w:styleId="Teksttreci111">
    <w:name w:val="Tekst treści (11)1"/>
    <w:basedOn w:val="Normalny"/>
    <w:link w:val="Teksttreci11"/>
    <w:qFormat/>
    <w:rsid w:val="00D17CBA"/>
    <w:pPr>
      <w:shd w:val="clear" w:color="auto" w:fill="FFFFFF"/>
      <w:spacing w:after="0" w:line="274" w:lineRule="exact"/>
    </w:pPr>
    <w:rPr>
      <w:rFonts w:ascii="Times New Roman" w:hAnsi="Times New Roman"/>
      <w:i/>
      <w:iCs/>
      <w:sz w:val="20"/>
      <w:szCs w:val="20"/>
      <w:lang w:val="de-DE" w:eastAsia="de-DE"/>
    </w:rPr>
  </w:style>
  <w:style w:type="character" w:customStyle="1" w:styleId="Teksttreci113">
    <w:name w:val="Tekst treści (11)3"/>
    <w:rsid w:val="00D17CBA"/>
    <w:rPr>
      <w:rFonts w:ascii="Times New Roman" w:hAnsi="Times New Roman" w:cs="Times New Roman"/>
      <w:i w:val="0"/>
      <w:iCs w:val="0"/>
      <w:spacing w:val="0"/>
      <w:sz w:val="20"/>
      <w:szCs w:val="20"/>
      <w:shd w:val="clear" w:color="auto" w:fill="FFFFFF"/>
      <w:lang w:val="de-DE" w:eastAsia="de-DE"/>
    </w:rPr>
  </w:style>
  <w:style w:type="character" w:customStyle="1" w:styleId="Podpistabeli20">
    <w:name w:val="Podpis tabeli (2)_"/>
    <w:rsid w:val="00D17CBA"/>
    <w:rPr>
      <w:sz w:val="15"/>
      <w:szCs w:val="15"/>
      <w:shd w:val="clear" w:color="auto" w:fill="FFFFFF"/>
    </w:rPr>
  </w:style>
  <w:style w:type="character" w:customStyle="1" w:styleId="Podpistabeli7">
    <w:name w:val="Podpis tabeli (7)_"/>
    <w:link w:val="Podpistabeli70"/>
    <w:rsid w:val="00D17CBA"/>
    <w:rPr>
      <w:b/>
      <w:bCs/>
      <w:sz w:val="16"/>
      <w:szCs w:val="16"/>
      <w:shd w:val="clear" w:color="auto" w:fill="FFFFFF"/>
    </w:rPr>
  </w:style>
  <w:style w:type="paragraph" w:customStyle="1" w:styleId="Podpistabeli70">
    <w:name w:val="Podpis tabeli (7)"/>
    <w:basedOn w:val="Normalny"/>
    <w:link w:val="Podpistabeli7"/>
    <w:qFormat/>
    <w:rsid w:val="00D17CBA"/>
    <w:pPr>
      <w:shd w:val="clear" w:color="auto" w:fill="FFFFFF"/>
      <w:spacing w:after="0" w:line="182" w:lineRule="exact"/>
    </w:pPr>
    <w:rPr>
      <w:rFonts w:ascii="Times New Roman" w:hAnsi="Times New Roman"/>
      <w:b/>
      <w:bCs/>
      <w:sz w:val="16"/>
      <w:szCs w:val="16"/>
      <w:lang w:eastAsia="pl-PL"/>
    </w:rPr>
  </w:style>
  <w:style w:type="character" w:customStyle="1" w:styleId="Teksttreci23">
    <w:name w:val="Tekst treści (23)_"/>
    <w:link w:val="Teksttreci230"/>
    <w:rsid w:val="00D17CBA"/>
    <w:rPr>
      <w:sz w:val="21"/>
      <w:szCs w:val="21"/>
      <w:shd w:val="clear" w:color="auto" w:fill="FFFFFF"/>
    </w:rPr>
  </w:style>
  <w:style w:type="character" w:customStyle="1" w:styleId="Teksttreci992">
    <w:name w:val="Tekst treści (9) + 92"/>
    <w:aliases w:val="5 pt2"/>
    <w:rsid w:val="00D17CBA"/>
    <w:rPr>
      <w:rFonts w:ascii="Times New Roman" w:hAnsi="Times New Roman" w:cs="Times New Roman"/>
      <w:b w:val="0"/>
      <w:bCs w:val="0"/>
      <w:noProof/>
      <w:spacing w:val="0"/>
      <w:sz w:val="19"/>
      <w:szCs w:val="19"/>
      <w:shd w:val="clear" w:color="auto" w:fill="FFFFFF"/>
    </w:rPr>
  </w:style>
  <w:style w:type="character" w:customStyle="1" w:styleId="Teksttreci24">
    <w:name w:val="Tekst treści (24)_"/>
    <w:link w:val="Teksttreci240"/>
    <w:rsid w:val="00D17CBA"/>
    <w:rPr>
      <w:i/>
      <w:iCs/>
      <w:sz w:val="21"/>
      <w:szCs w:val="21"/>
      <w:shd w:val="clear" w:color="auto" w:fill="FFFFFF"/>
    </w:rPr>
  </w:style>
  <w:style w:type="paragraph" w:customStyle="1" w:styleId="Teksttreci230">
    <w:name w:val="Tekst treści (23)"/>
    <w:basedOn w:val="Normalny"/>
    <w:link w:val="Teksttreci23"/>
    <w:qFormat/>
    <w:rsid w:val="00D17CBA"/>
    <w:pPr>
      <w:shd w:val="clear" w:color="auto" w:fill="FFFFFF"/>
      <w:spacing w:after="0" w:line="254" w:lineRule="exact"/>
    </w:pPr>
    <w:rPr>
      <w:rFonts w:ascii="Times New Roman" w:hAnsi="Times New Roman"/>
      <w:sz w:val="21"/>
      <w:szCs w:val="21"/>
      <w:lang w:eastAsia="pl-PL"/>
    </w:rPr>
  </w:style>
  <w:style w:type="paragraph" w:customStyle="1" w:styleId="Teksttreci240">
    <w:name w:val="Tekst treści (24)"/>
    <w:basedOn w:val="Normalny"/>
    <w:link w:val="Teksttreci24"/>
    <w:qFormat/>
    <w:rsid w:val="00D17CBA"/>
    <w:pPr>
      <w:shd w:val="clear" w:color="auto" w:fill="FFFFFF"/>
      <w:spacing w:after="0" w:line="250" w:lineRule="exact"/>
      <w:jc w:val="right"/>
    </w:pPr>
    <w:rPr>
      <w:rFonts w:ascii="Times New Roman" w:hAnsi="Times New Roman"/>
      <w:i/>
      <w:iCs/>
      <w:sz w:val="21"/>
      <w:szCs w:val="21"/>
      <w:lang w:eastAsia="pl-PL"/>
    </w:rPr>
  </w:style>
  <w:style w:type="character" w:customStyle="1" w:styleId="Podpistabeli6">
    <w:name w:val="Podpis tabeli (6)_"/>
    <w:link w:val="Podpistabeli60"/>
    <w:rsid w:val="00D17CBA"/>
    <w:rPr>
      <w:sz w:val="19"/>
      <w:szCs w:val="19"/>
      <w:shd w:val="clear" w:color="auto" w:fill="FFFFFF"/>
    </w:rPr>
  </w:style>
  <w:style w:type="paragraph" w:customStyle="1" w:styleId="Podpistabeli60">
    <w:name w:val="Podpis tabeli (6)"/>
    <w:basedOn w:val="Normalny"/>
    <w:link w:val="Podpistabeli6"/>
    <w:qFormat/>
    <w:rsid w:val="00D17CBA"/>
    <w:pPr>
      <w:shd w:val="clear" w:color="auto" w:fill="FFFFFF"/>
      <w:spacing w:after="0" w:line="240" w:lineRule="atLeast"/>
    </w:pPr>
    <w:rPr>
      <w:rFonts w:ascii="Times New Roman" w:hAnsi="Times New Roman"/>
      <w:sz w:val="19"/>
      <w:szCs w:val="19"/>
      <w:lang w:eastAsia="pl-PL"/>
    </w:rPr>
  </w:style>
  <w:style w:type="character" w:customStyle="1" w:styleId="Teksttreci112">
    <w:name w:val="Tekst treści (11)2"/>
    <w:rsid w:val="00D17CBA"/>
    <w:rPr>
      <w:rFonts w:ascii="Times New Roman" w:hAnsi="Times New Roman" w:cs="Times New Roman"/>
      <w:i w:val="0"/>
      <w:iCs w:val="0"/>
      <w:spacing w:val="0"/>
      <w:sz w:val="20"/>
      <w:szCs w:val="20"/>
      <w:shd w:val="clear" w:color="auto" w:fill="FFFFFF"/>
      <w:lang w:val="de-DE" w:eastAsia="de-DE"/>
    </w:rPr>
  </w:style>
  <w:style w:type="character" w:customStyle="1" w:styleId="Teksttreci996">
    <w:name w:val="Tekst treści (9) + 96"/>
    <w:aliases w:val="5 pt7"/>
    <w:rsid w:val="00D17CBA"/>
    <w:rPr>
      <w:rFonts w:ascii="Times New Roman" w:hAnsi="Times New Roman" w:cs="Times New Roman"/>
      <w:b w:val="0"/>
      <w:bCs w:val="0"/>
      <w:noProof/>
      <w:spacing w:val="0"/>
      <w:sz w:val="19"/>
      <w:szCs w:val="19"/>
      <w:shd w:val="clear" w:color="auto" w:fill="FFFFFF"/>
    </w:rPr>
  </w:style>
  <w:style w:type="character" w:customStyle="1" w:styleId="Teksttreci995">
    <w:name w:val="Tekst treści (9) + 95"/>
    <w:aliases w:val="5 pt6"/>
    <w:rsid w:val="00D17CBA"/>
    <w:rPr>
      <w:rFonts w:ascii="Times New Roman" w:hAnsi="Times New Roman" w:cs="Times New Roman"/>
      <w:b w:val="0"/>
      <w:bCs w:val="0"/>
      <w:noProof/>
      <w:spacing w:val="0"/>
      <w:sz w:val="19"/>
      <w:szCs w:val="19"/>
      <w:shd w:val="clear" w:color="auto" w:fill="FFFFFF"/>
    </w:rPr>
  </w:style>
  <w:style w:type="character" w:customStyle="1" w:styleId="Teksttreci6">
    <w:name w:val="Tekst treści6"/>
    <w:rsid w:val="00D17CBA"/>
    <w:rPr>
      <w:rFonts w:ascii="Times New Roman" w:hAnsi="Times New Roman" w:cs="Times New Roman"/>
      <w:spacing w:val="0"/>
      <w:sz w:val="23"/>
      <w:szCs w:val="23"/>
      <w:shd w:val="clear" w:color="auto" w:fill="FFFFFF"/>
    </w:rPr>
  </w:style>
  <w:style w:type="character" w:customStyle="1" w:styleId="Teksttreci50">
    <w:name w:val="Tekst treści5"/>
    <w:rsid w:val="00D17CBA"/>
    <w:rPr>
      <w:rFonts w:ascii="Times New Roman" w:hAnsi="Times New Roman" w:cs="Times New Roman"/>
      <w:spacing w:val="0"/>
      <w:sz w:val="23"/>
      <w:szCs w:val="23"/>
      <w:shd w:val="clear" w:color="auto" w:fill="FFFFFF"/>
    </w:rPr>
  </w:style>
  <w:style w:type="character" w:customStyle="1" w:styleId="Teksttreci42">
    <w:name w:val="Tekst treści4"/>
    <w:rsid w:val="00D17CBA"/>
    <w:rPr>
      <w:rFonts w:ascii="Times New Roman" w:hAnsi="Times New Roman" w:cs="Times New Roman"/>
      <w:noProof/>
      <w:spacing w:val="0"/>
      <w:sz w:val="23"/>
      <w:szCs w:val="23"/>
      <w:shd w:val="clear" w:color="auto" w:fill="FFFFFF"/>
    </w:rPr>
  </w:style>
  <w:style w:type="character" w:customStyle="1" w:styleId="Teksttreci8">
    <w:name w:val="Tekst treści + 8"/>
    <w:aliases w:val="5 pt,Małe litery"/>
    <w:rsid w:val="00D17CBA"/>
    <w:rPr>
      <w:rFonts w:ascii="Times New Roman" w:hAnsi="Times New Roman" w:cs="Times New Roman"/>
      <w:smallCaps/>
      <w:spacing w:val="0"/>
      <w:sz w:val="17"/>
      <w:szCs w:val="17"/>
      <w:shd w:val="clear" w:color="auto" w:fill="FFFFFF"/>
    </w:rPr>
  </w:style>
  <w:style w:type="character" w:customStyle="1" w:styleId="Podpistabeli">
    <w:name w:val="Podpis tabeli_"/>
    <w:link w:val="Podpistabeli0"/>
    <w:rsid w:val="00D17CBA"/>
    <w:rPr>
      <w:sz w:val="23"/>
      <w:szCs w:val="23"/>
      <w:shd w:val="clear" w:color="auto" w:fill="FFFFFF"/>
    </w:rPr>
  </w:style>
  <w:style w:type="paragraph" w:customStyle="1" w:styleId="Podpistabeli0">
    <w:name w:val="Podpis tabeli"/>
    <w:basedOn w:val="Normalny"/>
    <w:link w:val="Podpistabeli"/>
    <w:qFormat/>
    <w:rsid w:val="00D17CBA"/>
    <w:pPr>
      <w:shd w:val="clear" w:color="auto" w:fill="FFFFFF"/>
      <w:spacing w:after="0" w:line="240" w:lineRule="atLeast"/>
    </w:pPr>
    <w:rPr>
      <w:rFonts w:ascii="Times New Roman" w:hAnsi="Times New Roman"/>
      <w:sz w:val="23"/>
      <w:szCs w:val="23"/>
      <w:lang w:eastAsia="pl-PL"/>
    </w:rPr>
  </w:style>
  <w:style w:type="character" w:customStyle="1" w:styleId="Teksttreci9pt">
    <w:name w:val="Tekst treści + 9 pt"/>
    <w:rsid w:val="00D17CBA"/>
    <w:rPr>
      <w:rFonts w:ascii="Times New Roman" w:hAnsi="Times New Roman" w:cs="Times New Roman"/>
      <w:spacing w:val="0"/>
      <w:sz w:val="18"/>
      <w:szCs w:val="18"/>
      <w:shd w:val="clear" w:color="auto" w:fill="FFFFFF"/>
    </w:rPr>
  </w:style>
  <w:style w:type="character" w:customStyle="1" w:styleId="Teksttreci60">
    <w:name w:val="Tekst treści (6)_"/>
    <w:link w:val="Teksttreci61"/>
    <w:rsid w:val="00D17CBA"/>
    <w:rPr>
      <w:sz w:val="18"/>
      <w:szCs w:val="18"/>
      <w:shd w:val="clear" w:color="auto" w:fill="FFFFFF"/>
    </w:rPr>
  </w:style>
  <w:style w:type="character" w:customStyle="1" w:styleId="Teksttreci7">
    <w:name w:val="Tekst treści (7)_"/>
    <w:link w:val="Teksttreci70"/>
    <w:rsid w:val="00D17CBA"/>
    <w:rPr>
      <w:sz w:val="21"/>
      <w:szCs w:val="21"/>
      <w:shd w:val="clear" w:color="auto" w:fill="FFFFFF"/>
    </w:rPr>
  </w:style>
  <w:style w:type="paragraph" w:customStyle="1" w:styleId="Teksttreci61">
    <w:name w:val="Tekst treści (6)"/>
    <w:basedOn w:val="Normalny"/>
    <w:link w:val="Teksttreci60"/>
    <w:qFormat/>
    <w:rsid w:val="00D17CBA"/>
    <w:pPr>
      <w:shd w:val="clear" w:color="auto" w:fill="FFFFFF"/>
      <w:spacing w:after="0" w:line="240" w:lineRule="atLeast"/>
      <w:ind w:hanging="360"/>
    </w:pPr>
    <w:rPr>
      <w:rFonts w:ascii="Times New Roman" w:hAnsi="Times New Roman"/>
      <w:sz w:val="18"/>
      <w:szCs w:val="18"/>
      <w:lang w:eastAsia="pl-PL"/>
    </w:rPr>
  </w:style>
  <w:style w:type="paragraph" w:customStyle="1" w:styleId="Teksttreci70">
    <w:name w:val="Tekst treści (7)"/>
    <w:basedOn w:val="Normalny"/>
    <w:link w:val="Teksttreci7"/>
    <w:qFormat/>
    <w:rsid w:val="00D17CBA"/>
    <w:pPr>
      <w:shd w:val="clear" w:color="auto" w:fill="FFFFFF"/>
      <w:spacing w:after="0" w:line="240" w:lineRule="atLeast"/>
    </w:pPr>
    <w:rPr>
      <w:rFonts w:ascii="Times New Roman" w:hAnsi="Times New Roman"/>
      <w:sz w:val="21"/>
      <w:szCs w:val="21"/>
      <w:lang w:eastAsia="pl-PL"/>
    </w:rPr>
  </w:style>
  <w:style w:type="character" w:customStyle="1" w:styleId="ZnakZnak23">
    <w:name w:val="Znak Znak23"/>
    <w:rsid w:val="00D17CBA"/>
    <w:rPr>
      <w:rFonts w:ascii="Arial" w:hAnsi="Arial"/>
      <w:b/>
      <w:caps/>
      <w:snapToGrid w:val="0"/>
      <w:color w:val="000000"/>
      <w:kern w:val="1"/>
      <w:sz w:val="24"/>
      <w:szCs w:val="24"/>
      <w:lang w:val="x-none" w:eastAsia="x-none"/>
    </w:rPr>
  </w:style>
  <w:style w:type="character" w:customStyle="1" w:styleId="waciwystylZnak">
    <w:name w:val="właściwy styl Znak"/>
    <w:link w:val="waciwystyl"/>
    <w:rsid w:val="00D17CBA"/>
    <w:rPr>
      <w:rFonts w:ascii="Arial" w:hAnsi="Arial"/>
    </w:rPr>
  </w:style>
  <w:style w:type="paragraph" w:customStyle="1" w:styleId="waciwystyl">
    <w:name w:val="właściwy styl"/>
    <w:basedOn w:val="Tekstpodstawowy2"/>
    <w:link w:val="waciwystylZnak"/>
    <w:qFormat/>
    <w:rsid w:val="00D17CBA"/>
    <w:pPr>
      <w:widowControl w:val="0"/>
      <w:autoSpaceDE w:val="0"/>
      <w:autoSpaceDN w:val="0"/>
      <w:adjustRightInd w:val="0"/>
      <w:spacing w:after="0" w:line="276" w:lineRule="auto"/>
      <w:ind w:firstLine="709"/>
    </w:pPr>
    <w:rPr>
      <w:rFonts w:ascii="Arial" w:hAnsi="Arial" w:cs="Times New Roman"/>
      <w:sz w:val="20"/>
      <w:szCs w:val="20"/>
      <w:lang w:eastAsia="pl-PL"/>
    </w:rPr>
  </w:style>
  <w:style w:type="character" w:customStyle="1" w:styleId="postbody1">
    <w:name w:val="postbody1"/>
    <w:rsid w:val="00D17CBA"/>
    <w:rPr>
      <w:sz w:val="18"/>
      <w:szCs w:val="18"/>
    </w:rPr>
  </w:style>
  <w:style w:type="paragraph" w:customStyle="1" w:styleId="NormalnyAplikacja">
    <w:name w:val="Normalny Aplikacja"/>
    <w:uiPriority w:val="99"/>
    <w:qFormat/>
    <w:rsid w:val="00D17CBA"/>
    <w:pPr>
      <w:spacing w:before="60" w:after="60" w:line="360" w:lineRule="auto"/>
      <w:jc w:val="both"/>
    </w:pPr>
    <w:rPr>
      <w:rFonts w:ascii="Arial" w:hAnsi="Arial"/>
    </w:rPr>
  </w:style>
  <w:style w:type="paragraph" w:customStyle="1" w:styleId="kropki">
    <w:name w:val="kropki"/>
    <w:basedOn w:val="Normalny"/>
    <w:uiPriority w:val="99"/>
    <w:qFormat/>
    <w:rsid w:val="00D17CBA"/>
    <w:pPr>
      <w:widowControl w:val="0"/>
      <w:numPr>
        <w:numId w:val="58"/>
      </w:numPr>
      <w:autoSpaceDE w:val="0"/>
      <w:autoSpaceDN w:val="0"/>
      <w:adjustRightInd w:val="0"/>
      <w:spacing w:after="0"/>
      <w:jc w:val="both"/>
    </w:pPr>
    <w:rPr>
      <w:rFonts w:ascii="Arial" w:hAnsi="Arial"/>
      <w:sz w:val="20"/>
      <w:szCs w:val="20"/>
      <w:lang w:eastAsia="pl-PL"/>
    </w:rPr>
  </w:style>
  <w:style w:type="character" w:customStyle="1" w:styleId="FontStyle99">
    <w:name w:val="Font Style99"/>
    <w:rsid w:val="00D17CBA"/>
    <w:rPr>
      <w:rFonts w:ascii="Arial" w:hAnsi="Arial" w:cs="Arial"/>
      <w:sz w:val="22"/>
      <w:szCs w:val="22"/>
    </w:rPr>
  </w:style>
  <w:style w:type="character" w:customStyle="1" w:styleId="Teksttreci4Kursywa">
    <w:name w:val="Tekst treści (4) + Kursywa"/>
    <w:rsid w:val="00D17CBA"/>
    <w:rPr>
      <w:b/>
      <w:bCs/>
      <w:i/>
      <w:iCs/>
      <w:sz w:val="23"/>
      <w:szCs w:val="23"/>
      <w:shd w:val="clear" w:color="auto" w:fill="FFFFFF"/>
      <w:lang w:bidi="ar-SA"/>
    </w:rPr>
  </w:style>
  <w:style w:type="character" w:customStyle="1" w:styleId="Nagwek23">
    <w:name w:val="Nagłówek #2_"/>
    <w:link w:val="Nagwek24"/>
    <w:rsid w:val="00D17CBA"/>
    <w:rPr>
      <w:b/>
      <w:bCs/>
      <w:sz w:val="23"/>
      <w:szCs w:val="23"/>
      <w:shd w:val="clear" w:color="auto" w:fill="FFFFFF"/>
    </w:rPr>
  </w:style>
  <w:style w:type="paragraph" w:customStyle="1" w:styleId="Nagwek24">
    <w:name w:val="Nagłówek #2"/>
    <w:basedOn w:val="Normalny"/>
    <w:link w:val="Nagwek23"/>
    <w:qFormat/>
    <w:rsid w:val="00D17CBA"/>
    <w:pPr>
      <w:shd w:val="clear" w:color="auto" w:fill="FFFFFF"/>
      <w:spacing w:after="180" w:line="240" w:lineRule="atLeast"/>
      <w:ind w:hanging="820"/>
      <w:outlineLvl w:val="1"/>
    </w:pPr>
    <w:rPr>
      <w:rFonts w:ascii="Times New Roman" w:hAnsi="Times New Roman"/>
      <w:b/>
      <w:bCs/>
      <w:sz w:val="23"/>
      <w:szCs w:val="23"/>
      <w:lang w:eastAsia="pl-PL"/>
    </w:rPr>
  </w:style>
  <w:style w:type="character" w:customStyle="1" w:styleId="Teksttreci10pt">
    <w:name w:val="Tekst treści + 10 pt"/>
    <w:rsid w:val="00D17CBA"/>
    <w:rPr>
      <w:rFonts w:ascii="Times New Roman" w:hAnsi="Times New Roman" w:cs="Times New Roman"/>
      <w:spacing w:val="0"/>
      <w:sz w:val="20"/>
      <w:szCs w:val="20"/>
      <w:shd w:val="clear" w:color="auto" w:fill="FFFFFF"/>
      <w:lang w:bidi="ar-SA"/>
    </w:rPr>
  </w:style>
  <w:style w:type="character" w:customStyle="1" w:styleId="Teksttreci16">
    <w:name w:val="Tekst treści (16)_"/>
    <w:link w:val="Teksttreci161"/>
    <w:rsid w:val="00D17CBA"/>
    <w:rPr>
      <w:rFonts w:ascii="Arial" w:hAnsi="Arial" w:cs="Arial"/>
      <w:sz w:val="13"/>
      <w:szCs w:val="13"/>
      <w:shd w:val="clear" w:color="auto" w:fill="FFFFFF"/>
    </w:rPr>
  </w:style>
  <w:style w:type="paragraph" w:customStyle="1" w:styleId="Teksttreci161">
    <w:name w:val="Tekst treści (16)1"/>
    <w:basedOn w:val="Normalny"/>
    <w:link w:val="Teksttreci16"/>
    <w:qFormat/>
    <w:rsid w:val="00D17CBA"/>
    <w:pPr>
      <w:shd w:val="clear" w:color="auto" w:fill="FFFFFF"/>
      <w:spacing w:after="0" w:line="240" w:lineRule="atLeast"/>
    </w:pPr>
    <w:rPr>
      <w:rFonts w:ascii="Arial" w:hAnsi="Arial" w:cs="Arial"/>
      <w:sz w:val="13"/>
      <w:szCs w:val="13"/>
      <w:lang w:eastAsia="pl-PL"/>
    </w:rPr>
  </w:style>
  <w:style w:type="character" w:customStyle="1" w:styleId="Teksttreci3">
    <w:name w:val="Tekst treści (3)_"/>
    <w:link w:val="Teksttreci31"/>
    <w:rsid w:val="00D17CBA"/>
    <w:rPr>
      <w:rFonts w:ascii="Arial" w:hAnsi="Arial" w:cs="Arial"/>
      <w:sz w:val="17"/>
      <w:szCs w:val="17"/>
      <w:shd w:val="clear" w:color="auto" w:fill="FFFFFF"/>
    </w:rPr>
  </w:style>
  <w:style w:type="paragraph" w:customStyle="1" w:styleId="Teksttreci31">
    <w:name w:val="Tekst treści (3)1"/>
    <w:basedOn w:val="Normalny"/>
    <w:link w:val="Teksttreci3"/>
    <w:qFormat/>
    <w:rsid w:val="00D17CBA"/>
    <w:pPr>
      <w:shd w:val="clear" w:color="auto" w:fill="FFFFFF"/>
      <w:spacing w:before="240" w:after="0" w:line="245" w:lineRule="exact"/>
    </w:pPr>
    <w:rPr>
      <w:rFonts w:ascii="Arial" w:hAnsi="Arial" w:cs="Arial"/>
      <w:sz w:val="17"/>
      <w:szCs w:val="17"/>
      <w:lang w:eastAsia="pl-PL"/>
    </w:rPr>
  </w:style>
  <w:style w:type="character" w:customStyle="1" w:styleId="Teksttreci80">
    <w:name w:val="Tekst treści8"/>
    <w:rsid w:val="00D17CBA"/>
    <w:rPr>
      <w:rFonts w:ascii="Arial" w:hAnsi="Arial" w:cs="Arial"/>
      <w:spacing w:val="0"/>
      <w:sz w:val="19"/>
      <w:szCs w:val="19"/>
      <w:shd w:val="clear" w:color="auto" w:fill="FFFFFF"/>
    </w:rPr>
  </w:style>
  <w:style w:type="character" w:customStyle="1" w:styleId="Teksttreci81">
    <w:name w:val="Tekst treści (8)_"/>
    <w:link w:val="Teksttreci810"/>
    <w:rsid w:val="00D17CBA"/>
    <w:rPr>
      <w:rFonts w:ascii="Arial" w:hAnsi="Arial" w:cs="Arial"/>
      <w:b/>
      <w:bCs/>
      <w:sz w:val="17"/>
      <w:szCs w:val="17"/>
      <w:shd w:val="clear" w:color="auto" w:fill="FFFFFF"/>
    </w:rPr>
  </w:style>
  <w:style w:type="paragraph" w:customStyle="1" w:styleId="Teksttreci810">
    <w:name w:val="Tekst treści (8)1"/>
    <w:basedOn w:val="Normalny"/>
    <w:link w:val="Teksttreci81"/>
    <w:qFormat/>
    <w:rsid w:val="00D17CBA"/>
    <w:pPr>
      <w:shd w:val="clear" w:color="auto" w:fill="FFFFFF"/>
      <w:spacing w:after="0" w:line="240" w:lineRule="atLeast"/>
      <w:jc w:val="both"/>
    </w:pPr>
    <w:rPr>
      <w:rFonts w:ascii="Arial" w:hAnsi="Arial" w:cs="Arial"/>
      <w:b/>
      <w:bCs/>
      <w:sz w:val="17"/>
      <w:szCs w:val="17"/>
      <w:lang w:eastAsia="pl-PL"/>
    </w:rPr>
  </w:style>
  <w:style w:type="character" w:customStyle="1" w:styleId="Odwoaniedokomentarza5">
    <w:name w:val="Odwołanie do komentarza5"/>
    <w:rsid w:val="00D17CBA"/>
    <w:rPr>
      <w:sz w:val="16"/>
      <w:szCs w:val="16"/>
    </w:rPr>
  </w:style>
  <w:style w:type="character" w:customStyle="1" w:styleId="Teksttreci71">
    <w:name w:val="Tekst treści7"/>
    <w:rsid w:val="00D17CBA"/>
    <w:rPr>
      <w:rFonts w:ascii="Times New Roman" w:hAnsi="Times New Roman" w:cs="Times New Roman"/>
      <w:spacing w:val="0"/>
      <w:sz w:val="22"/>
      <w:szCs w:val="22"/>
      <w:u w:val="single"/>
      <w:shd w:val="clear" w:color="auto" w:fill="FFFFFF"/>
    </w:rPr>
  </w:style>
  <w:style w:type="character" w:customStyle="1" w:styleId="WW8Num12z1">
    <w:name w:val="WW8Num12z1"/>
    <w:rsid w:val="00D17CBA"/>
    <w:rPr>
      <w:rFonts w:ascii="Courier New" w:hAnsi="Courier New" w:cs="Courier New"/>
    </w:rPr>
  </w:style>
  <w:style w:type="character" w:customStyle="1" w:styleId="WW8Num12z2">
    <w:name w:val="WW8Num12z2"/>
    <w:rsid w:val="00D17CBA"/>
    <w:rPr>
      <w:rFonts w:ascii="Wingdings" w:hAnsi="Wingdings" w:cs="Wingdings"/>
      <w:sz w:val="20"/>
    </w:rPr>
  </w:style>
  <w:style w:type="character" w:customStyle="1" w:styleId="WW8Num13z1">
    <w:name w:val="WW8Num13z1"/>
    <w:rsid w:val="00D17CBA"/>
    <w:rPr>
      <w:rFonts w:ascii="Wingdings 2" w:hAnsi="Wingdings 2" w:cs="Courier New"/>
    </w:rPr>
  </w:style>
  <w:style w:type="character" w:customStyle="1" w:styleId="WW8Num13z2">
    <w:name w:val="WW8Num13z2"/>
    <w:rsid w:val="00D17CBA"/>
    <w:rPr>
      <w:rFonts w:ascii="StarSymbol" w:hAnsi="StarSymbol" w:cs="StarSymbol"/>
      <w:sz w:val="20"/>
    </w:rPr>
  </w:style>
  <w:style w:type="character" w:customStyle="1" w:styleId="WW8Num15z1">
    <w:name w:val="WW8Num15z1"/>
    <w:rsid w:val="00D17CBA"/>
    <w:rPr>
      <w:rFonts w:ascii="Wingdings 2" w:hAnsi="Wingdings 2" w:cs="Wingdings 2"/>
      <w:sz w:val="20"/>
    </w:rPr>
  </w:style>
  <w:style w:type="character" w:customStyle="1" w:styleId="WW8Num15z2">
    <w:name w:val="WW8Num15z2"/>
    <w:rsid w:val="00D17CBA"/>
    <w:rPr>
      <w:rFonts w:ascii="StarSymbol" w:hAnsi="StarSymbol" w:cs="StarSymbol"/>
      <w:sz w:val="20"/>
    </w:rPr>
  </w:style>
  <w:style w:type="character" w:customStyle="1" w:styleId="WW8Num16z1">
    <w:name w:val="WW8Num16z1"/>
    <w:rsid w:val="00D17CBA"/>
    <w:rPr>
      <w:rFonts w:ascii="Wingdings 2" w:hAnsi="Wingdings 2" w:cs="Courier New"/>
    </w:rPr>
  </w:style>
  <w:style w:type="character" w:customStyle="1" w:styleId="WW8Num16z2">
    <w:name w:val="WW8Num16z2"/>
    <w:rsid w:val="00D17CBA"/>
    <w:rPr>
      <w:rFonts w:ascii="StarSymbol" w:hAnsi="StarSymbol" w:cs="StarSymbol"/>
      <w:sz w:val="20"/>
    </w:rPr>
  </w:style>
  <w:style w:type="character" w:customStyle="1" w:styleId="WW8Num19z0">
    <w:name w:val="WW8Num19z0"/>
    <w:rsid w:val="00D17CBA"/>
    <w:rPr>
      <w:rFonts w:ascii="Symbol" w:hAnsi="Symbol" w:cs="Symbol" w:hint="default"/>
    </w:rPr>
  </w:style>
  <w:style w:type="character" w:customStyle="1" w:styleId="WW8Num19z1">
    <w:name w:val="WW8Num19z1"/>
    <w:rsid w:val="00D17CBA"/>
    <w:rPr>
      <w:rFonts w:ascii="Courier New" w:hAnsi="Courier New" w:cs="Courier New" w:hint="default"/>
    </w:rPr>
  </w:style>
  <w:style w:type="character" w:customStyle="1" w:styleId="WW8Num19z2">
    <w:name w:val="WW8Num19z2"/>
    <w:rsid w:val="00D17CBA"/>
    <w:rPr>
      <w:rFonts w:ascii="Wingdings" w:hAnsi="Wingdings" w:cs="Wingdings" w:hint="default"/>
    </w:rPr>
  </w:style>
  <w:style w:type="character" w:customStyle="1" w:styleId="WW8Num20z1">
    <w:name w:val="WW8Num20z1"/>
    <w:rsid w:val="00D17CBA"/>
    <w:rPr>
      <w:rFonts w:ascii="Courier New" w:hAnsi="Courier New" w:cs="Courier New" w:hint="default"/>
    </w:rPr>
  </w:style>
  <w:style w:type="character" w:customStyle="1" w:styleId="WW8Num20z2">
    <w:name w:val="WW8Num20z2"/>
    <w:rsid w:val="00D17CBA"/>
    <w:rPr>
      <w:rFonts w:ascii="Wingdings" w:hAnsi="Wingdings" w:cs="Wingdings" w:hint="default"/>
    </w:rPr>
  </w:style>
  <w:style w:type="character" w:customStyle="1" w:styleId="WW8Num22z0">
    <w:name w:val="WW8Num22z0"/>
    <w:rsid w:val="00D17CBA"/>
    <w:rPr>
      <w:rFonts w:ascii="Symbol" w:hAnsi="Symbol" w:cs="Symbol"/>
    </w:rPr>
  </w:style>
  <w:style w:type="character" w:customStyle="1" w:styleId="WW8Num22z1">
    <w:name w:val="WW8Num22z1"/>
    <w:rsid w:val="00D17CBA"/>
    <w:rPr>
      <w:rFonts w:ascii="Courier New" w:hAnsi="Courier New" w:cs="Courier New" w:hint="default"/>
    </w:rPr>
  </w:style>
  <w:style w:type="character" w:customStyle="1" w:styleId="WW8Num22z2">
    <w:name w:val="WW8Num22z2"/>
    <w:rsid w:val="00D17CBA"/>
    <w:rPr>
      <w:rFonts w:ascii="Wingdings" w:hAnsi="Wingdings" w:cs="Wingdings" w:hint="default"/>
    </w:rPr>
  </w:style>
  <w:style w:type="character" w:customStyle="1" w:styleId="WW8Num22z3">
    <w:name w:val="WW8Num22z3"/>
    <w:rsid w:val="00D17CBA"/>
    <w:rPr>
      <w:rFonts w:ascii="Symbol" w:hAnsi="Symbol" w:cs="Symbol" w:hint="default"/>
    </w:rPr>
  </w:style>
  <w:style w:type="character" w:customStyle="1" w:styleId="WW8Num25z1">
    <w:name w:val="WW8Num25z1"/>
    <w:rsid w:val="00D17CBA"/>
    <w:rPr>
      <w:rFonts w:ascii="Courier New" w:hAnsi="Courier New" w:cs="Courier New" w:hint="default"/>
    </w:rPr>
  </w:style>
  <w:style w:type="character" w:customStyle="1" w:styleId="WW8Num25z2">
    <w:name w:val="WW8Num25z2"/>
    <w:rsid w:val="00D17CBA"/>
    <w:rPr>
      <w:rFonts w:ascii="Wingdings" w:hAnsi="Wingdings" w:cs="Wingdings" w:hint="default"/>
    </w:rPr>
  </w:style>
  <w:style w:type="character" w:customStyle="1" w:styleId="WW8Num28z3">
    <w:name w:val="WW8Num28z3"/>
    <w:rsid w:val="00D17CBA"/>
  </w:style>
  <w:style w:type="character" w:customStyle="1" w:styleId="WW8Num28z4">
    <w:name w:val="WW8Num28z4"/>
    <w:rsid w:val="00D17CBA"/>
  </w:style>
  <w:style w:type="character" w:customStyle="1" w:styleId="WW8Num28z5">
    <w:name w:val="WW8Num28z5"/>
    <w:rsid w:val="00D17CBA"/>
  </w:style>
  <w:style w:type="character" w:customStyle="1" w:styleId="WW8Num28z6">
    <w:name w:val="WW8Num28z6"/>
    <w:rsid w:val="00D17CBA"/>
  </w:style>
  <w:style w:type="character" w:customStyle="1" w:styleId="WW8Num28z7">
    <w:name w:val="WW8Num28z7"/>
    <w:rsid w:val="00D17CBA"/>
  </w:style>
  <w:style w:type="character" w:customStyle="1" w:styleId="WW8Num28z8">
    <w:name w:val="WW8Num28z8"/>
    <w:rsid w:val="00D17CBA"/>
  </w:style>
  <w:style w:type="character" w:customStyle="1" w:styleId="WW8Num29z3">
    <w:name w:val="WW8Num29z3"/>
    <w:rsid w:val="00D17CBA"/>
  </w:style>
  <w:style w:type="character" w:customStyle="1" w:styleId="WW8Num29z4">
    <w:name w:val="WW8Num29z4"/>
    <w:rsid w:val="00D17CBA"/>
  </w:style>
  <w:style w:type="character" w:customStyle="1" w:styleId="WW8Num29z5">
    <w:name w:val="WW8Num29z5"/>
    <w:rsid w:val="00D17CBA"/>
  </w:style>
  <w:style w:type="character" w:customStyle="1" w:styleId="WW8Num29z6">
    <w:name w:val="WW8Num29z6"/>
    <w:rsid w:val="00D17CBA"/>
  </w:style>
  <w:style w:type="character" w:customStyle="1" w:styleId="WW8Num29z7">
    <w:name w:val="WW8Num29z7"/>
    <w:rsid w:val="00D17CBA"/>
  </w:style>
  <w:style w:type="character" w:customStyle="1" w:styleId="WW8Num29z8">
    <w:name w:val="WW8Num29z8"/>
    <w:rsid w:val="00D17CBA"/>
  </w:style>
  <w:style w:type="character" w:customStyle="1" w:styleId="WW8Num30z1">
    <w:name w:val="WW8Num30z1"/>
    <w:rsid w:val="00D17CBA"/>
    <w:rPr>
      <w:rFonts w:ascii="Courier New" w:hAnsi="Courier New" w:cs="Courier New" w:hint="default"/>
    </w:rPr>
  </w:style>
  <w:style w:type="character" w:customStyle="1" w:styleId="WW8Num30z3">
    <w:name w:val="WW8Num30z3"/>
    <w:rsid w:val="00D17CBA"/>
    <w:rPr>
      <w:rFonts w:ascii="Symbol" w:hAnsi="Symbol" w:cs="Symbol" w:hint="default"/>
    </w:rPr>
  </w:style>
  <w:style w:type="character" w:customStyle="1" w:styleId="WW8Num31z1">
    <w:name w:val="WW8Num31z1"/>
    <w:rsid w:val="00D17CBA"/>
  </w:style>
  <w:style w:type="character" w:customStyle="1" w:styleId="WW8Num31z2">
    <w:name w:val="WW8Num31z2"/>
    <w:rsid w:val="00D17CBA"/>
  </w:style>
  <w:style w:type="character" w:customStyle="1" w:styleId="WW8Num31z3">
    <w:name w:val="WW8Num31z3"/>
    <w:rsid w:val="00D17CBA"/>
  </w:style>
  <w:style w:type="character" w:customStyle="1" w:styleId="WW8Num31z4">
    <w:name w:val="WW8Num31z4"/>
    <w:rsid w:val="00D17CBA"/>
  </w:style>
  <w:style w:type="character" w:customStyle="1" w:styleId="WW8Num31z5">
    <w:name w:val="WW8Num31z5"/>
    <w:rsid w:val="00D17CBA"/>
  </w:style>
  <w:style w:type="character" w:customStyle="1" w:styleId="WW8Num31z6">
    <w:name w:val="WW8Num31z6"/>
    <w:rsid w:val="00D17CBA"/>
  </w:style>
  <w:style w:type="character" w:customStyle="1" w:styleId="WW8Num31z7">
    <w:name w:val="WW8Num31z7"/>
    <w:rsid w:val="00D17CBA"/>
  </w:style>
  <w:style w:type="character" w:customStyle="1" w:styleId="WW8Num31z8">
    <w:name w:val="WW8Num31z8"/>
    <w:rsid w:val="00D17CBA"/>
  </w:style>
  <w:style w:type="character" w:customStyle="1" w:styleId="WW8Num32z1">
    <w:name w:val="WW8Num32z1"/>
    <w:rsid w:val="00D17CBA"/>
    <w:rPr>
      <w:rFonts w:ascii="Courier New" w:hAnsi="Courier New" w:cs="Courier New" w:hint="default"/>
    </w:rPr>
  </w:style>
  <w:style w:type="character" w:customStyle="1" w:styleId="WW8Num32z2">
    <w:name w:val="WW8Num32z2"/>
    <w:rsid w:val="00D17CBA"/>
    <w:rPr>
      <w:rFonts w:ascii="Wingdings" w:hAnsi="Wingdings" w:cs="Wingdings" w:hint="default"/>
    </w:rPr>
  </w:style>
  <w:style w:type="character" w:customStyle="1" w:styleId="WW8Num32z3">
    <w:name w:val="WW8Num32z3"/>
    <w:rsid w:val="00D17CBA"/>
    <w:rPr>
      <w:rFonts w:ascii="Symbol" w:hAnsi="Symbol" w:cs="Symbol" w:hint="default"/>
    </w:rPr>
  </w:style>
  <w:style w:type="character" w:customStyle="1" w:styleId="WW8Num33z2">
    <w:name w:val="WW8Num33z2"/>
    <w:rsid w:val="00D17CBA"/>
    <w:rPr>
      <w:rFonts w:ascii="Wingdings" w:hAnsi="Wingdings" w:cs="Wingdings" w:hint="default"/>
    </w:rPr>
  </w:style>
  <w:style w:type="character" w:customStyle="1" w:styleId="WW8Num35z3">
    <w:name w:val="WW8Num35z3"/>
    <w:rsid w:val="00D17CBA"/>
    <w:rPr>
      <w:rFonts w:ascii="Symbol" w:hAnsi="Symbol" w:cs="Symbol" w:hint="default"/>
    </w:rPr>
  </w:style>
  <w:style w:type="character" w:customStyle="1" w:styleId="WW8Num36z0">
    <w:name w:val="WW8Num36z0"/>
    <w:rsid w:val="00D17CBA"/>
    <w:rPr>
      <w:rFonts w:hint="default"/>
    </w:rPr>
  </w:style>
  <w:style w:type="character" w:customStyle="1" w:styleId="WW8Num37z3">
    <w:name w:val="WW8Num37z3"/>
    <w:rsid w:val="00D17CBA"/>
  </w:style>
  <w:style w:type="character" w:customStyle="1" w:styleId="WW8Num37z4">
    <w:name w:val="WW8Num37z4"/>
    <w:rsid w:val="00D17CBA"/>
  </w:style>
  <w:style w:type="character" w:customStyle="1" w:styleId="WW8Num37z5">
    <w:name w:val="WW8Num37z5"/>
    <w:rsid w:val="00D17CBA"/>
  </w:style>
  <w:style w:type="character" w:customStyle="1" w:styleId="WW8Num37z6">
    <w:name w:val="WW8Num37z6"/>
    <w:rsid w:val="00D17CBA"/>
  </w:style>
  <w:style w:type="character" w:customStyle="1" w:styleId="WW8Num37z7">
    <w:name w:val="WW8Num37z7"/>
    <w:rsid w:val="00D17CBA"/>
  </w:style>
  <w:style w:type="character" w:customStyle="1" w:styleId="WW8Num37z8">
    <w:name w:val="WW8Num37z8"/>
    <w:rsid w:val="00D17CBA"/>
  </w:style>
  <w:style w:type="character" w:customStyle="1" w:styleId="WW8Num40z1">
    <w:name w:val="WW8Num40z1"/>
    <w:rsid w:val="00D17CBA"/>
    <w:rPr>
      <w:rFonts w:ascii="Courier New" w:hAnsi="Courier New" w:cs="Courier New" w:hint="default"/>
    </w:rPr>
  </w:style>
  <w:style w:type="character" w:customStyle="1" w:styleId="WW8Num40z2">
    <w:name w:val="WW8Num40z2"/>
    <w:rsid w:val="00D17CBA"/>
    <w:rPr>
      <w:rFonts w:ascii="Wingdings" w:hAnsi="Wingdings" w:cs="Wingdings" w:hint="default"/>
    </w:rPr>
  </w:style>
  <w:style w:type="character" w:customStyle="1" w:styleId="WW8Num41z3">
    <w:name w:val="WW8Num41z3"/>
    <w:rsid w:val="00D17CBA"/>
    <w:rPr>
      <w:rFonts w:ascii="Symbol" w:hAnsi="Symbol" w:cs="Symbol" w:hint="default"/>
    </w:rPr>
  </w:style>
  <w:style w:type="character" w:customStyle="1" w:styleId="WW8Num42z3">
    <w:name w:val="WW8Num42z3"/>
    <w:rsid w:val="00D17CBA"/>
    <w:rPr>
      <w:rFonts w:ascii="Symbol" w:hAnsi="Symbol" w:cs="Symbol" w:hint="default"/>
    </w:rPr>
  </w:style>
  <w:style w:type="character" w:customStyle="1" w:styleId="WW8Num44z3">
    <w:name w:val="WW8Num44z3"/>
    <w:rsid w:val="00D17CBA"/>
    <w:rPr>
      <w:rFonts w:ascii="Wingdings" w:hAnsi="Wingdings" w:cs="Wingdings"/>
    </w:rPr>
  </w:style>
  <w:style w:type="character" w:customStyle="1" w:styleId="WW8Num45z3">
    <w:name w:val="WW8Num45z3"/>
    <w:rsid w:val="00D17CBA"/>
    <w:rPr>
      <w:rFonts w:ascii="Symbol" w:hAnsi="Symbol" w:cs="Symbol" w:hint="default"/>
    </w:rPr>
  </w:style>
  <w:style w:type="character" w:customStyle="1" w:styleId="WW8Num46z4">
    <w:name w:val="WW8Num46z4"/>
    <w:rsid w:val="00D17CBA"/>
  </w:style>
  <w:style w:type="character" w:customStyle="1" w:styleId="WW8Num46z5">
    <w:name w:val="WW8Num46z5"/>
    <w:rsid w:val="00D17CBA"/>
  </w:style>
  <w:style w:type="character" w:customStyle="1" w:styleId="WW8Num46z6">
    <w:name w:val="WW8Num46z6"/>
    <w:rsid w:val="00D17CBA"/>
  </w:style>
  <w:style w:type="character" w:customStyle="1" w:styleId="WW8Num46z7">
    <w:name w:val="WW8Num46z7"/>
    <w:rsid w:val="00D17CBA"/>
  </w:style>
  <w:style w:type="character" w:customStyle="1" w:styleId="WW8Num46z8">
    <w:name w:val="WW8Num46z8"/>
    <w:rsid w:val="00D17CBA"/>
  </w:style>
  <w:style w:type="character" w:customStyle="1" w:styleId="WW8Num47z1">
    <w:name w:val="WW8Num47z1"/>
    <w:rsid w:val="00D17CBA"/>
    <w:rPr>
      <w:rFonts w:ascii="Courier New" w:hAnsi="Courier New" w:cs="Courier New" w:hint="default"/>
    </w:rPr>
  </w:style>
  <w:style w:type="character" w:customStyle="1" w:styleId="WW8Num47z2">
    <w:name w:val="WW8Num47z2"/>
    <w:rsid w:val="00D17CBA"/>
    <w:rPr>
      <w:rFonts w:ascii="Wingdings" w:hAnsi="Wingdings" w:cs="Wingdings" w:hint="default"/>
    </w:rPr>
  </w:style>
  <w:style w:type="character" w:customStyle="1" w:styleId="WW8Num47z3">
    <w:name w:val="WW8Num47z3"/>
    <w:rsid w:val="00D17CBA"/>
    <w:rPr>
      <w:rFonts w:ascii="Symbol" w:hAnsi="Symbol" w:cs="Symbol" w:hint="default"/>
    </w:rPr>
  </w:style>
  <w:style w:type="character" w:customStyle="1" w:styleId="WW8Num48z1">
    <w:name w:val="WW8Num48z1"/>
    <w:rsid w:val="00D17CBA"/>
  </w:style>
  <w:style w:type="character" w:customStyle="1" w:styleId="WW8Num48z2">
    <w:name w:val="WW8Num48z2"/>
    <w:rsid w:val="00D17CBA"/>
  </w:style>
  <w:style w:type="character" w:customStyle="1" w:styleId="WW8Num48z3">
    <w:name w:val="WW8Num48z3"/>
    <w:rsid w:val="00D17CBA"/>
  </w:style>
  <w:style w:type="character" w:customStyle="1" w:styleId="WW8Num48z4">
    <w:name w:val="WW8Num48z4"/>
    <w:rsid w:val="00D17CBA"/>
  </w:style>
  <w:style w:type="character" w:customStyle="1" w:styleId="WW8Num48z5">
    <w:name w:val="WW8Num48z5"/>
    <w:rsid w:val="00D17CBA"/>
  </w:style>
  <w:style w:type="character" w:customStyle="1" w:styleId="WW8Num48z6">
    <w:name w:val="WW8Num48z6"/>
    <w:rsid w:val="00D17CBA"/>
  </w:style>
  <w:style w:type="character" w:customStyle="1" w:styleId="WW8Num48z7">
    <w:name w:val="WW8Num48z7"/>
    <w:rsid w:val="00D17CBA"/>
  </w:style>
  <w:style w:type="character" w:customStyle="1" w:styleId="WW8Num48z8">
    <w:name w:val="WW8Num48z8"/>
    <w:rsid w:val="00D17CBA"/>
  </w:style>
  <w:style w:type="character" w:customStyle="1" w:styleId="WW8Num50z3">
    <w:name w:val="WW8Num50z3"/>
    <w:rsid w:val="00D17CBA"/>
  </w:style>
  <w:style w:type="character" w:customStyle="1" w:styleId="WW8Num50z4">
    <w:name w:val="WW8Num50z4"/>
    <w:rsid w:val="00D17CBA"/>
  </w:style>
  <w:style w:type="character" w:customStyle="1" w:styleId="WW8Num50z5">
    <w:name w:val="WW8Num50z5"/>
    <w:rsid w:val="00D17CBA"/>
  </w:style>
  <w:style w:type="character" w:customStyle="1" w:styleId="WW8Num50z6">
    <w:name w:val="WW8Num50z6"/>
    <w:rsid w:val="00D17CBA"/>
  </w:style>
  <w:style w:type="character" w:customStyle="1" w:styleId="WW8Num50z7">
    <w:name w:val="WW8Num50z7"/>
    <w:rsid w:val="00D17CBA"/>
  </w:style>
  <w:style w:type="character" w:customStyle="1" w:styleId="WW8Num50z8">
    <w:name w:val="WW8Num50z8"/>
    <w:rsid w:val="00D17CBA"/>
  </w:style>
  <w:style w:type="character" w:customStyle="1" w:styleId="WW8Num51z3">
    <w:name w:val="WW8Num51z3"/>
    <w:rsid w:val="00D17CBA"/>
  </w:style>
  <w:style w:type="character" w:customStyle="1" w:styleId="WW8Num51z4">
    <w:name w:val="WW8Num51z4"/>
    <w:rsid w:val="00D17CBA"/>
  </w:style>
  <w:style w:type="character" w:customStyle="1" w:styleId="WW8Num51z5">
    <w:name w:val="WW8Num51z5"/>
    <w:rsid w:val="00D17CBA"/>
  </w:style>
  <w:style w:type="character" w:customStyle="1" w:styleId="WW8Num51z6">
    <w:name w:val="WW8Num51z6"/>
    <w:rsid w:val="00D17CBA"/>
  </w:style>
  <w:style w:type="character" w:customStyle="1" w:styleId="WW8Num51z7">
    <w:name w:val="WW8Num51z7"/>
    <w:rsid w:val="00D17CBA"/>
  </w:style>
  <w:style w:type="character" w:customStyle="1" w:styleId="WW8Num51z8">
    <w:name w:val="WW8Num51z8"/>
    <w:rsid w:val="00D17CBA"/>
  </w:style>
  <w:style w:type="character" w:customStyle="1" w:styleId="WW8Num54z3">
    <w:name w:val="WW8Num54z3"/>
    <w:rsid w:val="00D17CBA"/>
  </w:style>
  <w:style w:type="character" w:customStyle="1" w:styleId="WW8Num54z4">
    <w:name w:val="WW8Num54z4"/>
    <w:rsid w:val="00D17CBA"/>
  </w:style>
  <w:style w:type="character" w:customStyle="1" w:styleId="WW8Num54z5">
    <w:name w:val="WW8Num54z5"/>
    <w:rsid w:val="00D17CBA"/>
  </w:style>
  <w:style w:type="character" w:customStyle="1" w:styleId="WW8Num54z6">
    <w:name w:val="WW8Num54z6"/>
    <w:rsid w:val="00D17CBA"/>
  </w:style>
  <w:style w:type="character" w:customStyle="1" w:styleId="WW8Num54z7">
    <w:name w:val="WW8Num54z7"/>
    <w:rsid w:val="00D17CBA"/>
  </w:style>
  <w:style w:type="character" w:customStyle="1" w:styleId="WW8Num54z8">
    <w:name w:val="WW8Num54z8"/>
    <w:rsid w:val="00D17CBA"/>
  </w:style>
  <w:style w:type="character" w:customStyle="1" w:styleId="WW8Num55z1">
    <w:name w:val="WW8Num55z1"/>
    <w:rsid w:val="00D17CBA"/>
    <w:rPr>
      <w:rFonts w:ascii="Courier New" w:hAnsi="Courier New" w:cs="Courier New" w:hint="default"/>
    </w:rPr>
  </w:style>
  <w:style w:type="character" w:customStyle="1" w:styleId="WW8Num55z2">
    <w:name w:val="WW8Num55z2"/>
    <w:rsid w:val="00D17CBA"/>
    <w:rPr>
      <w:rFonts w:ascii="Wingdings" w:hAnsi="Wingdings" w:cs="Wingdings" w:hint="default"/>
    </w:rPr>
  </w:style>
  <w:style w:type="character" w:customStyle="1" w:styleId="WW8Num55z3">
    <w:name w:val="WW8Num55z3"/>
    <w:rsid w:val="00D17CBA"/>
    <w:rPr>
      <w:rFonts w:ascii="Symbol" w:hAnsi="Symbol" w:cs="Symbol" w:hint="default"/>
    </w:rPr>
  </w:style>
  <w:style w:type="character" w:customStyle="1" w:styleId="WW8Num57z3">
    <w:name w:val="WW8Num57z3"/>
    <w:rsid w:val="00D17CBA"/>
  </w:style>
  <w:style w:type="character" w:customStyle="1" w:styleId="WW8Num57z4">
    <w:name w:val="WW8Num57z4"/>
    <w:rsid w:val="00D17CBA"/>
  </w:style>
  <w:style w:type="character" w:customStyle="1" w:styleId="WW8Num57z5">
    <w:name w:val="WW8Num57z5"/>
    <w:rsid w:val="00D17CBA"/>
  </w:style>
  <w:style w:type="character" w:customStyle="1" w:styleId="WW8Num57z6">
    <w:name w:val="WW8Num57z6"/>
    <w:rsid w:val="00D17CBA"/>
  </w:style>
  <w:style w:type="character" w:customStyle="1" w:styleId="WW8Num57z7">
    <w:name w:val="WW8Num57z7"/>
    <w:rsid w:val="00D17CBA"/>
  </w:style>
  <w:style w:type="character" w:customStyle="1" w:styleId="WW8Num57z8">
    <w:name w:val="WW8Num57z8"/>
    <w:rsid w:val="00D17CBA"/>
  </w:style>
  <w:style w:type="character" w:customStyle="1" w:styleId="WW8Num59z1">
    <w:name w:val="WW8Num59z1"/>
    <w:rsid w:val="00D17CBA"/>
    <w:rPr>
      <w:rFonts w:ascii="Courier New" w:hAnsi="Courier New" w:cs="Courier New" w:hint="default"/>
    </w:rPr>
  </w:style>
  <w:style w:type="character" w:customStyle="1" w:styleId="WW8Num60z4">
    <w:name w:val="WW8Num60z4"/>
    <w:rsid w:val="00D17CBA"/>
  </w:style>
  <w:style w:type="character" w:customStyle="1" w:styleId="WW8Num60z5">
    <w:name w:val="WW8Num60z5"/>
    <w:rsid w:val="00D17CBA"/>
  </w:style>
  <w:style w:type="character" w:customStyle="1" w:styleId="WW8Num60z6">
    <w:name w:val="WW8Num60z6"/>
    <w:rsid w:val="00D17CBA"/>
  </w:style>
  <w:style w:type="character" w:customStyle="1" w:styleId="WW8Num60z7">
    <w:name w:val="WW8Num60z7"/>
    <w:rsid w:val="00D17CBA"/>
  </w:style>
  <w:style w:type="character" w:customStyle="1" w:styleId="WW8Num60z8">
    <w:name w:val="WW8Num60z8"/>
    <w:rsid w:val="00D17CBA"/>
  </w:style>
  <w:style w:type="character" w:customStyle="1" w:styleId="WW8Num61z3">
    <w:name w:val="WW8Num61z3"/>
    <w:rsid w:val="00D17CBA"/>
  </w:style>
  <w:style w:type="character" w:customStyle="1" w:styleId="WW8Num61z4">
    <w:name w:val="WW8Num61z4"/>
    <w:rsid w:val="00D17CBA"/>
  </w:style>
  <w:style w:type="character" w:customStyle="1" w:styleId="WW8Num61z5">
    <w:name w:val="WW8Num61z5"/>
    <w:rsid w:val="00D17CBA"/>
  </w:style>
  <w:style w:type="character" w:customStyle="1" w:styleId="WW8Num61z6">
    <w:name w:val="WW8Num61z6"/>
    <w:rsid w:val="00D17CBA"/>
  </w:style>
  <w:style w:type="character" w:customStyle="1" w:styleId="WW8Num61z7">
    <w:name w:val="WW8Num61z7"/>
    <w:rsid w:val="00D17CBA"/>
  </w:style>
  <w:style w:type="character" w:customStyle="1" w:styleId="WW8Num61z8">
    <w:name w:val="WW8Num61z8"/>
    <w:rsid w:val="00D17CBA"/>
  </w:style>
  <w:style w:type="character" w:customStyle="1" w:styleId="WW8Num63z3">
    <w:name w:val="WW8Num63z3"/>
    <w:rsid w:val="00D17CBA"/>
    <w:rPr>
      <w:rFonts w:ascii="Symbol" w:hAnsi="Symbol" w:cs="Symbol" w:hint="default"/>
    </w:rPr>
  </w:style>
  <w:style w:type="character" w:customStyle="1" w:styleId="WW8Num65z3">
    <w:name w:val="WW8Num65z3"/>
    <w:rsid w:val="00D17CBA"/>
  </w:style>
  <w:style w:type="character" w:customStyle="1" w:styleId="WW8Num65z4">
    <w:name w:val="WW8Num65z4"/>
    <w:rsid w:val="00D17CBA"/>
  </w:style>
  <w:style w:type="character" w:customStyle="1" w:styleId="WW8Num65z5">
    <w:name w:val="WW8Num65z5"/>
    <w:rsid w:val="00D17CBA"/>
  </w:style>
  <w:style w:type="character" w:customStyle="1" w:styleId="WW8Num65z6">
    <w:name w:val="WW8Num65z6"/>
    <w:rsid w:val="00D17CBA"/>
  </w:style>
  <w:style w:type="character" w:customStyle="1" w:styleId="WW8Num65z7">
    <w:name w:val="WW8Num65z7"/>
    <w:rsid w:val="00D17CBA"/>
  </w:style>
  <w:style w:type="character" w:customStyle="1" w:styleId="WW8Num65z8">
    <w:name w:val="WW8Num65z8"/>
    <w:rsid w:val="00D17CBA"/>
  </w:style>
  <w:style w:type="character" w:customStyle="1" w:styleId="WW8Num67z3">
    <w:name w:val="WW8Num67z3"/>
    <w:rsid w:val="00D17CBA"/>
    <w:rPr>
      <w:rFonts w:ascii="Symbol" w:hAnsi="Symbol" w:cs="Symbol" w:hint="default"/>
    </w:rPr>
  </w:style>
  <w:style w:type="character" w:customStyle="1" w:styleId="WW8Num68z4">
    <w:name w:val="WW8Num68z4"/>
    <w:rsid w:val="00D17CBA"/>
    <w:rPr>
      <w:rFonts w:ascii="Courier New" w:hAnsi="Courier New" w:cs="Courier New" w:hint="default"/>
    </w:rPr>
  </w:style>
  <w:style w:type="character" w:customStyle="1" w:styleId="WW8Num69z3">
    <w:name w:val="WW8Num69z3"/>
    <w:rsid w:val="00D17CBA"/>
    <w:rPr>
      <w:rFonts w:ascii="Symbol" w:hAnsi="Symbol" w:cs="Symbol" w:hint="default"/>
    </w:rPr>
  </w:style>
  <w:style w:type="character" w:customStyle="1" w:styleId="WW8Num69z4">
    <w:name w:val="WW8Num69z4"/>
    <w:rsid w:val="00D17CBA"/>
    <w:rPr>
      <w:rFonts w:ascii="Courier New" w:hAnsi="Courier New" w:cs="Courier New" w:hint="default"/>
    </w:rPr>
  </w:style>
  <w:style w:type="character" w:customStyle="1" w:styleId="WW8Num71z3">
    <w:name w:val="WW8Num71z3"/>
    <w:rsid w:val="00D17CBA"/>
    <w:rPr>
      <w:rFonts w:cs="Times New Roman"/>
      <w:bCs w:val="0"/>
      <w:i w:val="0"/>
      <w:iCs w:val="0"/>
      <w:caps w:val="0"/>
      <w:smallCaps w:val="0"/>
      <w:strike w:val="0"/>
      <w:dstrike w:val="0"/>
      <w:vanish w:val="0"/>
      <w:color w:val="000000"/>
      <w:spacing w:val="0"/>
      <w:position w:val="0"/>
      <w:sz w:val="24"/>
      <w:vertAlign w:val="baseline"/>
      <w:em w:val="none"/>
      <w:lang w:val="pl-PL"/>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72z0">
    <w:name w:val="WW8Num72z0"/>
    <w:rsid w:val="00D17CBA"/>
    <w:rPr>
      <w:rFonts w:hint="default"/>
    </w:rPr>
  </w:style>
  <w:style w:type="character" w:customStyle="1" w:styleId="WW8Num72z1">
    <w:name w:val="WW8Num72z1"/>
    <w:rsid w:val="00D17CBA"/>
  </w:style>
  <w:style w:type="character" w:customStyle="1" w:styleId="WW8Num72z2">
    <w:name w:val="WW8Num72z2"/>
    <w:rsid w:val="00D17CBA"/>
  </w:style>
  <w:style w:type="character" w:customStyle="1" w:styleId="WW8Num72z3">
    <w:name w:val="WW8Num72z3"/>
    <w:rsid w:val="00D17CBA"/>
  </w:style>
  <w:style w:type="character" w:customStyle="1" w:styleId="WW8Num72z4">
    <w:name w:val="WW8Num72z4"/>
    <w:rsid w:val="00D17CBA"/>
  </w:style>
  <w:style w:type="character" w:customStyle="1" w:styleId="WW8Num72z5">
    <w:name w:val="WW8Num72z5"/>
    <w:rsid w:val="00D17CBA"/>
  </w:style>
  <w:style w:type="character" w:customStyle="1" w:styleId="WW8Num72z6">
    <w:name w:val="WW8Num72z6"/>
    <w:rsid w:val="00D17CBA"/>
  </w:style>
  <w:style w:type="character" w:customStyle="1" w:styleId="WW8Num72z7">
    <w:name w:val="WW8Num72z7"/>
    <w:rsid w:val="00D17CBA"/>
  </w:style>
  <w:style w:type="character" w:customStyle="1" w:styleId="WW8Num72z8">
    <w:name w:val="WW8Num72z8"/>
    <w:rsid w:val="00D17CBA"/>
  </w:style>
  <w:style w:type="character" w:customStyle="1" w:styleId="Domylnaczcionkaakapitu7">
    <w:name w:val="Domyślna czcionka akapitu7"/>
    <w:rsid w:val="00D17CBA"/>
  </w:style>
  <w:style w:type="character" w:customStyle="1" w:styleId="Odwoanieprzypisudolnego4">
    <w:name w:val="Odwołanie przypisu dolnego4"/>
    <w:rsid w:val="00D17CBA"/>
    <w:rPr>
      <w:vertAlign w:val="superscript"/>
    </w:rPr>
  </w:style>
  <w:style w:type="character" w:customStyle="1" w:styleId="Odwoanieprzypisukocowego4">
    <w:name w:val="Odwołanie przypisu końcowego4"/>
    <w:rsid w:val="00D17CBA"/>
    <w:rPr>
      <w:vertAlign w:val="superscript"/>
    </w:rPr>
  </w:style>
  <w:style w:type="character" w:customStyle="1" w:styleId="Odwoaniedokomentarza7">
    <w:name w:val="Odwołanie do komentarza7"/>
    <w:rsid w:val="00D17CBA"/>
    <w:rPr>
      <w:sz w:val="16"/>
      <w:szCs w:val="16"/>
    </w:rPr>
  </w:style>
  <w:style w:type="paragraph" w:customStyle="1" w:styleId="Nagwek70">
    <w:name w:val="Nagłówek7"/>
    <w:basedOn w:val="Normalny"/>
    <w:next w:val="Tekstpodstawowy"/>
    <w:uiPriority w:val="99"/>
    <w:qFormat/>
    <w:rsid w:val="00D17CBA"/>
    <w:pPr>
      <w:spacing w:after="0" w:line="288" w:lineRule="auto"/>
      <w:jc w:val="center"/>
    </w:pPr>
    <w:rPr>
      <w:rFonts w:ascii="Bookman Old Style" w:hAnsi="Bookman Old Style" w:cs="Bookman Old Style"/>
      <w:b/>
      <w:caps/>
      <w:sz w:val="32"/>
      <w:szCs w:val="20"/>
      <w:lang w:val="x-none" w:eastAsia="zh-CN"/>
    </w:rPr>
  </w:style>
  <w:style w:type="paragraph" w:customStyle="1" w:styleId="Listapunktowana30">
    <w:name w:val="Lista punktowana3"/>
    <w:basedOn w:val="Normalny"/>
    <w:uiPriority w:val="99"/>
    <w:qFormat/>
    <w:rsid w:val="00D17CBA"/>
    <w:pPr>
      <w:tabs>
        <w:tab w:val="num" w:pos="720"/>
      </w:tabs>
      <w:overflowPunct w:val="0"/>
      <w:autoSpaceDE w:val="0"/>
      <w:spacing w:after="0" w:line="240" w:lineRule="auto"/>
      <w:ind w:left="720" w:hanging="360"/>
      <w:jc w:val="both"/>
      <w:textAlignment w:val="baseline"/>
    </w:pPr>
    <w:rPr>
      <w:rFonts w:ascii="Times New Roman" w:eastAsia="MS Mincho" w:hAnsi="Times New Roman"/>
      <w:sz w:val="24"/>
      <w:lang w:eastAsia="zh-CN"/>
    </w:rPr>
  </w:style>
  <w:style w:type="paragraph" w:customStyle="1" w:styleId="Tekstpodstawowy33">
    <w:name w:val="Tekst podstawowy 33"/>
    <w:basedOn w:val="Normalny"/>
    <w:uiPriority w:val="99"/>
    <w:qFormat/>
    <w:rsid w:val="00D17CBA"/>
    <w:pPr>
      <w:spacing w:after="120" w:line="240" w:lineRule="auto"/>
    </w:pPr>
    <w:rPr>
      <w:rFonts w:ascii="Times New Roman" w:hAnsi="Times New Roman"/>
      <w:sz w:val="16"/>
      <w:szCs w:val="16"/>
      <w:lang w:val="x-none" w:eastAsia="zh-CN"/>
    </w:rPr>
  </w:style>
  <w:style w:type="paragraph" w:customStyle="1" w:styleId="Tekstpodstawowywcity23">
    <w:name w:val="Tekst podstawowy wcięty 23"/>
    <w:basedOn w:val="Normalny"/>
    <w:uiPriority w:val="99"/>
    <w:qFormat/>
    <w:rsid w:val="00D17CBA"/>
    <w:pPr>
      <w:spacing w:after="120" w:line="480" w:lineRule="auto"/>
      <w:ind w:left="283"/>
    </w:pPr>
    <w:rPr>
      <w:rFonts w:ascii="Times New Roman" w:hAnsi="Times New Roman"/>
      <w:sz w:val="24"/>
      <w:szCs w:val="24"/>
      <w:lang w:val="x-none" w:eastAsia="zh-CN"/>
    </w:rPr>
  </w:style>
  <w:style w:type="paragraph" w:customStyle="1" w:styleId="Tekstpodstawowywcity33">
    <w:name w:val="Tekst podstawowy wcięty 33"/>
    <w:basedOn w:val="Normalny"/>
    <w:uiPriority w:val="99"/>
    <w:qFormat/>
    <w:rsid w:val="00D17CBA"/>
    <w:pPr>
      <w:spacing w:after="120" w:line="240" w:lineRule="auto"/>
      <w:ind w:left="283"/>
    </w:pPr>
    <w:rPr>
      <w:rFonts w:ascii="Times New Roman" w:hAnsi="Times New Roman"/>
      <w:sz w:val="16"/>
      <w:szCs w:val="16"/>
      <w:lang w:val="x-none" w:eastAsia="zh-CN"/>
    </w:rPr>
  </w:style>
  <w:style w:type="paragraph" w:customStyle="1" w:styleId="Listapunktowana22">
    <w:name w:val="Lista punktowana 22"/>
    <w:basedOn w:val="Normalny"/>
    <w:uiPriority w:val="99"/>
    <w:qFormat/>
    <w:rsid w:val="00D17CBA"/>
    <w:pPr>
      <w:spacing w:after="0" w:line="240" w:lineRule="auto"/>
      <w:ind w:left="643" w:hanging="360"/>
    </w:pPr>
    <w:rPr>
      <w:rFonts w:ascii="Times New Roman" w:hAnsi="Times New Roman"/>
      <w:sz w:val="24"/>
      <w:szCs w:val="24"/>
      <w:lang w:eastAsia="zh-CN"/>
    </w:rPr>
  </w:style>
  <w:style w:type="paragraph" w:customStyle="1" w:styleId="Listapunktowana52">
    <w:name w:val="Lista punktowana 52"/>
    <w:basedOn w:val="Normalny"/>
    <w:uiPriority w:val="99"/>
    <w:qFormat/>
    <w:rsid w:val="00D17CBA"/>
    <w:pPr>
      <w:spacing w:after="0" w:line="240" w:lineRule="auto"/>
      <w:ind w:left="1492" w:hanging="360"/>
    </w:pPr>
    <w:rPr>
      <w:rFonts w:ascii="Times New Roman" w:hAnsi="Times New Roman"/>
      <w:sz w:val="24"/>
      <w:szCs w:val="24"/>
      <w:lang w:eastAsia="zh-CN"/>
    </w:rPr>
  </w:style>
  <w:style w:type="paragraph" w:customStyle="1" w:styleId="Zwykytekst2">
    <w:name w:val="Zwykły tekst2"/>
    <w:basedOn w:val="Normalny"/>
    <w:uiPriority w:val="99"/>
    <w:qFormat/>
    <w:rsid w:val="00D17CBA"/>
    <w:pPr>
      <w:spacing w:after="0" w:line="240" w:lineRule="auto"/>
    </w:pPr>
    <w:rPr>
      <w:rFonts w:ascii="Courier New" w:hAnsi="Courier New" w:cs="Courier New"/>
      <w:sz w:val="20"/>
      <w:szCs w:val="20"/>
      <w:lang w:val="x-none" w:eastAsia="zh-CN"/>
    </w:rPr>
  </w:style>
  <w:style w:type="paragraph" w:customStyle="1" w:styleId="Tekstpodstawowyzwciciem20">
    <w:name w:val="Tekst podstawowy z wcięciem2"/>
    <w:basedOn w:val="Tekstpodstawowy"/>
    <w:uiPriority w:val="99"/>
    <w:qFormat/>
    <w:rsid w:val="00D17CBA"/>
    <w:pPr>
      <w:spacing w:line="240" w:lineRule="auto"/>
      <w:ind w:firstLine="283"/>
      <w:jc w:val="left"/>
    </w:pPr>
    <w:rPr>
      <w:rFonts w:ascii="Times New Roman" w:hAnsi="Times New Roman"/>
      <w:sz w:val="24"/>
      <w:lang w:val="pl-PL" w:eastAsia="zh-CN"/>
    </w:rPr>
  </w:style>
  <w:style w:type="paragraph" w:customStyle="1" w:styleId="Tekstpodstawowy23">
    <w:name w:val="Tekst podstawowy 23"/>
    <w:basedOn w:val="Normalny"/>
    <w:uiPriority w:val="99"/>
    <w:qFormat/>
    <w:rsid w:val="00D17CBA"/>
    <w:pPr>
      <w:spacing w:after="120" w:line="480" w:lineRule="auto"/>
    </w:pPr>
    <w:rPr>
      <w:rFonts w:ascii="Times New Roman" w:hAnsi="Times New Roman"/>
      <w:sz w:val="24"/>
      <w:szCs w:val="24"/>
      <w:lang w:val="x-none" w:eastAsia="zh-CN"/>
    </w:rPr>
  </w:style>
  <w:style w:type="paragraph" w:customStyle="1" w:styleId="Nagweknotatki1">
    <w:name w:val="Nagłówek notatki1"/>
    <w:basedOn w:val="Normalny"/>
    <w:next w:val="Normalny"/>
    <w:uiPriority w:val="99"/>
    <w:qFormat/>
    <w:rsid w:val="00D17CBA"/>
    <w:pPr>
      <w:spacing w:after="0" w:line="240" w:lineRule="auto"/>
    </w:pPr>
    <w:rPr>
      <w:rFonts w:ascii="Times New Roman" w:hAnsi="Times New Roman"/>
      <w:sz w:val="24"/>
      <w:szCs w:val="24"/>
      <w:lang w:val="x-none" w:eastAsia="zh-CN"/>
    </w:rPr>
  </w:style>
  <w:style w:type="paragraph" w:customStyle="1" w:styleId="Listanumerowana21">
    <w:name w:val="Lista numerowana 21"/>
    <w:basedOn w:val="Normalny"/>
    <w:uiPriority w:val="99"/>
    <w:qFormat/>
    <w:rsid w:val="00D17CBA"/>
    <w:pPr>
      <w:tabs>
        <w:tab w:val="num" w:pos="502"/>
      </w:tabs>
      <w:spacing w:after="0" w:line="240" w:lineRule="auto"/>
      <w:ind w:left="502" w:hanging="360"/>
      <w:contextualSpacing/>
    </w:pPr>
    <w:rPr>
      <w:rFonts w:ascii="Times New Roman" w:hAnsi="Times New Roman"/>
      <w:sz w:val="24"/>
      <w:szCs w:val="24"/>
      <w:lang w:eastAsia="zh-CN"/>
    </w:rPr>
  </w:style>
  <w:style w:type="paragraph" w:styleId="Nagwekwykazurde">
    <w:name w:val="toa heading"/>
    <w:basedOn w:val="Normalny"/>
    <w:uiPriority w:val="99"/>
    <w:qFormat/>
    <w:rsid w:val="00D17CBA"/>
    <w:pPr>
      <w:keepNext/>
      <w:suppressLineNumbers/>
      <w:spacing w:after="0" w:line="100" w:lineRule="atLeast"/>
      <w:jc w:val="center"/>
    </w:pPr>
    <w:rPr>
      <w:rFonts w:ascii="Arial" w:eastAsia="Lucida Sans Unicode" w:hAnsi="Arial" w:cs="Tahoma"/>
      <w:b/>
      <w:bCs/>
      <w:sz w:val="32"/>
      <w:szCs w:val="32"/>
      <w:lang w:eastAsia="zh-CN"/>
    </w:rPr>
  </w:style>
  <w:style w:type="paragraph" w:customStyle="1" w:styleId="Legenda7">
    <w:name w:val="Legenda7"/>
    <w:basedOn w:val="Normalny"/>
    <w:next w:val="Normalny"/>
    <w:uiPriority w:val="99"/>
    <w:qFormat/>
    <w:rsid w:val="00D17CBA"/>
    <w:pPr>
      <w:keepNext/>
      <w:widowControl w:val="0"/>
      <w:suppressAutoHyphens/>
      <w:spacing w:after="0" w:line="240" w:lineRule="auto"/>
    </w:pPr>
    <w:rPr>
      <w:rFonts w:ascii="Arial" w:eastAsia="Lucida Sans Unicode" w:hAnsi="Arial" w:cs="Arial"/>
      <w:bCs/>
      <w:sz w:val="20"/>
      <w:szCs w:val="20"/>
      <w:lang w:val="x-none" w:eastAsia="zh-CN"/>
    </w:rPr>
  </w:style>
  <w:style w:type="paragraph" w:customStyle="1" w:styleId="Tekstkomentarza5">
    <w:name w:val="Tekst komentarza5"/>
    <w:basedOn w:val="Normalny"/>
    <w:uiPriority w:val="99"/>
    <w:qFormat/>
    <w:rsid w:val="00D17CBA"/>
    <w:pPr>
      <w:spacing w:after="0" w:line="240" w:lineRule="auto"/>
    </w:pPr>
    <w:rPr>
      <w:rFonts w:ascii="Times New Roman" w:hAnsi="Times New Roman"/>
      <w:sz w:val="20"/>
      <w:szCs w:val="24"/>
      <w:lang w:val="x-none" w:eastAsia="zh-CN"/>
    </w:rPr>
  </w:style>
  <w:style w:type="paragraph" w:customStyle="1" w:styleId="Spisilustracji8">
    <w:name w:val="Spis ilustracji8"/>
    <w:basedOn w:val="Normalny"/>
    <w:next w:val="Normalny"/>
    <w:uiPriority w:val="99"/>
    <w:qFormat/>
    <w:rsid w:val="00D17CBA"/>
    <w:pPr>
      <w:suppressAutoHyphens/>
      <w:spacing w:after="0" w:line="240" w:lineRule="auto"/>
      <w:jc w:val="both"/>
    </w:pPr>
    <w:rPr>
      <w:rFonts w:ascii="Arial" w:eastAsia="Calibri" w:hAnsi="Arial" w:cs="Arial"/>
      <w:sz w:val="20"/>
      <w:szCs w:val="20"/>
      <w:lang w:eastAsia="zh-CN"/>
    </w:rPr>
  </w:style>
  <w:style w:type="paragraph" w:customStyle="1" w:styleId="Indeks41">
    <w:name w:val="Indeks 41"/>
    <w:basedOn w:val="Normalny"/>
    <w:next w:val="Normalny"/>
    <w:uiPriority w:val="99"/>
    <w:qFormat/>
    <w:rsid w:val="00D17CBA"/>
    <w:pPr>
      <w:spacing w:after="0" w:line="240" w:lineRule="auto"/>
      <w:ind w:left="960" w:hanging="240"/>
    </w:pPr>
    <w:rPr>
      <w:rFonts w:cs="Calibri"/>
      <w:sz w:val="20"/>
      <w:szCs w:val="20"/>
      <w:lang w:eastAsia="zh-CN"/>
    </w:rPr>
  </w:style>
  <w:style w:type="paragraph" w:customStyle="1" w:styleId="Indeks51">
    <w:name w:val="Indeks 51"/>
    <w:basedOn w:val="Normalny"/>
    <w:next w:val="Normalny"/>
    <w:uiPriority w:val="99"/>
    <w:qFormat/>
    <w:rsid w:val="00D17CBA"/>
    <w:pPr>
      <w:spacing w:after="0" w:line="240" w:lineRule="auto"/>
      <w:ind w:left="1200" w:hanging="240"/>
    </w:pPr>
    <w:rPr>
      <w:rFonts w:cs="Calibri"/>
      <w:sz w:val="20"/>
      <w:szCs w:val="20"/>
      <w:lang w:eastAsia="zh-CN"/>
    </w:rPr>
  </w:style>
  <w:style w:type="paragraph" w:customStyle="1" w:styleId="Indeks61">
    <w:name w:val="Indeks 61"/>
    <w:basedOn w:val="Normalny"/>
    <w:next w:val="Normalny"/>
    <w:uiPriority w:val="99"/>
    <w:qFormat/>
    <w:rsid w:val="00D17CBA"/>
    <w:pPr>
      <w:spacing w:after="0" w:line="240" w:lineRule="auto"/>
      <w:ind w:left="1440" w:hanging="240"/>
    </w:pPr>
    <w:rPr>
      <w:rFonts w:cs="Calibri"/>
      <w:sz w:val="20"/>
      <w:szCs w:val="20"/>
      <w:lang w:eastAsia="zh-CN"/>
    </w:rPr>
  </w:style>
  <w:style w:type="paragraph" w:customStyle="1" w:styleId="Indeks71">
    <w:name w:val="Indeks 71"/>
    <w:basedOn w:val="Normalny"/>
    <w:next w:val="Normalny"/>
    <w:uiPriority w:val="99"/>
    <w:qFormat/>
    <w:rsid w:val="00D17CBA"/>
    <w:pPr>
      <w:spacing w:after="0" w:line="240" w:lineRule="auto"/>
      <w:ind w:left="1680" w:hanging="240"/>
    </w:pPr>
    <w:rPr>
      <w:rFonts w:cs="Calibri"/>
      <w:sz w:val="20"/>
      <w:szCs w:val="20"/>
      <w:lang w:eastAsia="zh-CN"/>
    </w:rPr>
  </w:style>
  <w:style w:type="paragraph" w:customStyle="1" w:styleId="Indeks81">
    <w:name w:val="Indeks 81"/>
    <w:basedOn w:val="Normalny"/>
    <w:next w:val="Normalny"/>
    <w:uiPriority w:val="99"/>
    <w:qFormat/>
    <w:rsid w:val="00D17CBA"/>
    <w:pPr>
      <w:spacing w:after="0" w:line="240" w:lineRule="auto"/>
      <w:ind w:left="1920" w:hanging="240"/>
    </w:pPr>
    <w:rPr>
      <w:rFonts w:cs="Calibri"/>
      <w:sz w:val="20"/>
      <w:szCs w:val="20"/>
      <w:lang w:eastAsia="zh-CN"/>
    </w:rPr>
  </w:style>
  <w:style w:type="paragraph" w:customStyle="1" w:styleId="Indeks91">
    <w:name w:val="Indeks 91"/>
    <w:basedOn w:val="Normalny"/>
    <w:next w:val="Normalny"/>
    <w:uiPriority w:val="99"/>
    <w:qFormat/>
    <w:rsid w:val="00D17CBA"/>
    <w:pPr>
      <w:spacing w:after="0" w:line="240" w:lineRule="auto"/>
      <w:ind w:left="2160" w:hanging="240"/>
    </w:pPr>
    <w:rPr>
      <w:rFonts w:cs="Calibri"/>
      <w:sz w:val="20"/>
      <w:szCs w:val="20"/>
      <w:lang w:eastAsia="zh-CN"/>
    </w:rPr>
  </w:style>
  <w:style w:type="paragraph" w:customStyle="1" w:styleId="Lista-kontynuacja1">
    <w:name w:val="Lista - kontynuacja1"/>
    <w:basedOn w:val="Lista"/>
    <w:uiPriority w:val="99"/>
    <w:qFormat/>
    <w:rsid w:val="00D17CBA"/>
    <w:pPr>
      <w:spacing w:after="0" w:line="360" w:lineRule="auto"/>
      <w:ind w:left="0" w:firstLine="0"/>
      <w:contextualSpacing w:val="0"/>
      <w:jc w:val="both"/>
    </w:pPr>
    <w:rPr>
      <w:rFonts w:ascii="Times New Roman" w:hAnsi="Times New Roman"/>
      <w:sz w:val="24"/>
      <w:szCs w:val="24"/>
      <w:lang w:eastAsia="zh-CN"/>
    </w:rPr>
  </w:style>
  <w:style w:type="character" w:customStyle="1" w:styleId="AtekstROOSZnak1">
    <w:name w:val="A_tekst ROOS Znak1"/>
    <w:rsid w:val="00D17CBA"/>
    <w:rPr>
      <w:rFonts w:ascii="Arial" w:hAnsi="Arial" w:cs="Arial"/>
      <w:szCs w:val="24"/>
      <w:lang w:val="x-none" w:eastAsia="zh-CN"/>
    </w:rPr>
  </w:style>
  <w:style w:type="paragraph" w:customStyle="1" w:styleId="NoSpacing1">
    <w:name w:val="No Spacing1"/>
    <w:uiPriority w:val="99"/>
    <w:qFormat/>
    <w:rsid w:val="00D17CBA"/>
    <w:rPr>
      <w:rFonts w:ascii="Arial" w:hAnsi="Arial" w:cs="Arial"/>
    </w:rPr>
  </w:style>
  <w:style w:type="paragraph" w:customStyle="1" w:styleId="Tekst3">
    <w:name w:val="Tekst 3"/>
    <w:basedOn w:val="Nagwek30"/>
    <w:link w:val="Tekst3Znak3"/>
    <w:qFormat/>
    <w:rsid w:val="00D17CBA"/>
    <w:pPr>
      <w:keepNext w:val="0"/>
      <w:numPr>
        <w:ilvl w:val="0"/>
        <w:numId w:val="0"/>
      </w:numPr>
      <w:spacing w:after="0"/>
      <w:ind w:left="397" w:firstLine="567"/>
    </w:pPr>
    <w:rPr>
      <w:rFonts w:ascii="Arial" w:eastAsia="SimSun" w:hAnsi="Arial"/>
      <w:b w:val="0"/>
      <w:bCs/>
      <w:szCs w:val="26"/>
      <w:lang w:val="x-none" w:eastAsia="x-none"/>
    </w:rPr>
  </w:style>
  <w:style w:type="character" w:customStyle="1" w:styleId="Tekst3Znak3">
    <w:name w:val="Tekst 3 Znak3"/>
    <w:link w:val="Tekst3"/>
    <w:rsid w:val="00D17CBA"/>
    <w:rPr>
      <w:rFonts w:ascii="Arial" w:eastAsia="SimSun" w:hAnsi="Arial"/>
      <w:bCs/>
      <w:szCs w:val="26"/>
      <w:lang w:val="x-none" w:eastAsia="x-none"/>
    </w:rPr>
  </w:style>
  <w:style w:type="character" w:customStyle="1" w:styleId="Teksttreci3Bezpogrubienia3">
    <w:name w:val="Tekst treści (3) + Bez pogrubienia3"/>
    <w:rsid w:val="00D17CBA"/>
    <w:rPr>
      <w:rFonts w:ascii="Times New Roman" w:hAnsi="Times New Roman" w:cs="Times New Roman"/>
      <w:b/>
      <w:bCs/>
      <w:spacing w:val="0"/>
      <w:sz w:val="22"/>
      <w:szCs w:val="22"/>
      <w:shd w:val="clear" w:color="auto" w:fill="FFFFFF"/>
      <w:lang w:bidi="ar-SA"/>
    </w:rPr>
  </w:style>
  <w:style w:type="character" w:customStyle="1" w:styleId="WW8Num11z1">
    <w:name w:val="WW8Num11z1"/>
    <w:rsid w:val="00D17CBA"/>
    <w:rPr>
      <w:rFonts w:ascii="Wingdings 2" w:hAnsi="Wingdings 2" w:cs="Courier New"/>
    </w:rPr>
  </w:style>
  <w:style w:type="character" w:customStyle="1" w:styleId="WW8Num11z2">
    <w:name w:val="WW8Num11z2"/>
    <w:rsid w:val="00D17CBA"/>
    <w:rPr>
      <w:rFonts w:ascii="StarSymbol" w:hAnsi="StarSymbol" w:cs="StarSymbol"/>
      <w:sz w:val="20"/>
    </w:rPr>
  </w:style>
  <w:style w:type="character" w:customStyle="1" w:styleId="WW8Num20z3">
    <w:name w:val="WW8Num20z3"/>
    <w:rsid w:val="00D17CBA"/>
    <w:rPr>
      <w:rFonts w:ascii="Symbol" w:hAnsi="Symbol" w:cs="Symbol" w:hint="default"/>
    </w:rPr>
  </w:style>
  <w:style w:type="character" w:customStyle="1" w:styleId="WW8Num26z3">
    <w:name w:val="WW8Num26z3"/>
    <w:rsid w:val="00D17CBA"/>
  </w:style>
  <w:style w:type="character" w:customStyle="1" w:styleId="WW8Num26z4">
    <w:name w:val="WW8Num26z4"/>
    <w:rsid w:val="00D17CBA"/>
  </w:style>
  <w:style w:type="character" w:customStyle="1" w:styleId="WW8Num26z5">
    <w:name w:val="WW8Num26z5"/>
    <w:rsid w:val="00D17CBA"/>
  </w:style>
  <w:style w:type="character" w:customStyle="1" w:styleId="WW8Num26z6">
    <w:name w:val="WW8Num26z6"/>
    <w:rsid w:val="00D17CBA"/>
  </w:style>
  <w:style w:type="character" w:customStyle="1" w:styleId="WW8Num26z7">
    <w:name w:val="WW8Num26z7"/>
    <w:rsid w:val="00D17CBA"/>
  </w:style>
  <w:style w:type="character" w:customStyle="1" w:styleId="WW8Num26z8">
    <w:name w:val="WW8Num26z8"/>
    <w:rsid w:val="00D17CBA"/>
  </w:style>
  <w:style w:type="character" w:customStyle="1" w:styleId="WW8Num27z3">
    <w:name w:val="WW8Num27z3"/>
    <w:rsid w:val="00D17CBA"/>
  </w:style>
  <w:style w:type="character" w:customStyle="1" w:styleId="WW8Num27z4">
    <w:name w:val="WW8Num27z4"/>
    <w:rsid w:val="00D17CBA"/>
  </w:style>
  <w:style w:type="character" w:customStyle="1" w:styleId="WW8Num27z5">
    <w:name w:val="WW8Num27z5"/>
    <w:rsid w:val="00D17CBA"/>
  </w:style>
  <w:style w:type="character" w:customStyle="1" w:styleId="WW8Num27z6">
    <w:name w:val="WW8Num27z6"/>
    <w:rsid w:val="00D17CBA"/>
  </w:style>
  <w:style w:type="character" w:customStyle="1" w:styleId="WW8Num27z7">
    <w:name w:val="WW8Num27z7"/>
    <w:rsid w:val="00D17CBA"/>
  </w:style>
  <w:style w:type="character" w:customStyle="1" w:styleId="WW8Num27z8">
    <w:name w:val="WW8Num27z8"/>
    <w:rsid w:val="00D17CBA"/>
  </w:style>
  <w:style w:type="character" w:customStyle="1" w:styleId="WW8Num30z2">
    <w:name w:val="WW8Num30z2"/>
    <w:rsid w:val="00D17CBA"/>
  </w:style>
  <w:style w:type="character" w:customStyle="1" w:styleId="WW8Num30z4">
    <w:name w:val="WW8Num30z4"/>
    <w:rsid w:val="00D17CBA"/>
  </w:style>
  <w:style w:type="character" w:customStyle="1" w:styleId="WW8Num30z5">
    <w:name w:val="WW8Num30z5"/>
    <w:rsid w:val="00D17CBA"/>
  </w:style>
  <w:style w:type="character" w:customStyle="1" w:styleId="WW8Num30z6">
    <w:name w:val="WW8Num30z6"/>
    <w:rsid w:val="00D17CBA"/>
  </w:style>
  <w:style w:type="character" w:customStyle="1" w:styleId="WW8Num30z7">
    <w:name w:val="WW8Num30z7"/>
    <w:rsid w:val="00D17CBA"/>
  </w:style>
  <w:style w:type="character" w:customStyle="1" w:styleId="WW8Num30z8">
    <w:name w:val="WW8Num30z8"/>
    <w:rsid w:val="00D17CBA"/>
  </w:style>
  <w:style w:type="character" w:customStyle="1" w:styleId="WW8Num34z3">
    <w:name w:val="WW8Num34z3"/>
    <w:rsid w:val="00D17CBA"/>
    <w:rPr>
      <w:rFonts w:ascii="Symbol" w:hAnsi="Symbol" w:cs="Symbol" w:hint="default"/>
    </w:rPr>
  </w:style>
  <w:style w:type="character" w:customStyle="1" w:styleId="WW8Num35z4">
    <w:name w:val="WW8Num35z4"/>
    <w:rsid w:val="00D17CBA"/>
  </w:style>
  <w:style w:type="character" w:customStyle="1" w:styleId="WW8Num35z5">
    <w:name w:val="WW8Num35z5"/>
    <w:rsid w:val="00D17CBA"/>
  </w:style>
  <w:style w:type="character" w:customStyle="1" w:styleId="WW8Num35z6">
    <w:name w:val="WW8Num35z6"/>
    <w:rsid w:val="00D17CBA"/>
  </w:style>
  <w:style w:type="character" w:customStyle="1" w:styleId="WW8Num35z7">
    <w:name w:val="WW8Num35z7"/>
    <w:rsid w:val="00D17CBA"/>
  </w:style>
  <w:style w:type="character" w:customStyle="1" w:styleId="WW8Num35z8">
    <w:name w:val="WW8Num35z8"/>
    <w:rsid w:val="00D17CBA"/>
  </w:style>
  <w:style w:type="character" w:customStyle="1" w:styleId="WW8Num36z1">
    <w:name w:val="WW8Num36z1"/>
    <w:rsid w:val="00D17CBA"/>
    <w:rPr>
      <w:rFonts w:ascii="Courier New" w:hAnsi="Courier New" w:cs="Courier New" w:hint="default"/>
    </w:rPr>
  </w:style>
  <w:style w:type="character" w:customStyle="1" w:styleId="WW8Num36z3">
    <w:name w:val="WW8Num36z3"/>
    <w:rsid w:val="00D17CBA"/>
    <w:rPr>
      <w:rFonts w:ascii="Symbol" w:hAnsi="Symbol" w:cs="Symbol" w:hint="default"/>
    </w:rPr>
  </w:style>
  <w:style w:type="character" w:customStyle="1" w:styleId="WW8Num38z3">
    <w:name w:val="WW8Num38z3"/>
    <w:rsid w:val="00D17CBA"/>
    <w:rPr>
      <w:rFonts w:ascii="Symbol" w:hAnsi="Symbol" w:cs="Symbol" w:hint="default"/>
    </w:rPr>
  </w:style>
  <w:style w:type="character" w:customStyle="1" w:styleId="WW8Num39z3">
    <w:name w:val="WW8Num39z3"/>
    <w:rsid w:val="00D17CBA"/>
    <w:rPr>
      <w:rFonts w:ascii="Symbol" w:hAnsi="Symbol" w:cs="Symbol" w:hint="default"/>
    </w:rPr>
  </w:style>
  <w:style w:type="character" w:customStyle="1" w:styleId="WW8Num40z3">
    <w:name w:val="WW8Num40z3"/>
    <w:rsid w:val="00D17CBA"/>
    <w:rPr>
      <w:rFonts w:ascii="Symbol" w:hAnsi="Symbol" w:cs="Symbol" w:hint="default"/>
    </w:rPr>
  </w:style>
  <w:style w:type="character" w:customStyle="1" w:styleId="WW8Num43z3">
    <w:name w:val="WW8Num43z3"/>
    <w:rsid w:val="00D17CBA"/>
    <w:rPr>
      <w:rFonts w:ascii="Symbol" w:hAnsi="Symbol" w:cs="Symbol" w:hint="default"/>
    </w:rPr>
  </w:style>
  <w:style w:type="character" w:customStyle="1" w:styleId="WW8Num47z4">
    <w:name w:val="WW8Num47z4"/>
    <w:rsid w:val="00D17CBA"/>
  </w:style>
  <w:style w:type="character" w:customStyle="1" w:styleId="WW8Num47z5">
    <w:name w:val="WW8Num47z5"/>
    <w:rsid w:val="00D17CBA"/>
  </w:style>
  <w:style w:type="character" w:customStyle="1" w:styleId="WW8Num47z6">
    <w:name w:val="WW8Num47z6"/>
    <w:rsid w:val="00D17CBA"/>
  </w:style>
  <w:style w:type="character" w:customStyle="1" w:styleId="WW8Num47z7">
    <w:name w:val="WW8Num47z7"/>
    <w:rsid w:val="00D17CBA"/>
  </w:style>
  <w:style w:type="character" w:customStyle="1" w:styleId="WW8Num47z8">
    <w:name w:val="WW8Num47z8"/>
    <w:rsid w:val="00D17CBA"/>
  </w:style>
  <w:style w:type="character" w:customStyle="1" w:styleId="WW8Num49z3">
    <w:name w:val="WW8Num49z3"/>
    <w:rsid w:val="00D17CBA"/>
  </w:style>
  <w:style w:type="character" w:customStyle="1" w:styleId="WW8Num49z4">
    <w:name w:val="WW8Num49z4"/>
    <w:rsid w:val="00D17CBA"/>
  </w:style>
  <w:style w:type="character" w:customStyle="1" w:styleId="WW8Num49z5">
    <w:name w:val="WW8Num49z5"/>
    <w:rsid w:val="00D17CBA"/>
  </w:style>
  <w:style w:type="character" w:customStyle="1" w:styleId="WW8Num49z6">
    <w:name w:val="WW8Num49z6"/>
    <w:rsid w:val="00D17CBA"/>
  </w:style>
  <w:style w:type="character" w:customStyle="1" w:styleId="WW8Num49z7">
    <w:name w:val="WW8Num49z7"/>
    <w:rsid w:val="00D17CBA"/>
  </w:style>
  <w:style w:type="character" w:customStyle="1" w:styleId="WW8Num49z8">
    <w:name w:val="WW8Num49z8"/>
    <w:rsid w:val="00D17CBA"/>
  </w:style>
  <w:style w:type="character" w:customStyle="1" w:styleId="WW8Num53z3">
    <w:name w:val="WW8Num53z3"/>
    <w:rsid w:val="00D17CBA"/>
  </w:style>
  <w:style w:type="character" w:customStyle="1" w:styleId="WW8Num53z4">
    <w:name w:val="WW8Num53z4"/>
    <w:rsid w:val="00D17CBA"/>
  </w:style>
  <w:style w:type="character" w:customStyle="1" w:styleId="WW8Num53z5">
    <w:name w:val="WW8Num53z5"/>
    <w:rsid w:val="00D17CBA"/>
  </w:style>
  <w:style w:type="character" w:customStyle="1" w:styleId="WW8Num53z6">
    <w:name w:val="WW8Num53z6"/>
    <w:rsid w:val="00D17CBA"/>
  </w:style>
  <w:style w:type="character" w:customStyle="1" w:styleId="WW8Num53z7">
    <w:name w:val="WW8Num53z7"/>
    <w:rsid w:val="00D17CBA"/>
  </w:style>
  <w:style w:type="character" w:customStyle="1" w:styleId="WW8Num53z8">
    <w:name w:val="WW8Num53z8"/>
    <w:rsid w:val="00D17CBA"/>
  </w:style>
  <w:style w:type="character" w:customStyle="1" w:styleId="WW8Num55z4">
    <w:name w:val="WW8Num55z4"/>
    <w:rsid w:val="00D17CBA"/>
  </w:style>
  <w:style w:type="character" w:customStyle="1" w:styleId="WW8Num55z5">
    <w:name w:val="WW8Num55z5"/>
    <w:rsid w:val="00D17CBA"/>
  </w:style>
  <w:style w:type="character" w:customStyle="1" w:styleId="WW8Num55z6">
    <w:name w:val="WW8Num55z6"/>
    <w:rsid w:val="00D17CBA"/>
  </w:style>
  <w:style w:type="character" w:customStyle="1" w:styleId="WW8Num55z7">
    <w:name w:val="WW8Num55z7"/>
    <w:rsid w:val="00D17CBA"/>
  </w:style>
  <w:style w:type="character" w:customStyle="1" w:styleId="WW8Num55z8">
    <w:name w:val="WW8Num55z8"/>
    <w:rsid w:val="00D17CBA"/>
  </w:style>
  <w:style w:type="character" w:customStyle="1" w:styleId="WW8Num58z3">
    <w:name w:val="WW8Num58z3"/>
    <w:rsid w:val="00D17CBA"/>
  </w:style>
  <w:style w:type="character" w:customStyle="1" w:styleId="WW8Num58z4">
    <w:name w:val="WW8Num58z4"/>
    <w:rsid w:val="00D17CBA"/>
  </w:style>
  <w:style w:type="character" w:customStyle="1" w:styleId="WW8Num58z5">
    <w:name w:val="WW8Num58z5"/>
    <w:rsid w:val="00D17CBA"/>
  </w:style>
  <w:style w:type="character" w:customStyle="1" w:styleId="WW8Num58z6">
    <w:name w:val="WW8Num58z6"/>
    <w:rsid w:val="00D17CBA"/>
  </w:style>
  <w:style w:type="character" w:customStyle="1" w:styleId="WW8Num58z7">
    <w:name w:val="WW8Num58z7"/>
    <w:rsid w:val="00D17CBA"/>
  </w:style>
  <w:style w:type="character" w:customStyle="1" w:styleId="WW8Num58z8">
    <w:name w:val="WW8Num58z8"/>
    <w:rsid w:val="00D17CBA"/>
  </w:style>
  <w:style w:type="character" w:customStyle="1" w:styleId="WW8Num66z1">
    <w:name w:val="WW8Num66z1"/>
    <w:rsid w:val="00D17CBA"/>
    <w:rPr>
      <w:rFonts w:hint="default"/>
    </w:rPr>
  </w:style>
  <w:style w:type="character" w:customStyle="1" w:styleId="WW8Num66z4">
    <w:name w:val="WW8Num66z4"/>
    <w:rsid w:val="00D17CBA"/>
    <w:rPr>
      <w:rFonts w:ascii="Courier New" w:hAnsi="Courier New" w:cs="Courier New" w:hint="default"/>
    </w:rPr>
  </w:style>
  <w:style w:type="character" w:customStyle="1" w:styleId="WW8Num67z4">
    <w:name w:val="WW8Num67z4"/>
    <w:rsid w:val="00D17CBA"/>
    <w:rPr>
      <w:rFonts w:ascii="Courier New" w:hAnsi="Courier New" w:cs="Courier New" w:hint="default"/>
    </w:rPr>
  </w:style>
  <w:style w:type="character" w:customStyle="1" w:styleId="ZnakZnakZnak2">
    <w:name w:val="Znak Znak Znak2"/>
    <w:rsid w:val="00D17CBA"/>
    <w:rPr>
      <w:lang w:val="pl-PL" w:bidi="ar-SA"/>
    </w:rPr>
  </w:style>
  <w:style w:type="character" w:customStyle="1" w:styleId="ZnakZnak22">
    <w:name w:val="Znak Znak22"/>
    <w:rsid w:val="00D17CBA"/>
    <w:rPr>
      <w:rFonts w:ascii="Arial" w:hAnsi="Arial" w:cs="Arial"/>
      <w:b/>
      <w:caps/>
      <w:color w:val="000000"/>
      <w:kern w:val="1"/>
      <w:sz w:val="24"/>
      <w:szCs w:val="24"/>
      <w:lang w:val="x-none"/>
    </w:rPr>
  </w:style>
  <w:style w:type="character" w:customStyle="1" w:styleId="ZnakZnak21">
    <w:name w:val="Znak Znak21"/>
    <w:rsid w:val="00D17CBA"/>
    <w:rPr>
      <w:rFonts w:ascii="Arial" w:hAnsi="Arial" w:cs="Arial"/>
      <w:b/>
      <w:color w:val="000000"/>
      <w:sz w:val="24"/>
      <w:u w:val="single"/>
      <w:lang w:val="x-none"/>
    </w:rPr>
  </w:style>
  <w:style w:type="character" w:customStyle="1" w:styleId="ZnakZnak20">
    <w:name w:val="Znak Znak20"/>
    <w:rsid w:val="00D17CBA"/>
    <w:rPr>
      <w:rFonts w:ascii="Arial" w:hAnsi="Arial" w:cs="Arial"/>
      <w:b/>
      <w:color w:val="000000"/>
      <w:sz w:val="24"/>
      <w:szCs w:val="24"/>
      <w:lang w:val="x-none"/>
    </w:rPr>
  </w:style>
  <w:style w:type="character" w:customStyle="1" w:styleId="ZnakZnak19">
    <w:name w:val="Znak Znak19"/>
    <w:rsid w:val="00D17CBA"/>
    <w:rPr>
      <w:rFonts w:ascii="Arial" w:hAnsi="Arial" w:cs="Arial"/>
      <w:b/>
      <w:lang w:val="x-none"/>
    </w:rPr>
  </w:style>
  <w:style w:type="character" w:customStyle="1" w:styleId="Nagwek6TabelaZnakZnak">
    <w:name w:val="Nagłówek 6 Tabela Znak Znak"/>
    <w:rsid w:val="00D17CBA"/>
    <w:rPr>
      <w:rFonts w:ascii="Arial" w:hAnsi="Arial" w:cs="Arial"/>
      <w:i/>
      <w:sz w:val="22"/>
      <w:szCs w:val="24"/>
      <w:lang w:val="x-none"/>
    </w:rPr>
  </w:style>
  <w:style w:type="character" w:customStyle="1" w:styleId="ZnakZnak18">
    <w:name w:val="Znak Znak18"/>
    <w:rsid w:val="00D17CBA"/>
    <w:rPr>
      <w:sz w:val="24"/>
      <w:lang w:val="x-none"/>
    </w:rPr>
  </w:style>
  <w:style w:type="character" w:customStyle="1" w:styleId="ZnakZnak17">
    <w:name w:val="Znak Znak17"/>
    <w:rsid w:val="00D17CBA"/>
    <w:rPr>
      <w:i/>
      <w:sz w:val="24"/>
      <w:lang w:val="x-none"/>
    </w:rPr>
  </w:style>
  <w:style w:type="character" w:customStyle="1" w:styleId="ZnakZnak16">
    <w:name w:val="Znak Znak16"/>
    <w:rsid w:val="00D17CBA"/>
    <w:rPr>
      <w:i/>
      <w:sz w:val="18"/>
      <w:lang w:val="x-none"/>
    </w:rPr>
  </w:style>
  <w:style w:type="character" w:customStyle="1" w:styleId="ZnakZnak3">
    <w:name w:val="Znak Znak3"/>
    <w:rsid w:val="00D17CBA"/>
    <w:rPr>
      <w:szCs w:val="24"/>
    </w:rPr>
  </w:style>
  <w:style w:type="character" w:customStyle="1" w:styleId="NagwekstronynieparzystejZnakZnak">
    <w:name w:val="Nagłówek strony nieparzystej Znak Znak"/>
    <w:rsid w:val="00D17CBA"/>
    <w:rPr>
      <w:rFonts w:ascii="Arial" w:hAnsi="Arial" w:cs="Arial"/>
      <w:sz w:val="18"/>
      <w:szCs w:val="18"/>
    </w:rPr>
  </w:style>
  <w:style w:type="character" w:customStyle="1" w:styleId="ZnakZnak15">
    <w:name w:val="Znak Znak15"/>
    <w:rsid w:val="00D17CBA"/>
  </w:style>
  <w:style w:type="character" w:customStyle="1" w:styleId="ZnakZnak14">
    <w:name w:val="Znak Znak14"/>
    <w:rsid w:val="00D17CBA"/>
    <w:rPr>
      <w:sz w:val="16"/>
      <w:szCs w:val="16"/>
    </w:rPr>
  </w:style>
  <w:style w:type="character" w:customStyle="1" w:styleId="ZnakZnak13">
    <w:name w:val="Znak Znak13"/>
    <w:rsid w:val="00D17CBA"/>
    <w:rPr>
      <w:sz w:val="24"/>
      <w:szCs w:val="24"/>
    </w:rPr>
  </w:style>
  <w:style w:type="character" w:customStyle="1" w:styleId="ZnakZnak12">
    <w:name w:val="Znak Znak12"/>
    <w:rsid w:val="00D17CBA"/>
    <w:rPr>
      <w:sz w:val="24"/>
      <w:szCs w:val="24"/>
    </w:rPr>
  </w:style>
  <w:style w:type="character" w:customStyle="1" w:styleId="ZnakZnak11">
    <w:name w:val="Znak Znak11"/>
    <w:rsid w:val="00D17CBA"/>
    <w:rPr>
      <w:sz w:val="16"/>
      <w:szCs w:val="16"/>
    </w:rPr>
  </w:style>
  <w:style w:type="character" w:customStyle="1" w:styleId="ZnakZnak10">
    <w:name w:val="Znak Znak10"/>
    <w:rsid w:val="00D17CBA"/>
    <w:rPr>
      <w:rFonts w:ascii="Bookman Old Style" w:hAnsi="Bookman Old Style" w:cs="Bookman Old Style"/>
      <w:b/>
      <w:caps/>
      <w:sz w:val="32"/>
    </w:rPr>
  </w:style>
  <w:style w:type="character" w:customStyle="1" w:styleId="ZnakZnak9">
    <w:name w:val="Znak Znak9"/>
    <w:rsid w:val="00D17CBA"/>
    <w:rPr>
      <w:rFonts w:ascii="Courier New" w:hAnsi="Courier New" w:cs="Courier New"/>
    </w:rPr>
  </w:style>
  <w:style w:type="character" w:customStyle="1" w:styleId="ZnakZnak7">
    <w:name w:val="Znak Znak7"/>
    <w:rsid w:val="00D17CBA"/>
    <w:rPr>
      <w:sz w:val="24"/>
      <w:szCs w:val="24"/>
    </w:rPr>
  </w:style>
  <w:style w:type="character" w:customStyle="1" w:styleId="ZnakZnak6">
    <w:name w:val="Znak Znak6"/>
    <w:rsid w:val="00D17CBA"/>
    <w:rPr>
      <w:sz w:val="24"/>
      <w:szCs w:val="24"/>
    </w:rPr>
  </w:style>
  <w:style w:type="character" w:customStyle="1" w:styleId="ZnakZnak4">
    <w:name w:val="Znak Znak4"/>
    <w:rsid w:val="00D17CBA"/>
    <w:rPr>
      <w:rFonts w:ascii="Tahoma" w:hAnsi="Tahoma" w:cs="Tahoma"/>
      <w:sz w:val="16"/>
      <w:szCs w:val="16"/>
    </w:rPr>
  </w:style>
  <w:style w:type="character" w:customStyle="1" w:styleId="Teksttreci160">
    <w:name w:val="Tekst treści (16)"/>
    <w:rsid w:val="00D17CBA"/>
    <w:rPr>
      <w:rFonts w:ascii="Arial" w:hAnsi="Arial" w:cs="Arial"/>
      <w:sz w:val="16"/>
      <w:szCs w:val="16"/>
      <w:shd w:val="clear" w:color="auto" w:fill="FFFFFF"/>
    </w:rPr>
  </w:style>
  <w:style w:type="character" w:customStyle="1" w:styleId="Teksttreci32">
    <w:name w:val="Tekst treści (3)2"/>
    <w:rsid w:val="00D17CBA"/>
    <w:rPr>
      <w:rFonts w:ascii="Arial" w:hAnsi="Arial" w:cs="Arial"/>
      <w:b/>
      <w:bCs/>
      <w:sz w:val="16"/>
      <w:szCs w:val="16"/>
      <w:shd w:val="clear" w:color="auto" w:fill="FFFFFF"/>
    </w:rPr>
  </w:style>
  <w:style w:type="character" w:customStyle="1" w:styleId="Podpistabeli11">
    <w:name w:val="Podpis tabeli11"/>
    <w:rsid w:val="00D17CBA"/>
    <w:rPr>
      <w:rFonts w:ascii="Times New Roman" w:hAnsi="Times New Roman" w:cs="Times New Roman"/>
      <w:b/>
      <w:bCs/>
      <w:spacing w:val="0"/>
      <w:sz w:val="19"/>
      <w:szCs w:val="19"/>
      <w:u w:val="single"/>
      <w:shd w:val="clear" w:color="auto" w:fill="FFFFFF"/>
    </w:rPr>
  </w:style>
  <w:style w:type="character" w:customStyle="1" w:styleId="TeksttreciPogrubienie3">
    <w:name w:val="Tekst treści + Pogrubienie3"/>
    <w:rsid w:val="00D17CBA"/>
    <w:rPr>
      <w:rFonts w:ascii="Arial" w:hAnsi="Arial" w:cs="Arial"/>
      <w:b/>
      <w:bCs/>
      <w:spacing w:val="-10"/>
      <w:sz w:val="22"/>
      <w:szCs w:val="22"/>
      <w:shd w:val="clear" w:color="auto" w:fill="FFFFFF"/>
    </w:rPr>
  </w:style>
  <w:style w:type="character" w:customStyle="1" w:styleId="TeksttreciSimHei2">
    <w:name w:val="Tekst treści + SimHei2"/>
    <w:rsid w:val="00D17CBA"/>
    <w:rPr>
      <w:rFonts w:ascii="SimHei" w:eastAsia="SimHei" w:hAnsi="SimHei" w:cs="SimHei"/>
      <w:spacing w:val="-10"/>
      <w:w w:val="100"/>
      <w:sz w:val="23"/>
      <w:szCs w:val="23"/>
      <w:shd w:val="clear" w:color="auto" w:fill="FFFFFF"/>
    </w:rPr>
  </w:style>
  <w:style w:type="character" w:customStyle="1" w:styleId="TeksttreciKursywa8">
    <w:name w:val="Tekst treści + Kursywa8"/>
    <w:rsid w:val="00D17CBA"/>
    <w:rPr>
      <w:rFonts w:ascii="Arial" w:hAnsi="Arial" w:cs="Arial"/>
      <w:i/>
      <w:iCs/>
      <w:spacing w:val="0"/>
      <w:sz w:val="22"/>
      <w:szCs w:val="22"/>
      <w:shd w:val="clear" w:color="auto" w:fill="FFFFFF"/>
    </w:rPr>
  </w:style>
  <w:style w:type="character" w:customStyle="1" w:styleId="TeksttreciPogrubienie2">
    <w:name w:val="Tekst treści + Pogrubienie2"/>
    <w:rsid w:val="00D17CBA"/>
    <w:rPr>
      <w:rFonts w:ascii="Arial" w:hAnsi="Arial" w:cs="Arial"/>
      <w:b/>
      <w:bCs/>
      <w:spacing w:val="-10"/>
      <w:sz w:val="22"/>
      <w:szCs w:val="22"/>
      <w:shd w:val="clear" w:color="auto" w:fill="FFFFFF"/>
    </w:rPr>
  </w:style>
  <w:style w:type="character" w:customStyle="1" w:styleId="TeksttreciKursywa6">
    <w:name w:val="Tekst treści + Kursywa6"/>
    <w:rsid w:val="00D17CBA"/>
    <w:rPr>
      <w:rFonts w:ascii="Arial" w:hAnsi="Arial" w:cs="Arial"/>
      <w:i/>
      <w:iCs/>
      <w:spacing w:val="0"/>
      <w:sz w:val="22"/>
      <w:szCs w:val="22"/>
      <w:shd w:val="clear" w:color="auto" w:fill="FFFFFF"/>
    </w:rPr>
  </w:style>
  <w:style w:type="character" w:customStyle="1" w:styleId="Teksttreci5Odstpy1pt">
    <w:name w:val="Tekst treści (5) + Odstępy 1 pt"/>
    <w:rsid w:val="00D17CBA"/>
    <w:rPr>
      <w:rFonts w:ascii="Times New Roman" w:hAnsi="Times New Roman" w:cs="Times New Roman"/>
      <w:b w:val="0"/>
      <w:bCs w:val="0"/>
      <w:spacing w:val="30"/>
      <w:sz w:val="18"/>
      <w:szCs w:val="18"/>
      <w:shd w:val="clear" w:color="auto" w:fill="FFFFFF"/>
    </w:rPr>
  </w:style>
  <w:style w:type="character" w:customStyle="1" w:styleId="Teksttreci512pt">
    <w:name w:val="Tekst treści (5) + 12 pt"/>
    <w:rsid w:val="00D17CBA"/>
    <w:rPr>
      <w:rFonts w:ascii="Times New Roman" w:hAnsi="Times New Roman" w:cs="Times New Roman"/>
      <w:b w:val="0"/>
      <w:bCs w:val="0"/>
      <w:i/>
      <w:iCs/>
      <w:spacing w:val="0"/>
      <w:sz w:val="24"/>
      <w:szCs w:val="24"/>
      <w:shd w:val="clear" w:color="auto" w:fill="FFFFFF"/>
    </w:rPr>
  </w:style>
  <w:style w:type="character" w:customStyle="1" w:styleId="Teksttreci581">
    <w:name w:val="Tekst treści (5) + 81"/>
    <w:rsid w:val="00D17CBA"/>
    <w:rPr>
      <w:rFonts w:ascii="Times New Roman" w:hAnsi="Times New Roman" w:cs="Times New Roman"/>
      <w:b w:val="0"/>
      <w:bCs w:val="0"/>
      <w:spacing w:val="30"/>
      <w:sz w:val="17"/>
      <w:szCs w:val="17"/>
      <w:shd w:val="clear" w:color="auto" w:fill="FFFFFF"/>
    </w:rPr>
  </w:style>
  <w:style w:type="character" w:customStyle="1" w:styleId="Teksttreci812pt">
    <w:name w:val="Tekst treści (8) + 12 pt"/>
    <w:rsid w:val="00D17CBA"/>
    <w:rPr>
      <w:i/>
      <w:iCs/>
      <w:sz w:val="24"/>
      <w:szCs w:val="24"/>
      <w:shd w:val="clear" w:color="auto" w:fill="FFFFFF"/>
    </w:rPr>
  </w:style>
  <w:style w:type="character" w:customStyle="1" w:styleId="wiadcz1">
    <w:name w:val="wiad_c_z1"/>
    <w:rsid w:val="00D17CBA"/>
    <w:rPr>
      <w:rFonts w:ascii="Tahoma" w:hAnsi="Tahoma" w:cs="Tahoma" w:hint="default"/>
      <w:b w:val="0"/>
      <w:bCs w:val="0"/>
      <w:color w:val="243F5F"/>
      <w:sz w:val="17"/>
      <w:szCs w:val="17"/>
    </w:rPr>
  </w:style>
  <w:style w:type="character" w:customStyle="1" w:styleId="Teksttreci12">
    <w:name w:val="Tekst treści (12)_"/>
    <w:rsid w:val="00D17CBA"/>
    <w:rPr>
      <w:rFonts w:ascii="Arial" w:hAnsi="Arial" w:cs="Arial"/>
      <w:sz w:val="12"/>
      <w:szCs w:val="12"/>
      <w:shd w:val="clear" w:color="auto" w:fill="FFFFFF"/>
      <w:lang w:val="pl-PL" w:eastAsia="pl-PL"/>
    </w:rPr>
  </w:style>
  <w:style w:type="paragraph" w:customStyle="1" w:styleId="Plandokumentu4">
    <w:name w:val="Plan dokumentu4"/>
    <w:basedOn w:val="Normalny"/>
    <w:uiPriority w:val="99"/>
    <w:qFormat/>
    <w:rsid w:val="00D17CBA"/>
    <w:pPr>
      <w:shd w:val="clear" w:color="auto" w:fill="000080"/>
      <w:spacing w:after="0" w:line="240" w:lineRule="auto"/>
    </w:pPr>
    <w:rPr>
      <w:rFonts w:ascii="Tahoma" w:eastAsia="SimSun" w:hAnsi="Tahoma" w:cs="Tahoma"/>
      <w:sz w:val="20"/>
      <w:szCs w:val="24"/>
      <w:lang w:val="x-none" w:eastAsia="zh-CN"/>
    </w:rPr>
  </w:style>
  <w:style w:type="paragraph" w:customStyle="1" w:styleId="Teksttreci231">
    <w:name w:val="Tekst treści (23)1"/>
    <w:basedOn w:val="Normalny"/>
    <w:uiPriority w:val="99"/>
    <w:qFormat/>
    <w:rsid w:val="00D17CBA"/>
    <w:pPr>
      <w:shd w:val="clear" w:color="auto" w:fill="FFFFFF"/>
      <w:spacing w:after="0" w:line="235" w:lineRule="exact"/>
      <w:jc w:val="both"/>
    </w:pPr>
    <w:rPr>
      <w:rFonts w:ascii="Arial" w:eastAsia="DejaVu Sans Condensed" w:hAnsi="Arial" w:cs="Arial"/>
      <w:i/>
      <w:iCs/>
      <w:sz w:val="16"/>
      <w:szCs w:val="16"/>
      <w:lang w:eastAsia="zh-CN"/>
    </w:rPr>
  </w:style>
  <w:style w:type="paragraph" w:customStyle="1" w:styleId="TableContents">
    <w:name w:val="Table Contents"/>
    <w:basedOn w:val="Normalny"/>
    <w:uiPriority w:val="99"/>
    <w:qFormat/>
    <w:rsid w:val="00D17CBA"/>
    <w:pPr>
      <w:suppressAutoHyphens/>
      <w:spacing w:before="120" w:after="120" w:line="360" w:lineRule="auto"/>
      <w:jc w:val="both"/>
    </w:pPr>
    <w:rPr>
      <w:rFonts w:ascii="Times New Roman" w:eastAsia="SimSun" w:hAnsi="Times New Roman"/>
      <w:sz w:val="24"/>
      <w:szCs w:val="24"/>
      <w:lang w:eastAsia="zh-CN"/>
    </w:rPr>
  </w:style>
  <w:style w:type="paragraph" w:customStyle="1" w:styleId="NormalnyWeb2">
    <w:name w:val="Normalny (Web)2"/>
    <w:basedOn w:val="Normalny"/>
    <w:uiPriority w:val="99"/>
    <w:qFormat/>
    <w:rsid w:val="00D17CBA"/>
    <w:pPr>
      <w:spacing w:after="0" w:line="240" w:lineRule="auto"/>
    </w:pPr>
    <w:rPr>
      <w:rFonts w:ascii="Times New Roman" w:eastAsia="SimSun" w:hAnsi="Times New Roman"/>
      <w:sz w:val="24"/>
      <w:szCs w:val="24"/>
      <w:lang w:eastAsia="zh-CN"/>
    </w:rPr>
  </w:style>
  <w:style w:type="paragraph" w:customStyle="1" w:styleId="Podstawowy0">
    <w:name w:val="Podstawowy"/>
    <w:basedOn w:val="Normalny"/>
    <w:uiPriority w:val="99"/>
    <w:qFormat/>
    <w:rsid w:val="00D17CBA"/>
    <w:pPr>
      <w:tabs>
        <w:tab w:val="num" w:pos="1191"/>
      </w:tabs>
      <w:spacing w:after="0"/>
      <w:ind w:firstLine="709"/>
      <w:jc w:val="both"/>
    </w:pPr>
    <w:rPr>
      <w:rFonts w:ascii="Verdana" w:eastAsia="SimSun" w:hAnsi="Verdana" w:cs="Verdana"/>
      <w:sz w:val="16"/>
      <w:szCs w:val="16"/>
      <w:lang w:eastAsia="zh-CN"/>
    </w:rPr>
  </w:style>
  <w:style w:type="paragraph" w:customStyle="1" w:styleId="Teksttreci52">
    <w:name w:val="Tekst treści (5)"/>
    <w:basedOn w:val="Normalny"/>
    <w:uiPriority w:val="99"/>
    <w:qFormat/>
    <w:rsid w:val="00D17CBA"/>
    <w:pPr>
      <w:shd w:val="clear" w:color="auto" w:fill="FFFFFF"/>
      <w:spacing w:after="0" w:line="240" w:lineRule="atLeast"/>
      <w:jc w:val="center"/>
    </w:pPr>
    <w:rPr>
      <w:rFonts w:ascii="Times New Roman" w:eastAsia="DejaVu Sans Condensed" w:hAnsi="Times New Roman"/>
      <w:b/>
      <w:bCs/>
      <w:sz w:val="18"/>
      <w:szCs w:val="18"/>
      <w:lang w:eastAsia="zh-CN"/>
    </w:rPr>
  </w:style>
  <w:style w:type="paragraph" w:customStyle="1" w:styleId="Teksttreci82">
    <w:name w:val="Tekst treści (8)"/>
    <w:basedOn w:val="Normalny"/>
    <w:link w:val="Teksttreci8Exact"/>
    <w:qFormat/>
    <w:rsid w:val="00D17CBA"/>
    <w:pPr>
      <w:shd w:val="clear" w:color="auto" w:fill="FFFFFF"/>
      <w:spacing w:after="0" w:line="240" w:lineRule="atLeast"/>
    </w:pPr>
    <w:rPr>
      <w:rFonts w:ascii="Times New Roman" w:eastAsia="SimSun" w:hAnsi="Times New Roman"/>
      <w:sz w:val="8"/>
      <w:szCs w:val="8"/>
      <w:lang w:eastAsia="zh-CN"/>
    </w:rPr>
  </w:style>
  <w:style w:type="paragraph" w:customStyle="1" w:styleId="nag1Znak">
    <w:name w:val="nagł 1 Znak"/>
    <w:basedOn w:val="Nagwek10"/>
    <w:uiPriority w:val="99"/>
    <w:qFormat/>
    <w:rsid w:val="00D17CBA"/>
    <w:pPr>
      <w:keepLines/>
      <w:numPr>
        <w:numId w:val="0"/>
      </w:numPr>
      <w:spacing w:before="0" w:after="0" w:line="276" w:lineRule="auto"/>
    </w:pPr>
    <w:rPr>
      <w:rFonts w:ascii="Arial" w:eastAsia="SimSun" w:hAnsi="Arial" w:cs="Arial"/>
      <w:b w:val="0"/>
      <w:bCs/>
      <w:caps w:val="0"/>
      <w:kern w:val="1"/>
      <w:sz w:val="28"/>
      <w:lang w:val="x-none" w:eastAsia="zh-CN"/>
    </w:rPr>
  </w:style>
  <w:style w:type="paragraph" w:customStyle="1" w:styleId="Teksttreci120">
    <w:name w:val="Tekst treści (12)"/>
    <w:basedOn w:val="Normalny"/>
    <w:uiPriority w:val="99"/>
    <w:qFormat/>
    <w:rsid w:val="00D17CBA"/>
    <w:pPr>
      <w:shd w:val="clear" w:color="auto" w:fill="FFFFFF"/>
      <w:spacing w:before="120" w:after="0" w:line="410" w:lineRule="exact"/>
    </w:pPr>
    <w:rPr>
      <w:rFonts w:ascii="Arial" w:eastAsia="SimSun" w:hAnsi="Arial" w:cs="Arial"/>
      <w:sz w:val="12"/>
      <w:szCs w:val="12"/>
      <w:lang w:eastAsia="pl-PL"/>
    </w:rPr>
  </w:style>
  <w:style w:type="paragraph" w:customStyle="1" w:styleId="ctl">
    <w:name w:val="ctl"/>
    <w:basedOn w:val="Normalny"/>
    <w:uiPriority w:val="99"/>
    <w:qFormat/>
    <w:rsid w:val="00D17CBA"/>
    <w:pPr>
      <w:spacing w:before="280" w:after="119" w:line="240" w:lineRule="auto"/>
    </w:pPr>
    <w:rPr>
      <w:rFonts w:ascii="Times New Roman" w:eastAsia="SimSun" w:hAnsi="Times New Roman"/>
      <w:color w:val="000000"/>
      <w:sz w:val="24"/>
      <w:szCs w:val="24"/>
      <w:lang w:eastAsia="zh-CN"/>
    </w:rPr>
  </w:style>
  <w:style w:type="paragraph" w:customStyle="1" w:styleId="tekstpodstawowy0">
    <w:name w:val="_tekst_podstawowy"/>
    <w:basedOn w:val="Normalny"/>
    <w:uiPriority w:val="99"/>
    <w:qFormat/>
    <w:rsid w:val="00D17CBA"/>
    <w:pPr>
      <w:suppressAutoHyphens/>
      <w:spacing w:before="113" w:after="113" w:line="360" w:lineRule="auto"/>
      <w:jc w:val="both"/>
    </w:pPr>
    <w:rPr>
      <w:rFonts w:ascii="Arial" w:eastAsia="SimSun" w:hAnsi="Arial" w:cs="Arial"/>
      <w:color w:val="000000"/>
      <w:sz w:val="24"/>
      <w:szCs w:val="20"/>
      <w:lang w:eastAsia="zh-CN"/>
    </w:rPr>
  </w:style>
  <w:style w:type="character" w:customStyle="1" w:styleId="Teksttreci4Odstpy-2pt">
    <w:name w:val="Tekst treści (4) + Odstępy -2 pt"/>
    <w:rsid w:val="00D17CBA"/>
    <w:rPr>
      <w:rFonts w:ascii="Times New Roman" w:hAnsi="Times New Roman" w:cs="Times New Roman"/>
      <w:i/>
      <w:iCs/>
      <w:spacing w:val="-40"/>
      <w:sz w:val="52"/>
      <w:szCs w:val="52"/>
      <w:shd w:val="clear" w:color="auto" w:fill="FFFFFF"/>
    </w:rPr>
  </w:style>
  <w:style w:type="character" w:customStyle="1" w:styleId="item-fieldvalue">
    <w:name w:val="item-fieldvalue"/>
    <w:rsid w:val="00D17CBA"/>
  </w:style>
  <w:style w:type="character" w:customStyle="1" w:styleId="Teksttreci20">
    <w:name w:val="Tekst treści (2)_"/>
    <w:rsid w:val="00D17CBA"/>
    <w:rPr>
      <w:rFonts w:ascii="Arial Unicode MS" w:eastAsia="Arial Unicode MS" w:cs="Arial Unicode MS"/>
      <w:sz w:val="16"/>
      <w:szCs w:val="16"/>
      <w:shd w:val="clear" w:color="auto" w:fill="FFFFFF"/>
    </w:rPr>
  </w:style>
  <w:style w:type="character" w:customStyle="1" w:styleId="Teksttreci62">
    <w:name w:val="Tekst treści (6)2"/>
    <w:rsid w:val="00D17CBA"/>
    <w:rPr>
      <w:rFonts w:ascii="Arial Unicode MS" w:eastAsia="Arial Unicode MS" w:cs="Arial Unicode MS"/>
      <w:spacing w:val="0"/>
      <w:sz w:val="13"/>
      <w:szCs w:val="13"/>
      <w:shd w:val="clear" w:color="auto" w:fill="FFFFFF"/>
      <w:lang w:val="de-DE" w:eastAsia="de-DE"/>
    </w:rPr>
  </w:style>
  <w:style w:type="paragraph" w:customStyle="1" w:styleId="Teksttreci610">
    <w:name w:val="Tekst treści (6)1"/>
    <w:basedOn w:val="Normalny"/>
    <w:uiPriority w:val="99"/>
    <w:qFormat/>
    <w:rsid w:val="00D17CBA"/>
    <w:pPr>
      <w:shd w:val="clear" w:color="auto" w:fill="FFFFFF"/>
      <w:spacing w:after="0" w:line="240" w:lineRule="atLeast"/>
    </w:pPr>
    <w:rPr>
      <w:rFonts w:ascii="Times New Roman" w:eastAsia="SimSun" w:hAnsi="Times New Roman"/>
      <w:sz w:val="18"/>
      <w:szCs w:val="18"/>
      <w:lang w:eastAsia="pl-PL"/>
    </w:rPr>
  </w:style>
  <w:style w:type="character" w:customStyle="1" w:styleId="TeksttreciKursywa">
    <w:name w:val="Tekst treści + Kursywa"/>
    <w:rsid w:val="00D17CBA"/>
    <w:rPr>
      <w:rFonts w:ascii="Times New Roman" w:hAnsi="Times New Roman" w:cs="Times New Roman"/>
      <w:i/>
      <w:iCs/>
      <w:spacing w:val="0"/>
      <w:sz w:val="21"/>
      <w:szCs w:val="21"/>
      <w:shd w:val="clear" w:color="auto" w:fill="FFFFFF"/>
    </w:rPr>
  </w:style>
  <w:style w:type="character" w:customStyle="1" w:styleId="TeksttreciKursywa3">
    <w:name w:val="Tekst treści + Kursywa3"/>
    <w:rsid w:val="00D17CBA"/>
    <w:rPr>
      <w:rFonts w:ascii="Times New Roman" w:hAnsi="Times New Roman" w:cs="Times New Roman"/>
      <w:i/>
      <w:iCs/>
      <w:spacing w:val="0"/>
      <w:sz w:val="21"/>
      <w:szCs w:val="21"/>
      <w:shd w:val="clear" w:color="auto" w:fill="FFFFFF"/>
    </w:rPr>
  </w:style>
  <w:style w:type="character" w:customStyle="1" w:styleId="Nagwek12">
    <w:name w:val="Nagłówek #1_"/>
    <w:link w:val="Nagwek13"/>
    <w:rsid w:val="00D17CBA"/>
    <w:rPr>
      <w:b/>
      <w:bCs/>
      <w:shd w:val="clear" w:color="auto" w:fill="FFFFFF"/>
    </w:rPr>
  </w:style>
  <w:style w:type="paragraph" w:customStyle="1" w:styleId="Nagwek13">
    <w:name w:val="Nagłówek #1"/>
    <w:basedOn w:val="Normalny"/>
    <w:link w:val="Nagwek12"/>
    <w:qFormat/>
    <w:rsid w:val="00D17CBA"/>
    <w:pPr>
      <w:shd w:val="clear" w:color="auto" w:fill="FFFFFF"/>
      <w:spacing w:after="0" w:line="240" w:lineRule="atLeast"/>
      <w:outlineLvl w:val="0"/>
    </w:pPr>
    <w:rPr>
      <w:rFonts w:ascii="Times New Roman" w:hAnsi="Times New Roman"/>
      <w:b/>
      <w:bCs/>
      <w:sz w:val="20"/>
      <w:szCs w:val="20"/>
      <w:lang w:eastAsia="pl-PL"/>
    </w:rPr>
  </w:style>
  <w:style w:type="paragraph" w:customStyle="1" w:styleId="Teksttreci30">
    <w:name w:val="Tekst treści (3)"/>
    <w:basedOn w:val="Normalny"/>
    <w:qFormat/>
    <w:rsid w:val="00D17CBA"/>
    <w:pPr>
      <w:shd w:val="clear" w:color="auto" w:fill="FFFFFF"/>
      <w:spacing w:after="0" w:line="240" w:lineRule="atLeast"/>
    </w:pPr>
    <w:rPr>
      <w:rFonts w:ascii="Arial" w:hAnsi="Arial"/>
      <w:b/>
      <w:bCs/>
      <w:sz w:val="16"/>
      <w:szCs w:val="16"/>
      <w:shd w:val="clear" w:color="auto" w:fill="FFFFFF"/>
      <w:lang w:eastAsia="pl-PL"/>
    </w:rPr>
  </w:style>
  <w:style w:type="character" w:customStyle="1" w:styleId="Teksttreci3Bezpogrubienia">
    <w:name w:val="Tekst treści (3) + Bez pogrubienia"/>
    <w:rsid w:val="00D17CBA"/>
    <w:rPr>
      <w:rFonts w:ascii="Times New Roman" w:hAnsi="Times New Roman" w:cs="Times New Roman"/>
      <w:b w:val="0"/>
      <w:bCs w:val="0"/>
      <w:spacing w:val="0"/>
      <w:sz w:val="22"/>
      <w:szCs w:val="22"/>
      <w:shd w:val="clear" w:color="auto" w:fill="FFFFFF"/>
    </w:rPr>
  </w:style>
  <w:style w:type="character" w:customStyle="1" w:styleId="Teksttreci2Odstpy1pt">
    <w:name w:val="Tekst treści (2) + Odstępy 1 pt"/>
    <w:rsid w:val="00D17CBA"/>
    <w:rPr>
      <w:rFonts w:ascii="Times New Roman" w:eastAsia="Arial Unicode MS" w:hAnsi="Times New Roman" w:cs="Times New Roman"/>
      <w:spacing w:val="20"/>
      <w:sz w:val="24"/>
      <w:szCs w:val="24"/>
      <w:shd w:val="clear" w:color="auto" w:fill="FFFFFF"/>
    </w:rPr>
  </w:style>
  <w:style w:type="character" w:customStyle="1" w:styleId="WW8Num16z3">
    <w:name w:val="WW8Num16z3"/>
    <w:rsid w:val="00D17CBA"/>
    <w:rPr>
      <w:rFonts w:ascii="Symbol" w:hAnsi="Symbol" w:cs="Symbol" w:hint="default"/>
    </w:rPr>
  </w:style>
  <w:style w:type="character" w:customStyle="1" w:styleId="WW8Num39z4">
    <w:name w:val="WW8Num39z4"/>
    <w:rsid w:val="00D17CBA"/>
  </w:style>
  <w:style w:type="character" w:customStyle="1" w:styleId="WW8Num39z5">
    <w:name w:val="WW8Num39z5"/>
    <w:rsid w:val="00D17CBA"/>
  </w:style>
  <w:style w:type="character" w:customStyle="1" w:styleId="WW8Num39z6">
    <w:name w:val="WW8Num39z6"/>
    <w:rsid w:val="00D17CBA"/>
  </w:style>
  <w:style w:type="character" w:customStyle="1" w:styleId="WW8Num39z7">
    <w:name w:val="WW8Num39z7"/>
    <w:rsid w:val="00D17CBA"/>
  </w:style>
  <w:style w:type="character" w:customStyle="1" w:styleId="WW8Num39z8">
    <w:name w:val="WW8Num39z8"/>
    <w:rsid w:val="00D17CBA"/>
  </w:style>
  <w:style w:type="character" w:customStyle="1" w:styleId="WW8Num41z4">
    <w:name w:val="WW8Num41z4"/>
    <w:rsid w:val="00D17CBA"/>
  </w:style>
  <w:style w:type="character" w:customStyle="1" w:styleId="WW8Num41z5">
    <w:name w:val="WW8Num41z5"/>
    <w:rsid w:val="00D17CBA"/>
  </w:style>
  <w:style w:type="character" w:customStyle="1" w:styleId="WW8Num41z6">
    <w:name w:val="WW8Num41z6"/>
    <w:rsid w:val="00D17CBA"/>
  </w:style>
  <w:style w:type="character" w:customStyle="1" w:styleId="WW8Num41z7">
    <w:name w:val="WW8Num41z7"/>
    <w:rsid w:val="00D17CBA"/>
  </w:style>
  <w:style w:type="character" w:customStyle="1" w:styleId="WW8Num41z8">
    <w:name w:val="WW8Num41z8"/>
    <w:rsid w:val="00D17CBA"/>
  </w:style>
  <w:style w:type="character" w:customStyle="1" w:styleId="WW8Num42z4">
    <w:name w:val="WW8Num42z4"/>
    <w:rsid w:val="00D17CBA"/>
  </w:style>
  <w:style w:type="character" w:customStyle="1" w:styleId="WW8Num42z5">
    <w:name w:val="WW8Num42z5"/>
    <w:rsid w:val="00D17CBA"/>
  </w:style>
  <w:style w:type="character" w:customStyle="1" w:styleId="WW8Num42z6">
    <w:name w:val="WW8Num42z6"/>
    <w:rsid w:val="00D17CBA"/>
  </w:style>
  <w:style w:type="character" w:customStyle="1" w:styleId="WW8Num42z7">
    <w:name w:val="WW8Num42z7"/>
    <w:rsid w:val="00D17CBA"/>
  </w:style>
  <w:style w:type="character" w:customStyle="1" w:styleId="WW8Num42z8">
    <w:name w:val="WW8Num42z8"/>
    <w:rsid w:val="00D17CBA"/>
  </w:style>
  <w:style w:type="character" w:customStyle="1" w:styleId="WW8Num43z4">
    <w:name w:val="WW8Num43z4"/>
    <w:rsid w:val="00D17CBA"/>
  </w:style>
  <w:style w:type="character" w:customStyle="1" w:styleId="WW8Num43z5">
    <w:name w:val="WW8Num43z5"/>
    <w:rsid w:val="00D17CBA"/>
  </w:style>
  <w:style w:type="character" w:customStyle="1" w:styleId="WW8Num43z6">
    <w:name w:val="WW8Num43z6"/>
    <w:rsid w:val="00D17CBA"/>
  </w:style>
  <w:style w:type="character" w:customStyle="1" w:styleId="WW8Num43z7">
    <w:name w:val="WW8Num43z7"/>
    <w:rsid w:val="00D17CBA"/>
  </w:style>
  <w:style w:type="character" w:customStyle="1" w:styleId="WW8Num43z8">
    <w:name w:val="WW8Num43z8"/>
    <w:rsid w:val="00D17CBA"/>
  </w:style>
  <w:style w:type="character" w:customStyle="1" w:styleId="WW8Num45z4">
    <w:name w:val="WW8Num45z4"/>
    <w:rsid w:val="00D17CBA"/>
  </w:style>
  <w:style w:type="character" w:customStyle="1" w:styleId="WW8Num45z5">
    <w:name w:val="WW8Num45z5"/>
    <w:rsid w:val="00D17CBA"/>
  </w:style>
  <w:style w:type="character" w:customStyle="1" w:styleId="WW8Num45z6">
    <w:name w:val="WW8Num45z6"/>
    <w:rsid w:val="00D17CBA"/>
  </w:style>
  <w:style w:type="character" w:customStyle="1" w:styleId="WW8Num45z7">
    <w:name w:val="WW8Num45z7"/>
    <w:rsid w:val="00D17CBA"/>
  </w:style>
  <w:style w:type="character" w:customStyle="1" w:styleId="WW8Num45z8">
    <w:name w:val="WW8Num45z8"/>
    <w:rsid w:val="00D17CBA"/>
  </w:style>
  <w:style w:type="character" w:customStyle="1" w:styleId="WW8Num52z3">
    <w:name w:val="WW8Num52z3"/>
    <w:rsid w:val="00D17CBA"/>
    <w:rPr>
      <w:rFonts w:ascii="Symbol" w:hAnsi="Symbol" w:cs="Symbol" w:hint="default"/>
    </w:rPr>
  </w:style>
  <w:style w:type="character" w:customStyle="1" w:styleId="WW8Num59z3">
    <w:name w:val="WW8Num59z3"/>
    <w:rsid w:val="00D17CBA"/>
  </w:style>
  <w:style w:type="character" w:customStyle="1" w:styleId="WW8Num59z5">
    <w:name w:val="WW8Num59z5"/>
    <w:rsid w:val="00D17CBA"/>
  </w:style>
  <w:style w:type="character" w:customStyle="1" w:styleId="WW8Num59z6">
    <w:name w:val="WW8Num59z6"/>
    <w:rsid w:val="00D17CBA"/>
  </w:style>
  <w:style w:type="character" w:customStyle="1" w:styleId="WW8Num59z7">
    <w:name w:val="WW8Num59z7"/>
    <w:rsid w:val="00D17CBA"/>
  </w:style>
  <w:style w:type="character" w:customStyle="1" w:styleId="WW8Num59z8">
    <w:name w:val="WW8Num59z8"/>
    <w:rsid w:val="00D17CBA"/>
  </w:style>
  <w:style w:type="character" w:customStyle="1" w:styleId="WW8Num62z3">
    <w:name w:val="WW8Num62z3"/>
    <w:rsid w:val="00D17CBA"/>
  </w:style>
  <w:style w:type="character" w:customStyle="1" w:styleId="WW8Num62z4">
    <w:name w:val="WW8Num62z4"/>
    <w:rsid w:val="00D17CBA"/>
  </w:style>
  <w:style w:type="character" w:customStyle="1" w:styleId="WW8Num62z5">
    <w:name w:val="WW8Num62z5"/>
    <w:rsid w:val="00D17CBA"/>
  </w:style>
  <w:style w:type="character" w:customStyle="1" w:styleId="WW8Num62z6">
    <w:name w:val="WW8Num62z6"/>
    <w:rsid w:val="00D17CBA"/>
  </w:style>
  <w:style w:type="character" w:customStyle="1" w:styleId="WW8Num62z7">
    <w:name w:val="WW8Num62z7"/>
    <w:rsid w:val="00D17CBA"/>
  </w:style>
  <w:style w:type="character" w:customStyle="1" w:styleId="WW8Num62z8">
    <w:name w:val="WW8Num62z8"/>
    <w:rsid w:val="00D17CBA"/>
  </w:style>
  <w:style w:type="character" w:customStyle="1" w:styleId="WW8Num63z4">
    <w:name w:val="WW8Num63z4"/>
    <w:rsid w:val="00D17CBA"/>
  </w:style>
  <w:style w:type="character" w:customStyle="1" w:styleId="WW8Num63z5">
    <w:name w:val="WW8Num63z5"/>
    <w:rsid w:val="00D17CBA"/>
  </w:style>
  <w:style w:type="character" w:customStyle="1" w:styleId="WW8Num63z6">
    <w:name w:val="WW8Num63z6"/>
    <w:rsid w:val="00D17CBA"/>
  </w:style>
  <w:style w:type="character" w:customStyle="1" w:styleId="WW8Num63z7">
    <w:name w:val="WW8Num63z7"/>
    <w:rsid w:val="00D17CBA"/>
  </w:style>
  <w:style w:type="character" w:customStyle="1" w:styleId="WW8Num63z8">
    <w:name w:val="WW8Num63z8"/>
    <w:rsid w:val="00D17CBA"/>
  </w:style>
  <w:style w:type="character" w:customStyle="1" w:styleId="WW8Num66z5">
    <w:name w:val="WW8Num66z5"/>
    <w:rsid w:val="00D17CBA"/>
  </w:style>
  <w:style w:type="character" w:customStyle="1" w:styleId="WW8Num66z6">
    <w:name w:val="WW8Num66z6"/>
    <w:rsid w:val="00D17CBA"/>
  </w:style>
  <w:style w:type="character" w:customStyle="1" w:styleId="WW8Num66z7">
    <w:name w:val="WW8Num66z7"/>
    <w:rsid w:val="00D17CBA"/>
  </w:style>
  <w:style w:type="character" w:customStyle="1" w:styleId="WW8Num66z8">
    <w:name w:val="WW8Num66z8"/>
    <w:rsid w:val="00D17CBA"/>
  </w:style>
  <w:style w:type="character" w:customStyle="1" w:styleId="WW8Num67z5">
    <w:name w:val="WW8Num67z5"/>
    <w:rsid w:val="00D17CBA"/>
  </w:style>
  <w:style w:type="character" w:customStyle="1" w:styleId="WW8Num67z6">
    <w:name w:val="WW8Num67z6"/>
    <w:rsid w:val="00D17CBA"/>
  </w:style>
  <w:style w:type="character" w:customStyle="1" w:styleId="WW8Num67z7">
    <w:name w:val="WW8Num67z7"/>
    <w:rsid w:val="00D17CBA"/>
  </w:style>
  <w:style w:type="character" w:customStyle="1" w:styleId="WW8Num67z8">
    <w:name w:val="WW8Num67z8"/>
    <w:rsid w:val="00D17CBA"/>
  </w:style>
  <w:style w:type="character" w:customStyle="1" w:styleId="WW8Num68z3">
    <w:name w:val="WW8Num68z3"/>
    <w:rsid w:val="00D17CBA"/>
  </w:style>
  <w:style w:type="character" w:customStyle="1" w:styleId="WW8Num68z5">
    <w:name w:val="WW8Num68z5"/>
    <w:rsid w:val="00D17CBA"/>
  </w:style>
  <w:style w:type="character" w:customStyle="1" w:styleId="WW8Num68z6">
    <w:name w:val="WW8Num68z6"/>
    <w:rsid w:val="00D17CBA"/>
  </w:style>
  <w:style w:type="character" w:customStyle="1" w:styleId="WW8Num68z7">
    <w:name w:val="WW8Num68z7"/>
    <w:rsid w:val="00D17CBA"/>
  </w:style>
  <w:style w:type="character" w:customStyle="1" w:styleId="WW8Num68z8">
    <w:name w:val="WW8Num68z8"/>
    <w:rsid w:val="00D17CBA"/>
  </w:style>
  <w:style w:type="character" w:customStyle="1" w:styleId="WW8Num70z3">
    <w:name w:val="WW8Num70z3"/>
    <w:rsid w:val="00D17CBA"/>
  </w:style>
  <w:style w:type="character" w:customStyle="1" w:styleId="WW8Num70z4">
    <w:name w:val="WW8Num70z4"/>
    <w:rsid w:val="00D17CBA"/>
  </w:style>
  <w:style w:type="character" w:customStyle="1" w:styleId="WW8Num70z5">
    <w:name w:val="WW8Num70z5"/>
    <w:rsid w:val="00D17CBA"/>
  </w:style>
  <w:style w:type="character" w:customStyle="1" w:styleId="WW8Num70z6">
    <w:name w:val="WW8Num70z6"/>
    <w:rsid w:val="00D17CBA"/>
  </w:style>
  <w:style w:type="character" w:customStyle="1" w:styleId="WW8Num70z7">
    <w:name w:val="WW8Num70z7"/>
    <w:rsid w:val="00D17CBA"/>
  </w:style>
  <w:style w:type="character" w:customStyle="1" w:styleId="WW8Num70z8">
    <w:name w:val="WW8Num70z8"/>
    <w:rsid w:val="00D17CBA"/>
  </w:style>
  <w:style w:type="character" w:customStyle="1" w:styleId="Domylnaczcionkaakapitu8">
    <w:name w:val="Domyślna czcionka akapitu8"/>
    <w:rsid w:val="00D17CBA"/>
  </w:style>
  <w:style w:type="character" w:customStyle="1" w:styleId="Odwoanieprzypisudolnego5">
    <w:name w:val="Odwołanie przypisu dolnego5"/>
    <w:rsid w:val="00D17CBA"/>
    <w:rPr>
      <w:vertAlign w:val="superscript"/>
    </w:rPr>
  </w:style>
  <w:style w:type="character" w:customStyle="1" w:styleId="Odwoanieprzypisukocowego5">
    <w:name w:val="Odwołanie przypisu końcowego5"/>
    <w:rsid w:val="00D17CBA"/>
    <w:rPr>
      <w:vertAlign w:val="superscript"/>
    </w:rPr>
  </w:style>
  <w:style w:type="paragraph" w:customStyle="1" w:styleId="Nagwek80">
    <w:name w:val="Nagłówek8"/>
    <w:basedOn w:val="Normalny"/>
    <w:next w:val="Tekstpodstawowy"/>
    <w:uiPriority w:val="99"/>
    <w:qFormat/>
    <w:rsid w:val="00D17CBA"/>
    <w:pPr>
      <w:spacing w:after="0" w:line="288" w:lineRule="auto"/>
      <w:jc w:val="center"/>
    </w:pPr>
    <w:rPr>
      <w:rFonts w:ascii="Bookman Old Style" w:eastAsia="SimSun" w:hAnsi="Bookman Old Style" w:cs="Bookman Old Style"/>
      <w:b/>
      <w:caps/>
      <w:sz w:val="32"/>
      <w:szCs w:val="20"/>
      <w:lang w:val="x-none" w:eastAsia="zh-CN"/>
    </w:rPr>
  </w:style>
  <w:style w:type="paragraph" w:customStyle="1" w:styleId="Legenda8">
    <w:name w:val="Legenda8"/>
    <w:basedOn w:val="Normalny"/>
    <w:uiPriority w:val="99"/>
    <w:qFormat/>
    <w:rsid w:val="00D17CBA"/>
    <w:pPr>
      <w:suppressLineNumbers/>
      <w:spacing w:before="120" w:after="120" w:line="240" w:lineRule="auto"/>
    </w:pPr>
    <w:rPr>
      <w:rFonts w:ascii="Times New Roman" w:eastAsia="SimSun" w:hAnsi="Times New Roman" w:cs="Mangal"/>
      <w:i/>
      <w:iCs/>
      <w:sz w:val="24"/>
      <w:szCs w:val="24"/>
      <w:lang w:eastAsia="zh-CN"/>
    </w:rPr>
  </w:style>
  <w:style w:type="paragraph" w:customStyle="1" w:styleId="Listanumerowana20">
    <w:name w:val="Lista numerowana2"/>
    <w:basedOn w:val="Lista"/>
    <w:uiPriority w:val="99"/>
    <w:qFormat/>
    <w:rsid w:val="00D17CBA"/>
    <w:pPr>
      <w:spacing w:after="120" w:line="360" w:lineRule="auto"/>
      <w:ind w:left="360" w:hanging="360"/>
      <w:contextualSpacing w:val="0"/>
      <w:jc w:val="both"/>
    </w:pPr>
    <w:rPr>
      <w:rFonts w:ascii="Times New Roman" w:eastAsia="SimSun" w:hAnsi="Times New Roman" w:cs="Tahoma"/>
      <w:sz w:val="24"/>
      <w:szCs w:val="24"/>
      <w:lang w:eastAsia="zh-CN"/>
    </w:rPr>
  </w:style>
  <w:style w:type="paragraph" w:customStyle="1" w:styleId="Listanumerowana22">
    <w:name w:val="Lista numerowana 22"/>
    <w:basedOn w:val="Lista"/>
    <w:uiPriority w:val="99"/>
    <w:qFormat/>
    <w:rsid w:val="00D17CBA"/>
    <w:pPr>
      <w:spacing w:after="120" w:line="360" w:lineRule="auto"/>
      <w:ind w:left="720" w:hanging="360"/>
      <w:contextualSpacing w:val="0"/>
      <w:jc w:val="both"/>
    </w:pPr>
    <w:rPr>
      <w:rFonts w:ascii="Times New Roman" w:eastAsia="SimSun" w:hAnsi="Times New Roman" w:cs="Tahoma"/>
      <w:sz w:val="24"/>
      <w:szCs w:val="24"/>
      <w:lang w:eastAsia="zh-CN"/>
    </w:rPr>
  </w:style>
  <w:style w:type="paragraph" w:customStyle="1" w:styleId="Nagwekwykazurde1">
    <w:name w:val="Nagłówek wykazu źródeł1"/>
    <w:basedOn w:val="Normalny"/>
    <w:uiPriority w:val="99"/>
    <w:qFormat/>
    <w:rsid w:val="00D17CBA"/>
    <w:pPr>
      <w:keepNext/>
      <w:suppressLineNumbers/>
      <w:spacing w:after="0" w:line="100" w:lineRule="atLeast"/>
      <w:jc w:val="center"/>
    </w:pPr>
    <w:rPr>
      <w:rFonts w:ascii="Arial" w:eastAsia="Lucida Sans Unicode" w:hAnsi="Arial" w:cs="Tahoma"/>
      <w:b/>
      <w:bCs/>
      <w:sz w:val="32"/>
      <w:szCs w:val="32"/>
      <w:lang w:eastAsia="zh-CN"/>
    </w:rPr>
  </w:style>
  <w:style w:type="paragraph" w:customStyle="1" w:styleId="Spisilustracji9">
    <w:name w:val="Spis ilustracji9"/>
    <w:basedOn w:val="Podpis2"/>
    <w:uiPriority w:val="99"/>
    <w:qFormat/>
    <w:rsid w:val="00D17CBA"/>
    <w:pPr>
      <w:spacing w:before="0" w:after="0" w:line="200" w:lineRule="atLeast"/>
    </w:pPr>
    <w:rPr>
      <w:rFonts w:eastAsia="SimSun"/>
      <w:lang w:eastAsia="zh-CN"/>
    </w:rPr>
  </w:style>
  <w:style w:type="paragraph" w:customStyle="1" w:styleId="Listapunktowana23">
    <w:name w:val="Lista punktowana 23"/>
    <w:basedOn w:val="Normalny"/>
    <w:uiPriority w:val="99"/>
    <w:qFormat/>
    <w:rsid w:val="00D17CBA"/>
    <w:pPr>
      <w:spacing w:after="0" w:line="240" w:lineRule="auto"/>
      <w:ind w:left="566" w:hanging="283"/>
      <w:contextualSpacing/>
    </w:pPr>
    <w:rPr>
      <w:rFonts w:ascii="Times New Roman" w:eastAsia="SimSun" w:hAnsi="Times New Roman"/>
      <w:sz w:val="24"/>
      <w:szCs w:val="24"/>
      <w:lang w:eastAsia="zh-CN"/>
    </w:rPr>
  </w:style>
  <w:style w:type="paragraph" w:customStyle="1" w:styleId="Tekstkomentarza6">
    <w:name w:val="Tekst komentarza6"/>
    <w:basedOn w:val="Normalny"/>
    <w:uiPriority w:val="99"/>
    <w:qFormat/>
    <w:rsid w:val="00D17CBA"/>
    <w:pPr>
      <w:spacing w:after="0" w:line="360" w:lineRule="auto"/>
      <w:ind w:left="2268"/>
      <w:jc w:val="both"/>
    </w:pPr>
    <w:rPr>
      <w:rFonts w:ascii="Times New Roman" w:eastAsia="SimSun" w:hAnsi="Times New Roman"/>
      <w:sz w:val="24"/>
      <w:szCs w:val="24"/>
      <w:lang w:eastAsia="zh-CN"/>
    </w:rPr>
  </w:style>
  <w:style w:type="paragraph" w:customStyle="1" w:styleId="Listapunktowana40">
    <w:name w:val="Lista punktowana4"/>
    <w:basedOn w:val="Normalny"/>
    <w:uiPriority w:val="99"/>
    <w:qFormat/>
    <w:rsid w:val="00D17CBA"/>
    <w:pPr>
      <w:numPr>
        <w:numId w:val="50"/>
      </w:numPr>
      <w:overflowPunct w:val="0"/>
      <w:autoSpaceDE w:val="0"/>
      <w:spacing w:after="0" w:line="240" w:lineRule="auto"/>
      <w:jc w:val="both"/>
      <w:textAlignment w:val="baseline"/>
    </w:pPr>
    <w:rPr>
      <w:rFonts w:ascii="Times New Roman" w:eastAsia="MS Mincho" w:hAnsi="Times New Roman"/>
      <w:sz w:val="24"/>
      <w:lang w:eastAsia="zh-CN"/>
    </w:rPr>
  </w:style>
  <w:style w:type="paragraph" w:customStyle="1" w:styleId="Tekstpodstawowy34">
    <w:name w:val="Tekst podstawowy 34"/>
    <w:basedOn w:val="Normalny"/>
    <w:uiPriority w:val="99"/>
    <w:qFormat/>
    <w:rsid w:val="00D17CBA"/>
    <w:pPr>
      <w:spacing w:after="120" w:line="240" w:lineRule="auto"/>
    </w:pPr>
    <w:rPr>
      <w:rFonts w:ascii="Times New Roman" w:eastAsia="SimSun" w:hAnsi="Times New Roman"/>
      <w:sz w:val="16"/>
      <w:szCs w:val="16"/>
      <w:lang w:val="x-none" w:eastAsia="zh-CN"/>
    </w:rPr>
  </w:style>
  <w:style w:type="paragraph" w:customStyle="1" w:styleId="Tekstpodstawowywcity24">
    <w:name w:val="Tekst podstawowy wcięty 24"/>
    <w:basedOn w:val="Normalny"/>
    <w:uiPriority w:val="99"/>
    <w:qFormat/>
    <w:rsid w:val="00D17CBA"/>
    <w:pPr>
      <w:spacing w:after="120" w:line="480" w:lineRule="auto"/>
      <w:ind w:left="283"/>
    </w:pPr>
    <w:rPr>
      <w:rFonts w:ascii="Times New Roman" w:eastAsia="SimSun" w:hAnsi="Times New Roman"/>
      <w:sz w:val="24"/>
      <w:szCs w:val="24"/>
      <w:lang w:val="x-none" w:eastAsia="zh-CN"/>
    </w:rPr>
  </w:style>
  <w:style w:type="paragraph" w:customStyle="1" w:styleId="Tekstpodstawowywcity34">
    <w:name w:val="Tekst podstawowy wcięty 34"/>
    <w:basedOn w:val="Normalny"/>
    <w:uiPriority w:val="99"/>
    <w:qFormat/>
    <w:rsid w:val="00D17CBA"/>
    <w:pPr>
      <w:spacing w:after="120" w:line="240" w:lineRule="auto"/>
      <w:ind w:left="283"/>
    </w:pPr>
    <w:rPr>
      <w:rFonts w:ascii="Times New Roman" w:eastAsia="SimSun" w:hAnsi="Times New Roman"/>
      <w:sz w:val="16"/>
      <w:szCs w:val="16"/>
      <w:lang w:val="x-none" w:eastAsia="zh-CN"/>
    </w:rPr>
  </w:style>
  <w:style w:type="paragraph" w:customStyle="1" w:styleId="Listapunktowana53">
    <w:name w:val="Lista punktowana 53"/>
    <w:basedOn w:val="Normalny"/>
    <w:uiPriority w:val="99"/>
    <w:qFormat/>
    <w:rsid w:val="00D17CBA"/>
    <w:pPr>
      <w:tabs>
        <w:tab w:val="left" w:pos="1492"/>
      </w:tabs>
      <w:spacing w:after="0" w:line="240" w:lineRule="auto"/>
      <w:ind w:left="1492" w:hanging="360"/>
    </w:pPr>
    <w:rPr>
      <w:rFonts w:ascii="Times New Roman" w:eastAsia="SimSun" w:hAnsi="Times New Roman"/>
      <w:sz w:val="24"/>
      <w:szCs w:val="24"/>
      <w:lang w:eastAsia="zh-CN"/>
    </w:rPr>
  </w:style>
  <w:style w:type="paragraph" w:customStyle="1" w:styleId="Zwykytekst3">
    <w:name w:val="Zwykły tekst3"/>
    <w:basedOn w:val="Normalny"/>
    <w:uiPriority w:val="99"/>
    <w:qFormat/>
    <w:rsid w:val="00D17CBA"/>
    <w:pPr>
      <w:spacing w:after="0" w:line="240" w:lineRule="auto"/>
    </w:pPr>
    <w:rPr>
      <w:rFonts w:ascii="Courier New" w:eastAsia="SimSun" w:hAnsi="Courier New" w:cs="Courier New"/>
      <w:sz w:val="20"/>
      <w:szCs w:val="20"/>
      <w:lang w:val="x-none" w:eastAsia="zh-CN"/>
    </w:rPr>
  </w:style>
  <w:style w:type="paragraph" w:customStyle="1" w:styleId="Tekstpodstawowyzwciciem3">
    <w:name w:val="Tekst podstawowy z wcięciem3"/>
    <w:basedOn w:val="Tekstpodstawowy"/>
    <w:uiPriority w:val="99"/>
    <w:qFormat/>
    <w:rsid w:val="00D17CBA"/>
    <w:pPr>
      <w:spacing w:line="240" w:lineRule="auto"/>
      <w:ind w:firstLine="283"/>
      <w:jc w:val="left"/>
    </w:pPr>
    <w:rPr>
      <w:rFonts w:ascii="Times New Roman" w:eastAsia="SimSun" w:hAnsi="Times New Roman"/>
      <w:sz w:val="24"/>
      <w:lang w:val="pl-PL" w:eastAsia="zh-CN"/>
    </w:rPr>
  </w:style>
  <w:style w:type="paragraph" w:customStyle="1" w:styleId="Tekstpodstawowy24">
    <w:name w:val="Tekst podstawowy 24"/>
    <w:basedOn w:val="Normalny"/>
    <w:uiPriority w:val="99"/>
    <w:qFormat/>
    <w:rsid w:val="00D17CBA"/>
    <w:pPr>
      <w:spacing w:after="120" w:line="480" w:lineRule="auto"/>
    </w:pPr>
    <w:rPr>
      <w:rFonts w:ascii="Times New Roman" w:eastAsia="SimSun" w:hAnsi="Times New Roman"/>
      <w:sz w:val="24"/>
      <w:szCs w:val="24"/>
      <w:lang w:val="x-none" w:eastAsia="zh-CN"/>
    </w:rPr>
  </w:style>
  <w:style w:type="paragraph" w:customStyle="1" w:styleId="Nagweknotatki2">
    <w:name w:val="Nagłówek notatki2"/>
    <w:basedOn w:val="Normalny"/>
    <w:next w:val="Normalny"/>
    <w:uiPriority w:val="99"/>
    <w:qFormat/>
    <w:rsid w:val="00D17CBA"/>
    <w:pPr>
      <w:spacing w:after="0" w:line="240" w:lineRule="auto"/>
    </w:pPr>
    <w:rPr>
      <w:rFonts w:ascii="Times New Roman" w:eastAsia="SimSun" w:hAnsi="Times New Roman"/>
      <w:sz w:val="24"/>
      <w:szCs w:val="24"/>
      <w:lang w:val="x-none" w:eastAsia="zh-CN"/>
    </w:rPr>
  </w:style>
  <w:style w:type="paragraph" w:customStyle="1" w:styleId="Mapadokumentu1">
    <w:name w:val="Mapa dokumentu1"/>
    <w:basedOn w:val="Normalny"/>
    <w:uiPriority w:val="99"/>
    <w:qFormat/>
    <w:rsid w:val="00D17CBA"/>
    <w:pPr>
      <w:shd w:val="clear" w:color="auto" w:fill="000080"/>
      <w:spacing w:after="0" w:line="240" w:lineRule="auto"/>
    </w:pPr>
    <w:rPr>
      <w:rFonts w:ascii="Tahoma" w:eastAsia="SimSun" w:hAnsi="Tahoma" w:cs="Tahoma"/>
      <w:sz w:val="20"/>
      <w:szCs w:val="24"/>
      <w:lang w:val="x-none" w:eastAsia="zh-CN"/>
    </w:rPr>
  </w:style>
  <w:style w:type="paragraph" w:customStyle="1" w:styleId="Indeks42">
    <w:name w:val="Indeks 42"/>
    <w:basedOn w:val="Normalny"/>
    <w:next w:val="Normalny"/>
    <w:uiPriority w:val="99"/>
    <w:qFormat/>
    <w:rsid w:val="00D17CBA"/>
    <w:pPr>
      <w:spacing w:after="0" w:line="240" w:lineRule="auto"/>
      <w:ind w:left="960" w:hanging="240"/>
    </w:pPr>
    <w:rPr>
      <w:rFonts w:eastAsia="SimSun" w:cs="Calibri"/>
      <w:sz w:val="20"/>
      <w:szCs w:val="20"/>
      <w:lang w:eastAsia="zh-CN"/>
    </w:rPr>
  </w:style>
  <w:style w:type="paragraph" w:customStyle="1" w:styleId="Indeks52">
    <w:name w:val="Indeks 52"/>
    <w:basedOn w:val="Normalny"/>
    <w:next w:val="Normalny"/>
    <w:uiPriority w:val="99"/>
    <w:qFormat/>
    <w:rsid w:val="00D17CBA"/>
    <w:pPr>
      <w:spacing w:after="0" w:line="240" w:lineRule="auto"/>
      <w:ind w:left="1200" w:hanging="240"/>
    </w:pPr>
    <w:rPr>
      <w:rFonts w:eastAsia="SimSun" w:cs="Calibri"/>
      <w:sz w:val="20"/>
      <w:szCs w:val="20"/>
      <w:lang w:eastAsia="zh-CN"/>
    </w:rPr>
  </w:style>
  <w:style w:type="paragraph" w:customStyle="1" w:styleId="Indeks62">
    <w:name w:val="Indeks 62"/>
    <w:basedOn w:val="Normalny"/>
    <w:next w:val="Normalny"/>
    <w:uiPriority w:val="99"/>
    <w:qFormat/>
    <w:rsid w:val="00D17CBA"/>
    <w:pPr>
      <w:spacing w:after="0" w:line="240" w:lineRule="auto"/>
      <w:ind w:left="1440" w:hanging="240"/>
    </w:pPr>
    <w:rPr>
      <w:rFonts w:eastAsia="SimSun" w:cs="Calibri"/>
      <w:sz w:val="20"/>
      <w:szCs w:val="20"/>
      <w:lang w:eastAsia="zh-CN"/>
    </w:rPr>
  </w:style>
  <w:style w:type="paragraph" w:customStyle="1" w:styleId="Indeks72">
    <w:name w:val="Indeks 72"/>
    <w:basedOn w:val="Normalny"/>
    <w:next w:val="Normalny"/>
    <w:uiPriority w:val="99"/>
    <w:qFormat/>
    <w:rsid w:val="00D17CBA"/>
    <w:pPr>
      <w:spacing w:after="0" w:line="240" w:lineRule="auto"/>
      <w:ind w:left="1680" w:hanging="240"/>
    </w:pPr>
    <w:rPr>
      <w:rFonts w:eastAsia="SimSun" w:cs="Calibri"/>
      <w:sz w:val="20"/>
      <w:szCs w:val="20"/>
      <w:lang w:eastAsia="zh-CN"/>
    </w:rPr>
  </w:style>
  <w:style w:type="paragraph" w:customStyle="1" w:styleId="Indeks82">
    <w:name w:val="Indeks 82"/>
    <w:basedOn w:val="Normalny"/>
    <w:next w:val="Normalny"/>
    <w:uiPriority w:val="99"/>
    <w:qFormat/>
    <w:rsid w:val="00D17CBA"/>
    <w:pPr>
      <w:spacing w:after="0" w:line="240" w:lineRule="auto"/>
      <w:ind w:left="1920" w:hanging="240"/>
    </w:pPr>
    <w:rPr>
      <w:rFonts w:eastAsia="SimSun" w:cs="Calibri"/>
      <w:sz w:val="20"/>
      <w:szCs w:val="20"/>
      <w:lang w:eastAsia="zh-CN"/>
    </w:rPr>
  </w:style>
  <w:style w:type="paragraph" w:customStyle="1" w:styleId="Indeks92">
    <w:name w:val="Indeks 92"/>
    <w:basedOn w:val="Normalny"/>
    <w:next w:val="Normalny"/>
    <w:uiPriority w:val="99"/>
    <w:qFormat/>
    <w:rsid w:val="00D17CBA"/>
    <w:pPr>
      <w:spacing w:after="0" w:line="240" w:lineRule="auto"/>
      <w:ind w:left="2160" w:hanging="240"/>
    </w:pPr>
    <w:rPr>
      <w:rFonts w:eastAsia="SimSun" w:cs="Calibri"/>
      <w:sz w:val="20"/>
      <w:szCs w:val="20"/>
      <w:lang w:eastAsia="zh-CN"/>
    </w:rPr>
  </w:style>
  <w:style w:type="paragraph" w:customStyle="1" w:styleId="Lista-kontynuacja20">
    <w:name w:val="Lista - kontynuacja2"/>
    <w:basedOn w:val="Lista"/>
    <w:uiPriority w:val="99"/>
    <w:qFormat/>
    <w:rsid w:val="00D17CBA"/>
    <w:pPr>
      <w:spacing w:after="0" w:line="360" w:lineRule="auto"/>
      <w:ind w:left="0" w:firstLine="0"/>
      <w:contextualSpacing w:val="0"/>
      <w:jc w:val="both"/>
    </w:pPr>
    <w:rPr>
      <w:rFonts w:ascii="Times New Roman" w:eastAsia="SimSun" w:hAnsi="Times New Roman"/>
      <w:sz w:val="24"/>
      <w:szCs w:val="24"/>
      <w:lang w:eastAsia="zh-CN"/>
    </w:rPr>
  </w:style>
  <w:style w:type="paragraph" w:customStyle="1" w:styleId="doc-ti">
    <w:name w:val="doc-ti"/>
    <w:basedOn w:val="Normalny"/>
    <w:uiPriority w:val="99"/>
    <w:qFormat/>
    <w:rsid w:val="00D17CBA"/>
    <w:pPr>
      <w:spacing w:before="100" w:beforeAutospacing="1" w:after="100" w:afterAutospacing="1" w:line="240" w:lineRule="auto"/>
    </w:pPr>
    <w:rPr>
      <w:rFonts w:ascii="Times New Roman" w:hAnsi="Times New Roman"/>
      <w:sz w:val="24"/>
      <w:szCs w:val="24"/>
      <w:lang w:eastAsia="pl-PL"/>
    </w:rPr>
  </w:style>
  <w:style w:type="character" w:customStyle="1" w:styleId="StopkaZnak1">
    <w:name w:val="Stopka Znak1"/>
    <w:aliases w:val=" Znak Znak24,Stopka Znak Znak Znak Znak Znak1,Stopka Znak Znak Znak Znak Znak  Znak1"/>
    <w:rsid w:val="00D17CBA"/>
    <w:rPr>
      <w:rFonts w:ascii="Arial" w:eastAsia="SimSun" w:hAnsi="Arial" w:cs="Arial"/>
      <w:sz w:val="18"/>
      <w:szCs w:val="18"/>
      <w:lang w:val="pl-PL" w:eastAsia="zh-CN" w:bidi="ar-SA"/>
    </w:rPr>
  </w:style>
  <w:style w:type="paragraph" w:customStyle="1" w:styleId="Tab">
    <w:name w:val="Tab"/>
    <w:basedOn w:val="Legenda"/>
    <w:uiPriority w:val="99"/>
    <w:qFormat/>
    <w:rsid w:val="00D17CBA"/>
    <w:pPr>
      <w:keepNext w:val="0"/>
      <w:suppressLineNumbers/>
      <w:spacing w:before="283" w:after="119"/>
      <w:jc w:val="left"/>
    </w:pPr>
    <w:rPr>
      <w:rFonts w:ascii="Times New Roman" w:eastAsia="Times New Roman" w:hAnsi="Times New Roman" w:cs="Mangal"/>
      <w:i/>
      <w:sz w:val="24"/>
      <w:lang w:eastAsia="zh-CN"/>
    </w:rPr>
  </w:style>
  <w:style w:type="paragraph" w:customStyle="1" w:styleId="CharChar">
    <w:name w:val="Char Char"/>
    <w:basedOn w:val="Normalny"/>
    <w:uiPriority w:val="99"/>
    <w:qFormat/>
    <w:rsid w:val="00D17CBA"/>
    <w:pPr>
      <w:spacing w:after="120" w:line="240" w:lineRule="auto"/>
      <w:jc w:val="both"/>
    </w:pPr>
    <w:rPr>
      <w:rFonts w:ascii="Times New Roman" w:hAnsi="Times New Roman"/>
      <w:sz w:val="24"/>
      <w:szCs w:val="24"/>
      <w:lang w:eastAsia="pl-PL"/>
    </w:rPr>
  </w:style>
  <w:style w:type="character" w:customStyle="1" w:styleId="bold0">
    <w:name w:val="bold"/>
    <w:basedOn w:val="Domylnaczcionkaakapitu"/>
    <w:rsid w:val="00D17CBA"/>
  </w:style>
  <w:style w:type="paragraph" w:customStyle="1" w:styleId="ZnakZnak39">
    <w:name w:val="Znak Znak39"/>
    <w:basedOn w:val="Normalny"/>
    <w:uiPriority w:val="99"/>
    <w:qFormat/>
    <w:rsid w:val="00D17CBA"/>
    <w:pPr>
      <w:spacing w:after="120" w:line="240" w:lineRule="auto"/>
      <w:jc w:val="both"/>
    </w:pPr>
    <w:rPr>
      <w:rFonts w:ascii="Times New Roman" w:hAnsi="Times New Roman"/>
      <w:sz w:val="24"/>
      <w:szCs w:val="24"/>
      <w:lang w:eastAsia="pl-PL"/>
    </w:rPr>
  </w:style>
  <w:style w:type="paragraph" w:customStyle="1" w:styleId="ZnakZnak39ZnakZnakZnakZnakZnakZnak">
    <w:name w:val="Znak Znak39 Znak Znak Znak Znak Znak Znak"/>
    <w:basedOn w:val="Normalny"/>
    <w:uiPriority w:val="99"/>
    <w:qFormat/>
    <w:rsid w:val="00D17CBA"/>
    <w:pPr>
      <w:spacing w:after="120" w:line="240" w:lineRule="auto"/>
      <w:jc w:val="both"/>
    </w:pPr>
    <w:rPr>
      <w:rFonts w:ascii="Times New Roman" w:hAnsi="Times New Roman"/>
      <w:sz w:val="24"/>
      <w:szCs w:val="24"/>
      <w:lang w:eastAsia="pl-PL"/>
    </w:rPr>
  </w:style>
  <w:style w:type="character" w:customStyle="1" w:styleId="Teksttreci2Exact">
    <w:name w:val="Tekst treści (2) Exact"/>
    <w:rsid w:val="00D17CBA"/>
    <w:rPr>
      <w:rFonts w:ascii="MS Reference Sans Serif" w:eastAsia="MS Reference Sans Serif" w:hAnsi="MS Reference Sans Serif" w:cs="MS Reference Sans Serif"/>
      <w:b w:val="0"/>
      <w:bCs w:val="0"/>
      <w:i w:val="0"/>
      <w:iCs w:val="0"/>
      <w:smallCaps w:val="0"/>
      <w:strike w:val="0"/>
      <w:sz w:val="19"/>
      <w:szCs w:val="19"/>
      <w:u w:val="none"/>
    </w:rPr>
  </w:style>
  <w:style w:type="character" w:customStyle="1" w:styleId="Teksttreci26">
    <w:name w:val="Tekst treści (26)_"/>
    <w:link w:val="Teksttreci260"/>
    <w:rsid w:val="00D17CBA"/>
    <w:rPr>
      <w:rFonts w:ascii="MS Reference Sans Serif" w:hAnsi="MS Reference Sans Serif" w:cs="MS Reference Sans Serif"/>
      <w:noProof/>
      <w:sz w:val="8"/>
      <w:szCs w:val="8"/>
      <w:shd w:val="clear" w:color="auto" w:fill="FFFFFF"/>
    </w:rPr>
  </w:style>
  <w:style w:type="paragraph" w:customStyle="1" w:styleId="Teksttreci260">
    <w:name w:val="Tekst treści (26)"/>
    <w:basedOn w:val="Normalny"/>
    <w:link w:val="Teksttreci26"/>
    <w:qFormat/>
    <w:rsid w:val="00D17CBA"/>
    <w:pPr>
      <w:shd w:val="clear" w:color="auto" w:fill="FFFFFF"/>
      <w:spacing w:after="0" w:line="240" w:lineRule="atLeast"/>
    </w:pPr>
    <w:rPr>
      <w:rFonts w:ascii="MS Reference Sans Serif" w:hAnsi="MS Reference Sans Serif" w:cs="MS Reference Sans Serif"/>
      <w:noProof/>
      <w:sz w:val="8"/>
      <w:szCs w:val="8"/>
      <w:lang w:eastAsia="pl-PL"/>
    </w:rPr>
  </w:style>
  <w:style w:type="numbering" w:customStyle="1" w:styleId="1ai1">
    <w:name w:val="1 / a / i1"/>
    <w:basedOn w:val="Bezlisty"/>
    <w:next w:val="1ai"/>
    <w:rsid w:val="00D17CBA"/>
    <w:pPr>
      <w:numPr>
        <w:numId w:val="51"/>
      </w:numPr>
    </w:pPr>
  </w:style>
  <w:style w:type="table" w:styleId="Tabela-Motyw">
    <w:name w:val="Table Theme"/>
    <w:basedOn w:val="Standardowy"/>
    <w:rsid w:val="00D17C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opka2">
    <w:name w:val="Stopka (2)_"/>
    <w:link w:val="Stopka20"/>
    <w:rsid w:val="00D17CBA"/>
    <w:rPr>
      <w:rFonts w:ascii="Arial" w:eastAsia="Arial" w:hAnsi="Arial" w:cs="Arial"/>
      <w:b/>
      <w:bCs/>
      <w:sz w:val="19"/>
      <w:szCs w:val="19"/>
      <w:shd w:val="clear" w:color="auto" w:fill="FFFFFF"/>
    </w:rPr>
  </w:style>
  <w:style w:type="character" w:customStyle="1" w:styleId="Stopka1">
    <w:name w:val="Stopka_"/>
    <w:link w:val="Stopka10"/>
    <w:rsid w:val="00D17CBA"/>
    <w:rPr>
      <w:rFonts w:ascii="Arial" w:eastAsia="Arial" w:hAnsi="Arial" w:cs="Arial"/>
      <w:sz w:val="19"/>
      <w:szCs w:val="19"/>
      <w:shd w:val="clear" w:color="auto" w:fill="FFFFFF"/>
    </w:rPr>
  </w:style>
  <w:style w:type="character" w:customStyle="1" w:styleId="Teksttreci6Exact">
    <w:name w:val="Tekst treści (6) Exact"/>
    <w:rsid w:val="00D17CBA"/>
    <w:rPr>
      <w:rFonts w:ascii="Arial" w:eastAsia="Arial" w:hAnsi="Arial" w:cs="Arial"/>
      <w:b w:val="0"/>
      <w:bCs w:val="0"/>
      <w:i w:val="0"/>
      <w:iCs w:val="0"/>
      <w:smallCaps w:val="0"/>
      <w:strike w:val="0"/>
      <w:sz w:val="22"/>
      <w:szCs w:val="22"/>
      <w:u w:val="none"/>
    </w:rPr>
  </w:style>
  <w:style w:type="character" w:customStyle="1" w:styleId="Teksttreci69ptExact">
    <w:name w:val="Tekst treści (6) + 9 pt Exact"/>
    <w:rsid w:val="00D17CBA"/>
    <w:rPr>
      <w:rFonts w:ascii="Arial" w:eastAsia="Arial" w:hAnsi="Arial" w:cs="Arial"/>
      <w:b/>
      <w:bCs/>
      <w:i w:val="0"/>
      <w:iCs w:val="0"/>
      <w:smallCaps w:val="0"/>
      <w:strike w:val="0"/>
      <w:color w:val="000000"/>
      <w:spacing w:val="0"/>
      <w:w w:val="100"/>
      <w:position w:val="0"/>
      <w:sz w:val="18"/>
      <w:szCs w:val="18"/>
      <w:u w:val="none"/>
      <w:lang w:val="pl-PL" w:eastAsia="pl-PL" w:bidi="pl-PL"/>
    </w:rPr>
  </w:style>
  <w:style w:type="character" w:customStyle="1" w:styleId="Teksttreci7Exact">
    <w:name w:val="Tekst treści (7) Exact"/>
    <w:rsid w:val="00D17CBA"/>
    <w:rPr>
      <w:rFonts w:ascii="Arial" w:eastAsia="Arial" w:hAnsi="Arial" w:cs="Arial"/>
      <w:b w:val="0"/>
      <w:bCs w:val="0"/>
      <w:i w:val="0"/>
      <w:iCs w:val="0"/>
      <w:smallCaps w:val="0"/>
      <w:strike w:val="0"/>
      <w:sz w:val="22"/>
      <w:szCs w:val="22"/>
      <w:u w:val="none"/>
    </w:rPr>
  </w:style>
  <w:style w:type="character" w:customStyle="1" w:styleId="Teksttreci79ptPogrubienieExact">
    <w:name w:val="Tekst treści (7) + 9 pt;Pogrubienie Exact"/>
    <w:rsid w:val="00D17CBA"/>
    <w:rPr>
      <w:rFonts w:ascii="Arial" w:eastAsia="Arial" w:hAnsi="Arial" w:cs="Arial"/>
      <w:b/>
      <w:bCs/>
      <w:i w:val="0"/>
      <w:iCs w:val="0"/>
      <w:smallCaps w:val="0"/>
      <w:strike w:val="0"/>
      <w:color w:val="000000"/>
      <w:spacing w:val="0"/>
      <w:w w:val="100"/>
      <w:position w:val="0"/>
      <w:sz w:val="18"/>
      <w:szCs w:val="18"/>
      <w:u w:val="none"/>
      <w:lang w:val="pl-PL" w:eastAsia="pl-PL" w:bidi="pl-PL"/>
    </w:rPr>
  </w:style>
  <w:style w:type="character" w:customStyle="1" w:styleId="Teksttreci8Exact">
    <w:name w:val="Tekst treści (8) Exact"/>
    <w:link w:val="Teksttreci82"/>
    <w:rsid w:val="00D17CBA"/>
    <w:rPr>
      <w:rFonts w:eastAsia="SimSun"/>
      <w:sz w:val="8"/>
      <w:szCs w:val="8"/>
      <w:shd w:val="clear" w:color="auto" w:fill="FFFFFF"/>
      <w:lang w:eastAsia="zh-CN"/>
    </w:rPr>
  </w:style>
  <w:style w:type="character" w:customStyle="1" w:styleId="Teksttreci8Odstpy0ptExact">
    <w:name w:val="Tekst treści (8) + Odstępy 0 pt Exact"/>
    <w:rsid w:val="00D17CBA"/>
    <w:rPr>
      <w:rFonts w:ascii="Arial" w:eastAsia="Arial" w:hAnsi="Arial" w:cs="Arial"/>
      <w:b w:val="0"/>
      <w:bCs w:val="0"/>
      <w:i/>
      <w:iCs/>
      <w:smallCaps w:val="0"/>
      <w:strike w:val="0"/>
      <w:color w:val="000000"/>
      <w:spacing w:val="0"/>
      <w:w w:val="100"/>
      <w:position w:val="0"/>
      <w:sz w:val="19"/>
      <w:szCs w:val="19"/>
      <w:u w:val="none"/>
      <w:lang w:val="pl-PL" w:eastAsia="pl-PL" w:bidi="pl-PL"/>
    </w:rPr>
  </w:style>
  <w:style w:type="character" w:customStyle="1" w:styleId="Nagwek34">
    <w:name w:val="Nagłówek #3_"/>
    <w:link w:val="Nagwek35"/>
    <w:rsid w:val="00D17CBA"/>
    <w:rPr>
      <w:rFonts w:ascii="Arial" w:eastAsia="Arial" w:hAnsi="Arial" w:cs="Arial"/>
      <w:b/>
      <w:bCs/>
      <w:sz w:val="19"/>
      <w:szCs w:val="19"/>
      <w:shd w:val="clear" w:color="auto" w:fill="FFFFFF"/>
    </w:rPr>
  </w:style>
  <w:style w:type="character" w:customStyle="1" w:styleId="Nagweklubstopka">
    <w:name w:val="Nagłówek lub stopka_"/>
    <w:link w:val="Nagweklubstopka0"/>
    <w:rsid w:val="00D17CBA"/>
    <w:rPr>
      <w:rFonts w:ascii="Arial" w:eastAsia="Arial" w:hAnsi="Arial" w:cs="Arial"/>
      <w:shd w:val="clear" w:color="auto" w:fill="FFFFFF"/>
    </w:rPr>
  </w:style>
  <w:style w:type="character" w:customStyle="1" w:styleId="NagweklubstopkaGulim95pt">
    <w:name w:val="Nagłówek lub stopka + Gulim;9;5 pt"/>
    <w:rsid w:val="00D17CBA"/>
    <w:rPr>
      <w:rFonts w:ascii="Gulim" w:eastAsia="Gulim" w:hAnsi="Gulim" w:cs="Gulim"/>
      <w:b w:val="0"/>
      <w:bCs w:val="0"/>
      <w:i w:val="0"/>
      <w:iCs w:val="0"/>
      <w:smallCaps w:val="0"/>
      <w:strike w:val="0"/>
      <w:color w:val="000000"/>
      <w:spacing w:val="0"/>
      <w:w w:val="100"/>
      <w:position w:val="0"/>
      <w:sz w:val="19"/>
      <w:szCs w:val="19"/>
      <w:u w:val="none"/>
      <w:lang w:val="pl-PL" w:eastAsia="pl-PL" w:bidi="pl-PL"/>
    </w:rPr>
  </w:style>
  <w:style w:type="character" w:customStyle="1" w:styleId="Teksttreci2Pogrubienie">
    <w:name w:val="Tekst treści (2) + Pogrubienie"/>
    <w:rsid w:val="00D17CBA"/>
    <w:rPr>
      <w:rFonts w:ascii="Arial" w:eastAsia="Arial" w:hAnsi="Arial" w:cs="Arial"/>
      <w:b/>
      <w:bCs/>
      <w:i w:val="0"/>
      <w:iCs w:val="0"/>
      <w:smallCaps w:val="0"/>
      <w:strike w:val="0"/>
      <w:color w:val="000000"/>
      <w:spacing w:val="0"/>
      <w:w w:val="100"/>
      <w:position w:val="0"/>
      <w:sz w:val="19"/>
      <w:szCs w:val="19"/>
      <w:u w:val="none"/>
      <w:shd w:val="clear" w:color="auto" w:fill="FFFFFF"/>
      <w:lang w:val="pl-PL" w:eastAsia="pl-PL" w:bidi="pl-PL"/>
    </w:rPr>
  </w:style>
  <w:style w:type="character" w:customStyle="1" w:styleId="Teksttreci2Corbel12ptSkala66">
    <w:name w:val="Tekst treści (2) + Corbel;12 pt;Skala 66%"/>
    <w:rsid w:val="00D17CBA"/>
    <w:rPr>
      <w:rFonts w:ascii="Corbel" w:eastAsia="Corbel" w:hAnsi="Corbel" w:cs="Corbel"/>
      <w:b w:val="0"/>
      <w:bCs w:val="0"/>
      <w:i w:val="0"/>
      <w:iCs w:val="0"/>
      <w:smallCaps w:val="0"/>
      <w:strike w:val="0"/>
      <w:color w:val="000000"/>
      <w:spacing w:val="0"/>
      <w:w w:val="66"/>
      <w:position w:val="0"/>
      <w:sz w:val="24"/>
      <w:szCs w:val="24"/>
      <w:u w:val="none"/>
      <w:shd w:val="clear" w:color="auto" w:fill="FFFFFF"/>
      <w:lang w:val="pl-PL" w:eastAsia="pl-PL" w:bidi="pl-PL"/>
    </w:rPr>
  </w:style>
  <w:style w:type="character" w:customStyle="1" w:styleId="Teksttreci5Bezkursywy">
    <w:name w:val="Tekst treści (5) + Bez kursywy"/>
    <w:rsid w:val="00D17CBA"/>
    <w:rPr>
      <w:rFonts w:ascii="Arial" w:eastAsia="Arial" w:hAnsi="Arial" w:cs="Arial"/>
      <w:b w:val="0"/>
      <w:bCs w:val="0"/>
      <w:i/>
      <w:iCs/>
      <w:smallCaps w:val="0"/>
      <w:strike w:val="0"/>
      <w:color w:val="000000"/>
      <w:spacing w:val="0"/>
      <w:w w:val="100"/>
      <w:position w:val="0"/>
      <w:sz w:val="24"/>
      <w:szCs w:val="24"/>
      <w:u w:val="none"/>
      <w:shd w:val="clear" w:color="auto" w:fill="FFFFFF"/>
      <w:lang w:val="pl-PL" w:eastAsia="pl-PL" w:bidi="pl-PL"/>
    </w:rPr>
  </w:style>
  <w:style w:type="character" w:customStyle="1" w:styleId="Teksttreci5Cambria14ptBezkursywy">
    <w:name w:val="Tekst treści (5) + Cambria;14 pt;Bez kursywy"/>
    <w:rsid w:val="00D17CBA"/>
    <w:rPr>
      <w:rFonts w:ascii="Cambria" w:eastAsia="Cambria" w:hAnsi="Cambria" w:cs="Cambria"/>
      <w:b w:val="0"/>
      <w:bCs w:val="0"/>
      <w:i/>
      <w:iCs/>
      <w:smallCaps w:val="0"/>
      <w:strike w:val="0"/>
      <w:color w:val="000000"/>
      <w:spacing w:val="0"/>
      <w:w w:val="100"/>
      <w:position w:val="0"/>
      <w:sz w:val="28"/>
      <w:szCs w:val="28"/>
      <w:u w:val="none"/>
      <w:shd w:val="clear" w:color="auto" w:fill="FFFFFF"/>
      <w:lang w:val="pl-PL" w:eastAsia="pl-PL" w:bidi="pl-PL"/>
    </w:rPr>
  </w:style>
  <w:style w:type="paragraph" w:customStyle="1" w:styleId="Stopka20">
    <w:name w:val="Stopka (2)"/>
    <w:basedOn w:val="Normalny"/>
    <w:link w:val="Stopka2"/>
    <w:qFormat/>
    <w:rsid w:val="00D17CBA"/>
    <w:pPr>
      <w:widowControl w:val="0"/>
      <w:shd w:val="clear" w:color="auto" w:fill="FFFFFF"/>
      <w:spacing w:after="0" w:line="313" w:lineRule="exact"/>
      <w:jc w:val="both"/>
    </w:pPr>
    <w:rPr>
      <w:rFonts w:ascii="Arial" w:eastAsia="Arial" w:hAnsi="Arial" w:cs="Arial"/>
      <w:b/>
      <w:bCs/>
      <w:sz w:val="19"/>
      <w:szCs w:val="19"/>
      <w:lang w:eastAsia="pl-PL"/>
    </w:rPr>
  </w:style>
  <w:style w:type="paragraph" w:customStyle="1" w:styleId="Stopka10">
    <w:name w:val="Stopka1"/>
    <w:basedOn w:val="Normalny"/>
    <w:link w:val="Stopka1"/>
    <w:qFormat/>
    <w:rsid w:val="00D17CBA"/>
    <w:pPr>
      <w:widowControl w:val="0"/>
      <w:shd w:val="clear" w:color="auto" w:fill="FFFFFF"/>
      <w:spacing w:after="0" w:line="313" w:lineRule="exact"/>
      <w:ind w:firstLine="580"/>
      <w:jc w:val="both"/>
    </w:pPr>
    <w:rPr>
      <w:rFonts w:ascii="Arial" w:eastAsia="Arial" w:hAnsi="Arial" w:cs="Arial"/>
      <w:sz w:val="19"/>
      <w:szCs w:val="19"/>
      <w:lang w:eastAsia="pl-PL"/>
    </w:rPr>
  </w:style>
  <w:style w:type="paragraph" w:customStyle="1" w:styleId="Nagwek35">
    <w:name w:val="Nagłówek #3"/>
    <w:basedOn w:val="Normalny"/>
    <w:link w:val="Nagwek34"/>
    <w:qFormat/>
    <w:rsid w:val="00D17CBA"/>
    <w:pPr>
      <w:widowControl w:val="0"/>
      <w:shd w:val="clear" w:color="auto" w:fill="FFFFFF"/>
      <w:spacing w:before="300" w:after="0" w:line="317" w:lineRule="exact"/>
      <w:jc w:val="both"/>
      <w:outlineLvl w:val="2"/>
    </w:pPr>
    <w:rPr>
      <w:rFonts w:ascii="Arial" w:eastAsia="Arial" w:hAnsi="Arial" w:cs="Arial"/>
      <w:b/>
      <w:bCs/>
      <w:sz w:val="19"/>
      <w:szCs w:val="19"/>
      <w:lang w:eastAsia="pl-PL"/>
    </w:rPr>
  </w:style>
  <w:style w:type="paragraph" w:customStyle="1" w:styleId="Nagweklubstopka0">
    <w:name w:val="Nagłówek lub stopka"/>
    <w:basedOn w:val="Normalny"/>
    <w:link w:val="Nagweklubstopka"/>
    <w:qFormat/>
    <w:rsid w:val="00D17CBA"/>
    <w:pPr>
      <w:widowControl w:val="0"/>
      <w:shd w:val="clear" w:color="auto" w:fill="FFFFFF"/>
      <w:spacing w:after="0" w:line="0" w:lineRule="atLeast"/>
    </w:pPr>
    <w:rPr>
      <w:rFonts w:ascii="Arial" w:eastAsia="Arial" w:hAnsi="Arial" w:cs="Arial"/>
      <w:sz w:val="20"/>
      <w:szCs w:val="20"/>
      <w:lang w:eastAsia="pl-PL"/>
    </w:rPr>
  </w:style>
  <w:style w:type="character" w:customStyle="1" w:styleId="Nagwek1Znak1">
    <w:name w:val="Nagłówek 1 Znak1"/>
    <w:aliases w:val="Title 1 Znak2,NAGŁÓWEK 1 Znak1,title1 Znak1,Title 1 Znak Znak1,Nagłówek 1a Znak1"/>
    <w:basedOn w:val="Domylnaczcionkaakapitu"/>
    <w:rsid w:val="00D17CBA"/>
    <w:rPr>
      <w:rFonts w:asciiTheme="majorHAnsi" w:eastAsiaTheme="majorEastAsia" w:hAnsiTheme="majorHAnsi" w:cstheme="majorBidi"/>
      <w:color w:val="2F5496" w:themeColor="accent1" w:themeShade="BF"/>
      <w:sz w:val="32"/>
      <w:szCs w:val="32"/>
      <w:lang w:eastAsia="ar-SA"/>
    </w:rPr>
  </w:style>
  <w:style w:type="character" w:customStyle="1" w:styleId="Nagwek6Znak1">
    <w:name w:val="Nagłówek 6 Znak1"/>
    <w:aliases w:val="Nagłówek 6 Tabela Znak1"/>
    <w:basedOn w:val="Domylnaczcionkaakapitu"/>
    <w:semiHidden/>
    <w:rsid w:val="00D17CBA"/>
    <w:rPr>
      <w:rFonts w:asciiTheme="majorHAnsi" w:eastAsiaTheme="majorEastAsia" w:hAnsiTheme="majorHAnsi" w:cstheme="majorBidi"/>
      <w:color w:val="1F3763" w:themeColor="accent1" w:themeShade="7F"/>
      <w:sz w:val="24"/>
      <w:szCs w:val="24"/>
      <w:lang w:eastAsia="ar-SA"/>
    </w:rPr>
  </w:style>
  <w:style w:type="paragraph" w:customStyle="1" w:styleId="msonormal0">
    <w:name w:val="msonormal"/>
    <w:basedOn w:val="Normalny"/>
    <w:qFormat/>
    <w:rsid w:val="00D17CBA"/>
    <w:pPr>
      <w:spacing w:before="100" w:beforeAutospacing="1" w:after="119" w:line="240" w:lineRule="auto"/>
    </w:pPr>
    <w:rPr>
      <w:rFonts w:ascii="Times New Roman" w:hAnsi="Times New Roman"/>
      <w:sz w:val="24"/>
      <w:szCs w:val="24"/>
      <w:lang w:eastAsia="pl-PL"/>
    </w:rPr>
  </w:style>
  <w:style w:type="character" w:customStyle="1" w:styleId="NagwekZnak1">
    <w:name w:val="Nagłówek Znak1"/>
    <w:aliases w:val="Nagłówek strony nieparzystej Znak1"/>
    <w:basedOn w:val="Domylnaczcionkaakapitu"/>
    <w:uiPriority w:val="99"/>
    <w:semiHidden/>
    <w:rsid w:val="00D17CBA"/>
    <w:rPr>
      <w:rFonts w:ascii="Times New Roman" w:eastAsia="Times New Roman" w:hAnsi="Times New Roman" w:cs="Times New Roman"/>
      <w:sz w:val="24"/>
      <w:szCs w:val="24"/>
      <w:lang w:eastAsia="ar-SA"/>
    </w:rPr>
  </w:style>
  <w:style w:type="paragraph" w:customStyle="1" w:styleId="NormalnyWeb3">
    <w:name w:val="Normalny (Web)3"/>
    <w:basedOn w:val="Normalny"/>
    <w:uiPriority w:val="99"/>
    <w:qFormat/>
    <w:rsid w:val="00D17CBA"/>
    <w:pPr>
      <w:suppressAutoHyphens/>
      <w:spacing w:before="120" w:after="120" w:line="360" w:lineRule="auto"/>
      <w:ind w:left="1644" w:hanging="357"/>
      <w:jc w:val="both"/>
    </w:pPr>
    <w:rPr>
      <w:rFonts w:ascii="Arial" w:hAnsi="Arial"/>
      <w:kern w:val="2"/>
      <w:sz w:val="24"/>
      <w:szCs w:val="24"/>
      <w:lang w:eastAsia="ar-SA"/>
    </w:rPr>
  </w:style>
  <w:style w:type="paragraph" w:customStyle="1" w:styleId="Tekstpodstawowy35">
    <w:name w:val="Tekst podstawowy 35"/>
    <w:basedOn w:val="Normalny"/>
    <w:uiPriority w:val="99"/>
    <w:qFormat/>
    <w:rsid w:val="00D17CBA"/>
    <w:pPr>
      <w:overflowPunct w:val="0"/>
      <w:autoSpaceDE w:val="0"/>
      <w:autoSpaceDN w:val="0"/>
      <w:adjustRightInd w:val="0"/>
      <w:spacing w:after="0" w:line="360" w:lineRule="auto"/>
      <w:jc w:val="both"/>
    </w:pPr>
    <w:rPr>
      <w:rFonts w:ascii="Graphite Light CE ATT" w:hAnsi="Graphite Light CE ATT"/>
      <w:sz w:val="26"/>
      <w:szCs w:val="20"/>
      <w:lang w:eastAsia="pl-PL"/>
    </w:rPr>
  </w:style>
  <w:style w:type="paragraph" w:customStyle="1" w:styleId="Tekstpodstawowywcity20">
    <w:name w:val="Tekst podstawowy wcięty2"/>
    <w:basedOn w:val="Normalny"/>
    <w:uiPriority w:val="99"/>
    <w:qFormat/>
    <w:rsid w:val="00D17CBA"/>
    <w:pPr>
      <w:spacing w:after="0" w:line="240" w:lineRule="auto"/>
    </w:pPr>
    <w:rPr>
      <w:rFonts w:ascii="Times New Roman" w:eastAsia="SimSun" w:hAnsi="Times New Roman"/>
      <w:b/>
      <w:bCs/>
      <w:sz w:val="24"/>
      <w:szCs w:val="24"/>
      <w:lang w:val="x-none" w:eastAsia="pl-PL"/>
    </w:rPr>
  </w:style>
  <w:style w:type="character" w:customStyle="1" w:styleId="Teksttreci79pt">
    <w:name w:val="Tekst treści (7) + 9 pt"/>
    <w:aliases w:val="Pogrubienie Exact"/>
    <w:rsid w:val="00D17CBA"/>
    <w:rPr>
      <w:rFonts w:ascii="Arial" w:eastAsia="Arial" w:hAnsi="Arial" w:cs="Arial" w:hint="default"/>
      <w:b/>
      <w:bCs/>
      <w:i w:val="0"/>
      <w:iCs w:val="0"/>
      <w:smallCaps w:val="0"/>
      <w:strike w:val="0"/>
      <w:dstrike w:val="0"/>
      <w:color w:val="000000"/>
      <w:spacing w:val="0"/>
      <w:w w:val="100"/>
      <w:position w:val="0"/>
      <w:sz w:val="18"/>
      <w:szCs w:val="18"/>
      <w:u w:val="none"/>
      <w:effect w:val="none"/>
      <w:lang w:val="pl-PL" w:eastAsia="pl-PL" w:bidi="pl-PL"/>
    </w:rPr>
  </w:style>
  <w:style w:type="character" w:customStyle="1" w:styleId="Teksttreci2Corbel">
    <w:name w:val="Tekst treści (2) + Corbel"/>
    <w:aliases w:val="12 pt,Skala 66%"/>
    <w:rsid w:val="00D17CBA"/>
    <w:rPr>
      <w:rFonts w:ascii="Corbel" w:eastAsia="Corbel" w:hAnsi="Corbel" w:cs="Corbel" w:hint="default"/>
      <w:b w:val="0"/>
      <w:bCs w:val="0"/>
      <w:i w:val="0"/>
      <w:iCs w:val="0"/>
      <w:smallCaps w:val="0"/>
      <w:strike w:val="0"/>
      <w:dstrike w:val="0"/>
      <w:color w:val="000000"/>
      <w:spacing w:val="0"/>
      <w:w w:val="66"/>
      <w:position w:val="0"/>
      <w:sz w:val="24"/>
      <w:szCs w:val="24"/>
      <w:u w:val="none"/>
      <w:effect w:val="none"/>
      <w:shd w:val="clear" w:color="auto" w:fill="FFFFFF"/>
      <w:lang w:val="pl-PL" w:eastAsia="pl-PL" w:bidi="pl-PL"/>
    </w:rPr>
  </w:style>
  <w:style w:type="character" w:customStyle="1" w:styleId="Teksttreci5Cambria">
    <w:name w:val="Tekst treści (5) + Cambria"/>
    <w:aliases w:val="14 pt,Bez kursywy"/>
    <w:rsid w:val="00D17CBA"/>
    <w:rPr>
      <w:rFonts w:ascii="Cambria" w:eastAsia="Cambria" w:hAnsi="Cambria" w:cs="Cambria" w:hint="default"/>
      <w:b w:val="0"/>
      <w:bCs w:val="0"/>
      <w:i/>
      <w:iCs/>
      <w:smallCaps w:val="0"/>
      <w:strike w:val="0"/>
      <w:dstrike w:val="0"/>
      <w:color w:val="000000"/>
      <w:spacing w:val="0"/>
      <w:w w:val="100"/>
      <w:position w:val="0"/>
      <w:sz w:val="28"/>
      <w:szCs w:val="28"/>
      <w:u w:val="none"/>
      <w:effect w:val="none"/>
      <w:shd w:val="clear" w:color="auto" w:fill="FFFFFF"/>
      <w:lang w:val="pl-PL" w:eastAsia="pl-PL" w:bidi="pl-PL"/>
    </w:rPr>
  </w:style>
  <w:style w:type="character" w:customStyle="1" w:styleId="w2">
    <w:name w:val="w2"/>
    <w:basedOn w:val="Domylnaczcionkaakapitu"/>
    <w:rsid w:val="00D17CBA"/>
  </w:style>
  <w:style w:type="paragraph" w:customStyle="1" w:styleId="TytuROOS">
    <w:name w:val="Tytuł ROOS"/>
    <w:basedOn w:val="Nagwek10"/>
    <w:qFormat/>
    <w:rsid w:val="00D17CBA"/>
    <w:pPr>
      <w:pageBreakBefore/>
      <w:tabs>
        <w:tab w:val="num" w:pos="858"/>
      </w:tabs>
      <w:spacing w:after="240" w:line="360" w:lineRule="auto"/>
      <w:ind w:left="858" w:hanging="432"/>
      <w:jc w:val="left"/>
    </w:pPr>
    <w:rPr>
      <w:rFonts w:ascii="Times New Roman" w:eastAsia="Times New Roman" w:hAnsi="Times New Roman"/>
      <w:color w:val="000000"/>
      <w:sz w:val="24"/>
      <w:u w:val="single"/>
      <w:lang w:eastAsia="x-none"/>
    </w:rPr>
  </w:style>
  <w:style w:type="paragraph" w:customStyle="1" w:styleId="PodtytulROOS">
    <w:name w:val="Podtytul ROOS"/>
    <w:basedOn w:val="Nagwek20"/>
    <w:qFormat/>
    <w:rsid w:val="00D17CBA"/>
    <w:pPr>
      <w:tabs>
        <w:tab w:val="num" w:pos="576"/>
      </w:tabs>
      <w:suppressAutoHyphens/>
      <w:spacing w:line="360" w:lineRule="exact"/>
      <w:ind w:left="576" w:hanging="576"/>
    </w:pPr>
    <w:rPr>
      <w:rFonts w:ascii="Times New Roman" w:eastAsia="Times New Roman" w:hAnsi="Times New Roman"/>
      <w:caps/>
      <w:snapToGrid w:val="0"/>
      <w:kern w:val="1"/>
      <w:sz w:val="24"/>
      <w:szCs w:val="24"/>
      <w:lang w:eastAsia="x-none"/>
    </w:rPr>
  </w:style>
  <w:style w:type="paragraph" w:customStyle="1" w:styleId="PunktROOS">
    <w:name w:val="Punkt ROOS"/>
    <w:basedOn w:val="Nagwek30"/>
    <w:qFormat/>
    <w:rsid w:val="00D17CBA"/>
    <w:pPr>
      <w:numPr>
        <w:ilvl w:val="0"/>
        <w:numId w:val="0"/>
      </w:numPr>
      <w:tabs>
        <w:tab w:val="num" w:pos="720"/>
      </w:tabs>
      <w:spacing w:before="240" w:line="360" w:lineRule="auto"/>
      <w:ind w:left="720" w:hanging="720"/>
      <w:jc w:val="left"/>
    </w:pPr>
    <w:rPr>
      <w:rFonts w:ascii="Times New Roman" w:eastAsia="Times New Roman" w:hAnsi="Times New Roman"/>
      <w:color w:val="000000"/>
      <w:sz w:val="24"/>
      <w:szCs w:val="20"/>
      <w:u w:val="single"/>
      <w:lang w:eastAsia="zh-CN"/>
    </w:rPr>
  </w:style>
  <w:style w:type="paragraph" w:customStyle="1" w:styleId="PodpunktROOS">
    <w:name w:val="Podpunkt ROOS"/>
    <w:basedOn w:val="Nagwek4"/>
    <w:qFormat/>
    <w:rsid w:val="00D17CBA"/>
    <w:pPr>
      <w:keepNext/>
      <w:tabs>
        <w:tab w:val="clear" w:pos="9060"/>
        <w:tab w:val="left" w:pos="284"/>
        <w:tab w:val="left" w:pos="1320"/>
      </w:tabs>
      <w:spacing w:before="240" w:after="120"/>
      <w:ind w:left="1320" w:hanging="1080"/>
    </w:pPr>
    <w:rPr>
      <w:rFonts w:ascii="Times New Roman" w:eastAsia="Times New Roman" w:hAnsi="Times New Roman" w:cs="Times New Roman"/>
      <w:b/>
      <w:sz w:val="24"/>
      <w:szCs w:val="24"/>
      <w:lang w:eastAsia="x-none"/>
    </w:rPr>
  </w:style>
  <w:style w:type="paragraph" w:customStyle="1" w:styleId="TekstROOS">
    <w:name w:val="Tekst ROOS"/>
    <w:basedOn w:val="AtekstROOS"/>
    <w:qFormat/>
    <w:rsid w:val="00D17CBA"/>
    <w:rPr>
      <w:lang w:val="x-none" w:eastAsia="x-none"/>
    </w:rPr>
  </w:style>
  <w:style w:type="paragraph" w:customStyle="1" w:styleId="TeksttabelaROOS">
    <w:name w:val="Tekst tabela ROOS"/>
    <w:basedOn w:val="AtabelaROOS"/>
    <w:qFormat/>
    <w:rsid w:val="00D17CBA"/>
    <w:rPr>
      <w:rFonts w:ascii="Times New Roman" w:hAnsi="Times New Roman"/>
      <w:lang w:eastAsia="x-none"/>
    </w:rPr>
  </w:style>
  <w:style w:type="paragraph" w:customStyle="1" w:styleId="PodpisrycinaROOS">
    <w:name w:val="Podpis rycina ROOS"/>
    <w:basedOn w:val="AtekstROOS"/>
    <w:qFormat/>
    <w:rsid w:val="00D17CBA"/>
    <w:pPr>
      <w:jc w:val="center"/>
    </w:pPr>
    <w:rPr>
      <w:lang w:val="x-none" w:eastAsia="x-none"/>
    </w:rPr>
  </w:style>
  <w:style w:type="paragraph" w:customStyle="1" w:styleId="PodpistabeliROOS">
    <w:name w:val="Podpis tabeli ROOS"/>
    <w:basedOn w:val="TekstROOS"/>
    <w:qFormat/>
    <w:rsid w:val="00D17CBA"/>
  </w:style>
  <w:style w:type="paragraph" w:customStyle="1" w:styleId="WyliczenieROOS">
    <w:name w:val="Wyliczenie ROOS"/>
    <w:basedOn w:val="1wyliczenieROOS"/>
    <w:qFormat/>
    <w:rsid w:val="00D17CBA"/>
    <w:pPr>
      <w:numPr>
        <w:numId w:val="0"/>
      </w:numPr>
      <w:tabs>
        <w:tab w:val="num" w:pos="-600"/>
        <w:tab w:val="num" w:pos="502"/>
      </w:tabs>
      <w:ind w:left="502" w:hanging="360"/>
      <w:jc w:val="both"/>
    </w:pPr>
    <w:rPr>
      <w:rFonts w:cs="Times New Roman"/>
    </w:rPr>
  </w:style>
  <w:style w:type="paragraph" w:customStyle="1" w:styleId="PodwyliczenieROOS">
    <w:name w:val="Podwyliczenie ROOS"/>
    <w:basedOn w:val="WyliczenieROOS"/>
    <w:qFormat/>
    <w:rsid w:val="00D17CBA"/>
    <w:pPr>
      <w:tabs>
        <w:tab w:val="clear" w:pos="-600"/>
        <w:tab w:val="num" w:pos="0"/>
      </w:tabs>
      <w:ind w:left="960"/>
    </w:pPr>
  </w:style>
  <w:style w:type="paragraph" w:customStyle="1" w:styleId="WyliczenieROOSliterowe">
    <w:name w:val="Wyliczenie ROOS literowe"/>
    <w:basedOn w:val="WyliczenieROOS"/>
    <w:qFormat/>
    <w:rsid w:val="00D17CBA"/>
    <w:pPr>
      <w:numPr>
        <w:numId w:val="60"/>
      </w:numPr>
      <w:tabs>
        <w:tab w:val="clear" w:pos="502"/>
        <w:tab w:val="num" w:pos="726"/>
      </w:tabs>
      <w:ind w:left="726" w:hanging="726"/>
    </w:pPr>
  </w:style>
  <w:style w:type="table" w:customStyle="1" w:styleId="Tabelasiatki1jasnaakcent11">
    <w:name w:val="Tabela siatki 1 — jasna — akcent 11"/>
    <w:basedOn w:val="Standardowy"/>
    <w:uiPriority w:val="46"/>
    <w:rsid w:val="00D17CBA"/>
    <w:rPr>
      <w:rFonts w:asciiTheme="minorHAnsi" w:eastAsiaTheme="minorHAnsi" w:hAnsiTheme="minorHAnsi" w:cstheme="minorBidi"/>
      <w:sz w:val="22"/>
      <w:szCs w:val="22"/>
      <w:lang w:eastAsia="en-US"/>
    </w:r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paragraph" w:customStyle="1" w:styleId="NormalnyWeb4">
    <w:name w:val="Normalny (Web)4"/>
    <w:basedOn w:val="Normalny"/>
    <w:rsid w:val="00D17CBA"/>
    <w:pPr>
      <w:suppressAutoHyphens/>
      <w:spacing w:before="120" w:after="120" w:line="360" w:lineRule="auto"/>
      <w:ind w:left="1644" w:hanging="357"/>
      <w:jc w:val="both"/>
    </w:pPr>
    <w:rPr>
      <w:rFonts w:ascii="Arial" w:hAnsi="Arial"/>
      <w:kern w:val="1"/>
      <w:sz w:val="24"/>
      <w:szCs w:val="24"/>
      <w:lang w:eastAsia="ar-SA"/>
    </w:rPr>
  </w:style>
  <w:style w:type="paragraph" w:customStyle="1" w:styleId="Tekstpodstawowy36">
    <w:name w:val="Tekst podstawowy 36"/>
    <w:basedOn w:val="Normalny"/>
    <w:rsid w:val="00D17CBA"/>
    <w:pPr>
      <w:overflowPunct w:val="0"/>
      <w:autoSpaceDE w:val="0"/>
      <w:autoSpaceDN w:val="0"/>
      <w:adjustRightInd w:val="0"/>
      <w:spacing w:after="0" w:line="360" w:lineRule="auto"/>
      <w:jc w:val="both"/>
      <w:textAlignment w:val="baseline"/>
    </w:pPr>
    <w:rPr>
      <w:rFonts w:ascii="Graphite Light CE ATT" w:hAnsi="Graphite Light CE ATT"/>
      <w:sz w:val="26"/>
      <w:szCs w:val="20"/>
      <w:lang w:eastAsia="pl-PL"/>
    </w:rPr>
  </w:style>
  <w:style w:type="paragraph" w:customStyle="1" w:styleId="Tekstpodstawowywcity30">
    <w:name w:val="Tekst podstawowy wcięty3"/>
    <w:basedOn w:val="Normalny"/>
    <w:rsid w:val="00D17CBA"/>
    <w:pPr>
      <w:spacing w:after="0" w:line="240" w:lineRule="auto"/>
    </w:pPr>
    <w:rPr>
      <w:rFonts w:ascii="Times New Roman" w:eastAsia="SimSun" w:hAnsi="Times New Roman"/>
      <w:b/>
      <w:bCs/>
      <w:sz w:val="24"/>
      <w:szCs w:val="24"/>
      <w:lang w:val="x-none" w:eastAsia="pl-PL"/>
    </w:rPr>
  </w:style>
  <w:style w:type="character" w:customStyle="1" w:styleId="Nierozpoznanawzmianka3">
    <w:name w:val="Nierozpoznana wzmianka3"/>
    <w:basedOn w:val="Domylnaczcionkaakapitu"/>
    <w:uiPriority w:val="99"/>
    <w:semiHidden/>
    <w:unhideWhenUsed/>
    <w:rsid w:val="00D17CBA"/>
    <w:rPr>
      <w:color w:val="605E5C"/>
      <w:shd w:val="clear" w:color="auto" w:fill="E1DFDD"/>
    </w:rPr>
  </w:style>
  <w:style w:type="character" w:customStyle="1" w:styleId="Nierozpoznanawzmianka4">
    <w:name w:val="Nierozpoznana wzmianka4"/>
    <w:basedOn w:val="Domylnaczcionkaakapitu"/>
    <w:uiPriority w:val="99"/>
    <w:semiHidden/>
    <w:unhideWhenUsed/>
    <w:rsid w:val="00D17CBA"/>
    <w:rPr>
      <w:color w:val="605E5C"/>
      <w:shd w:val="clear" w:color="auto" w:fill="E1DFDD"/>
    </w:rPr>
  </w:style>
  <w:style w:type="paragraph" w:customStyle="1" w:styleId="Tytultabeli">
    <w:name w:val="Tytul_tabeli"/>
    <w:uiPriority w:val="99"/>
    <w:rsid w:val="00FD28C3"/>
    <w:pPr>
      <w:widowControl w:val="0"/>
      <w:autoSpaceDE w:val="0"/>
      <w:autoSpaceDN w:val="0"/>
      <w:adjustRightInd w:val="0"/>
      <w:spacing w:line="380" w:lineRule="atLeast"/>
      <w:jc w:val="center"/>
    </w:pPr>
    <w:rPr>
      <w:rFonts w:ascii="Tahoma" w:eastAsiaTheme="minorEastAsia" w:hAnsi="Tahoma" w:cs="Tahoma"/>
      <w:b/>
      <w:bCs/>
      <w:sz w:val="22"/>
      <w:szCs w:val="22"/>
    </w:rPr>
  </w:style>
  <w:style w:type="paragraph" w:customStyle="1" w:styleId="Liczbywtabeli">
    <w:name w:val="Liczby w tabeli"/>
    <w:basedOn w:val="Normalny"/>
    <w:uiPriority w:val="99"/>
    <w:rsid w:val="00FD28C3"/>
    <w:pPr>
      <w:widowControl w:val="0"/>
      <w:autoSpaceDE w:val="0"/>
      <w:autoSpaceDN w:val="0"/>
      <w:adjustRightInd w:val="0"/>
      <w:spacing w:after="0" w:line="240" w:lineRule="auto"/>
    </w:pPr>
    <w:rPr>
      <w:rFonts w:ascii="Arial" w:eastAsiaTheme="minorEastAsia" w:hAnsi="Arial" w:cs="Arial"/>
      <w:sz w:val="20"/>
      <w:szCs w:val="20"/>
      <w:lang w:eastAsia="pl-PL"/>
    </w:rPr>
  </w:style>
  <w:style w:type="paragraph" w:customStyle="1" w:styleId="Zgoszenie">
    <w:name w:val="Zg³oszenie"/>
    <w:uiPriority w:val="99"/>
    <w:rsid w:val="00FD28C3"/>
    <w:pPr>
      <w:widowControl w:val="0"/>
      <w:autoSpaceDE w:val="0"/>
      <w:autoSpaceDN w:val="0"/>
      <w:adjustRightInd w:val="0"/>
      <w:spacing w:line="380" w:lineRule="atLeast"/>
    </w:pPr>
    <w:rPr>
      <w:rFonts w:ascii="Tahoma" w:eastAsiaTheme="minorEastAsia" w:hAnsi="Tahoma" w:cs="Tahoma"/>
      <w:sz w:val="22"/>
      <w:szCs w:val="22"/>
    </w:rPr>
  </w:style>
  <w:style w:type="paragraph" w:customStyle="1" w:styleId="Nagwek2Znak2">
    <w:name w:val="Nag³ówek 2 Znak"/>
    <w:basedOn w:val="Normalny"/>
    <w:uiPriority w:val="99"/>
    <w:rsid w:val="00FD28C3"/>
    <w:pPr>
      <w:widowControl w:val="0"/>
      <w:autoSpaceDE w:val="0"/>
      <w:autoSpaceDN w:val="0"/>
      <w:adjustRightInd w:val="0"/>
      <w:spacing w:after="0" w:line="240" w:lineRule="auto"/>
    </w:pPr>
    <w:rPr>
      <w:rFonts w:ascii="Arial" w:eastAsiaTheme="minorEastAsia" w:hAnsi="Arial" w:cs="Arial"/>
      <w:b/>
      <w:bCs/>
      <w:i/>
      <w:iCs/>
      <w:sz w:val="24"/>
      <w:szCs w:val="24"/>
      <w:lang w:eastAsia="pl-PL"/>
    </w:rPr>
  </w:style>
  <w:style w:type="paragraph" w:customStyle="1" w:styleId="Tabele">
    <w:name w:val="Tabele"/>
    <w:uiPriority w:val="99"/>
    <w:rsid w:val="00FD28C3"/>
    <w:pPr>
      <w:widowControl w:val="0"/>
      <w:autoSpaceDE w:val="0"/>
      <w:autoSpaceDN w:val="0"/>
      <w:adjustRightInd w:val="0"/>
      <w:spacing w:line="240" w:lineRule="atLeast"/>
    </w:pPr>
    <w:rPr>
      <w:rFonts w:ascii="Arial" w:eastAsiaTheme="minorEastAsia" w:hAnsi="Arial" w:cs="Arial"/>
    </w:rPr>
  </w:style>
  <w:style w:type="paragraph" w:customStyle="1" w:styleId="TekstpodstawowywcityZnak0">
    <w:name w:val="Tekst podstawowy wciêty Znak"/>
    <w:basedOn w:val="Normalny"/>
    <w:uiPriority w:val="99"/>
    <w:rsid w:val="00FD28C3"/>
    <w:pPr>
      <w:widowControl w:val="0"/>
      <w:autoSpaceDE w:val="0"/>
      <w:autoSpaceDN w:val="0"/>
      <w:adjustRightInd w:val="0"/>
      <w:spacing w:after="0" w:line="240" w:lineRule="auto"/>
    </w:pPr>
    <w:rPr>
      <w:rFonts w:ascii="Times New Roman" w:eastAsiaTheme="minorEastAsia" w:hAnsi="Times New Roman"/>
      <w:sz w:val="24"/>
      <w:szCs w:val="24"/>
      <w:lang w:eastAsia="pl-PL"/>
    </w:rPr>
  </w:style>
  <w:style w:type="paragraph" w:customStyle="1" w:styleId="Nagwek1Znak2">
    <w:name w:val="Nag³ówek 1 Znak"/>
    <w:basedOn w:val="Normalny"/>
    <w:uiPriority w:val="99"/>
    <w:rsid w:val="00FD28C3"/>
    <w:pPr>
      <w:widowControl w:val="0"/>
      <w:autoSpaceDE w:val="0"/>
      <w:autoSpaceDN w:val="0"/>
      <w:adjustRightInd w:val="0"/>
      <w:spacing w:after="0" w:line="240" w:lineRule="auto"/>
    </w:pPr>
    <w:rPr>
      <w:rFonts w:ascii="Arial" w:eastAsiaTheme="minorEastAsia" w:hAnsi="Arial" w:cs="Arial"/>
      <w:b/>
      <w:bCs/>
      <w:sz w:val="24"/>
      <w:szCs w:val="24"/>
      <w:lang w:eastAsia="pl-PL"/>
    </w:rPr>
  </w:style>
  <w:style w:type="paragraph" w:customStyle="1" w:styleId="Nagwek3Znak2">
    <w:name w:val="Nag³ówek 3 Znak"/>
    <w:basedOn w:val="Normalny"/>
    <w:uiPriority w:val="99"/>
    <w:rsid w:val="00FD28C3"/>
    <w:pPr>
      <w:widowControl w:val="0"/>
      <w:autoSpaceDE w:val="0"/>
      <w:autoSpaceDN w:val="0"/>
      <w:adjustRightInd w:val="0"/>
      <w:spacing w:after="0" w:line="240" w:lineRule="auto"/>
    </w:pPr>
    <w:rPr>
      <w:rFonts w:ascii="Tahoma" w:eastAsiaTheme="minorEastAsia" w:hAnsi="Tahoma" w:cs="Tahoma"/>
      <w:b/>
      <w:bCs/>
      <w:lang w:eastAsia="pl-PL"/>
    </w:rPr>
  </w:style>
  <w:style w:type="paragraph" w:customStyle="1" w:styleId="StylNagwek3Stosujkerningprzy14pt">
    <w:name w:val="Styl Nag³ówek 3 + Stosuj kerning przy 14 pt"/>
    <w:basedOn w:val="Nagwek30"/>
    <w:uiPriority w:val="99"/>
    <w:rsid w:val="00FD28C3"/>
    <w:pPr>
      <w:keepNext w:val="0"/>
      <w:widowControl w:val="0"/>
      <w:numPr>
        <w:ilvl w:val="0"/>
        <w:numId w:val="0"/>
      </w:numPr>
      <w:autoSpaceDE w:val="0"/>
      <w:autoSpaceDN w:val="0"/>
      <w:adjustRightInd w:val="0"/>
      <w:spacing w:before="240" w:after="60" w:line="380" w:lineRule="atLeast"/>
      <w:jc w:val="left"/>
      <w:outlineLvl w:val="9"/>
    </w:pPr>
    <w:rPr>
      <w:rFonts w:ascii="Tahoma" w:eastAsiaTheme="minorEastAsia" w:hAnsi="Tahoma" w:cs="Tahoma"/>
      <w:bCs/>
      <w:sz w:val="22"/>
      <w:szCs w:val="22"/>
    </w:rPr>
  </w:style>
  <w:style w:type="paragraph" w:customStyle="1" w:styleId="StylNagwek3Stosujkerningprzy14ptZnak">
    <w:name w:val="Styl Nag³ówek 3 + Stosuj kerning przy 14 pt Znak"/>
    <w:basedOn w:val="Nagwek3Znak2"/>
    <w:uiPriority w:val="99"/>
    <w:rsid w:val="00FD28C3"/>
  </w:style>
  <w:style w:type="paragraph" w:customStyle="1" w:styleId="apple-style-span">
    <w:name w:val="apple-style-span"/>
    <w:basedOn w:val="Normalny"/>
    <w:uiPriority w:val="99"/>
    <w:rsid w:val="00FD28C3"/>
    <w:pPr>
      <w:widowControl w:val="0"/>
      <w:autoSpaceDE w:val="0"/>
      <w:autoSpaceDN w:val="0"/>
      <w:adjustRightInd w:val="0"/>
      <w:spacing w:after="0" w:line="240" w:lineRule="auto"/>
    </w:pPr>
    <w:rPr>
      <w:rFonts w:ascii="Times New Roman" w:eastAsiaTheme="minorEastAsia" w:hAnsi="Times New Roman"/>
      <w:lang w:eastAsia="pl-PL"/>
    </w:rPr>
  </w:style>
  <w:style w:type="paragraph" w:styleId="HTML-wstpniesformatowany">
    <w:name w:val="HTML Preformatted"/>
    <w:basedOn w:val="Normalny"/>
    <w:link w:val="HTML-wstpniesformatowanyZnak"/>
    <w:uiPriority w:val="99"/>
    <w:semiHidden/>
    <w:unhideWhenUsed/>
    <w:rsid w:val="005C0B5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cs="Courier New"/>
      <w:sz w:val="20"/>
      <w:szCs w:val="20"/>
      <w:lang w:eastAsia="pl-PL"/>
    </w:rPr>
  </w:style>
  <w:style w:type="character" w:customStyle="1" w:styleId="HTML-wstpniesformatowanyZnak">
    <w:name w:val="HTML - wstępnie sformatowany Znak"/>
    <w:basedOn w:val="Domylnaczcionkaakapitu"/>
    <w:link w:val="HTML-wstpniesformatowany"/>
    <w:uiPriority w:val="99"/>
    <w:semiHidden/>
    <w:rsid w:val="005C0B5B"/>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367076">
      <w:bodyDiv w:val="1"/>
      <w:marLeft w:val="0"/>
      <w:marRight w:val="0"/>
      <w:marTop w:val="0"/>
      <w:marBottom w:val="0"/>
      <w:divBdr>
        <w:top w:val="none" w:sz="0" w:space="0" w:color="auto"/>
        <w:left w:val="none" w:sz="0" w:space="0" w:color="auto"/>
        <w:bottom w:val="none" w:sz="0" w:space="0" w:color="auto"/>
        <w:right w:val="none" w:sz="0" w:space="0" w:color="auto"/>
      </w:divBdr>
    </w:div>
    <w:div w:id="40792399">
      <w:bodyDiv w:val="1"/>
      <w:marLeft w:val="0"/>
      <w:marRight w:val="0"/>
      <w:marTop w:val="0"/>
      <w:marBottom w:val="0"/>
      <w:divBdr>
        <w:top w:val="none" w:sz="0" w:space="0" w:color="auto"/>
        <w:left w:val="none" w:sz="0" w:space="0" w:color="auto"/>
        <w:bottom w:val="none" w:sz="0" w:space="0" w:color="auto"/>
        <w:right w:val="none" w:sz="0" w:space="0" w:color="auto"/>
      </w:divBdr>
    </w:div>
    <w:div w:id="48118074">
      <w:bodyDiv w:val="1"/>
      <w:marLeft w:val="0"/>
      <w:marRight w:val="0"/>
      <w:marTop w:val="0"/>
      <w:marBottom w:val="0"/>
      <w:divBdr>
        <w:top w:val="none" w:sz="0" w:space="0" w:color="auto"/>
        <w:left w:val="none" w:sz="0" w:space="0" w:color="auto"/>
        <w:bottom w:val="none" w:sz="0" w:space="0" w:color="auto"/>
        <w:right w:val="none" w:sz="0" w:space="0" w:color="auto"/>
      </w:divBdr>
    </w:div>
    <w:div w:id="49616121">
      <w:bodyDiv w:val="1"/>
      <w:marLeft w:val="0"/>
      <w:marRight w:val="0"/>
      <w:marTop w:val="0"/>
      <w:marBottom w:val="0"/>
      <w:divBdr>
        <w:top w:val="none" w:sz="0" w:space="0" w:color="auto"/>
        <w:left w:val="none" w:sz="0" w:space="0" w:color="auto"/>
        <w:bottom w:val="none" w:sz="0" w:space="0" w:color="auto"/>
        <w:right w:val="none" w:sz="0" w:space="0" w:color="auto"/>
      </w:divBdr>
    </w:div>
    <w:div w:id="62139605">
      <w:bodyDiv w:val="1"/>
      <w:marLeft w:val="0"/>
      <w:marRight w:val="0"/>
      <w:marTop w:val="0"/>
      <w:marBottom w:val="0"/>
      <w:divBdr>
        <w:top w:val="none" w:sz="0" w:space="0" w:color="auto"/>
        <w:left w:val="none" w:sz="0" w:space="0" w:color="auto"/>
        <w:bottom w:val="none" w:sz="0" w:space="0" w:color="auto"/>
        <w:right w:val="none" w:sz="0" w:space="0" w:color="auto"/>
      </w:divBdr>
    </w:div>
    <w:div w:id="71006466">
      <w:bodyDiv w:val="1"/>
      <w:marLeft w:val="0"/>
      <w:marRight w:val="0"/>
      <w:marTop w:val="0"/>
      <w:marBottom w:val="0"/>
      <w:divBdr>
        <w:top w:val="none" w:sz="0" w:space="0" w:color="auto"/>
        <w:left w:val="none" w:sz="0" w:space="0" w:color="auto"/>
        <w:bottom w:val="none" w:sz="0" w:space="0" w:color="auto"/>
        <w:right w:val="none" w:sz="0" w:space="0" w:color="auto"/>
      </w:divBdr>
    </w:div>
    <w:div w:id="75826901">
      <w:bodyDiv w:val="1"/>
      <w:marLeft w:val="0"/>
      <w:marRight w:val="0"/>
      <w:marTop w:val="0"/>
      <w:marBottom w:val="0"/>
      <w:divBdr>
        <w:top w:val="none" w:sz="0" w:space="0" w:color="auto"/>
        <w:left w:val="none" w:sz="0" w:space="0" w:color="auto"/>
        <w:bottom w:val="none" w:sz="0" w:space="0" w:color="auto"/>
        <w:right w:val="none" w:sz="0" w:space="0" w:color="auto"/>
      </w:divBdr>
    </w:div>
    <w:div w:id="92096672">
      <w:bodyDiv w:val="1"/>
      <w:marLeft w:val="0"/>
      <w:marRight w:val="0"/>
      <w:marTop w:val="0"/>
      <w:marBottom w:val="0"/>
      <w:divBdr>
        <w:top w:val="none" w:sz="0" w:space="0" w:color="auto"/>
        <w:left w:val="none" w:sz="0" w:space="0" w:color="auto"/>
        <w:bottom w:val="none" w:sz="0" w:space="0" w:color="auto"/>
        <w:right w:val="none" w:sz="0" w:space="0" w:color="auto"/>
      </w:divBdr>
    </w:div>
    <w:div w:id="94717516">
      <w:bodyDiv w:val="1"/>
      <w:marLeft w:val="0"/>
      <w:marRight w:val="0"/>
      <w:marTop w:val="0"/>
      <w:marBottom w:val="0"/>
      <w:divBdr>
        <w:top w:val="none" w:sz="0" w:space="0" w:color="auto"/>
        <w:left w:val="none" w:sz="0" w:space="0" w:color="auto"/>
        <w:bottom w:val="none" w:sz="0" w:space="0" w:color="auto"/>
        <w:right w:val="none" w:sz="0" w:space="0" w:color="auto"/>
      </w:divBdr>
    </w:div>
    <w:div w:id="95826922">
      <w:bodyDiv w:val="1"/>
      <w:marLeft w:val="0"/>
      <w:marRight w:val="0"/>
      <w:marTop w:val="0"/>
      <w:marBottom w:val="0"/>
      <w:divBdr>
        <w:top w:val="none" w:sz="0" w:space="0" w:color="auto"/>
        <w:left w:val="none" w:sz="0" w:space="0" w:color="auto"/>
        <w:bottom w:val="none" w:sz="0" w:space="0" w:color="auto"/>
        <w:right w:val="none" w:sz="0" w:space="0" w:color="auto"/>
      </w:divBdr>
    </w:div>
    <w:div w:id="116803700">
      <w:bodyDiv w:val="1"/>
      <w:marLeft w:val="0"/>
      <w:marRight w:val="0"/>
      <w:marTop w:val="0"/>
      <w:marBottom w:val="0"/>
      <w:divBdr>
        <w:top w:val="none" w:sz="0" w:space="0" w:color="auto"/>
        <w:left w:val="none" w:sz="0" w:space="0" w:color="auto"/>
        <w:bottom w:val="none" w:sz="0" w:space="0" w:color="auto"/>
        <w:right w:val="none" w:sz="0" w:space="0" w:color="auto"/>
      </w:divBdr>
    </w:div>
    <w:div w:id="120736606">
      <w:bodyDiv w:val="1"/>
      <w:marLeft w:val="0"/>
      <w:marRight w:val="0"/>
      <w:marTop w:val="0"/>
      <w:marBottom w:val="0"/>
      <w:divBdr>
        <w:top w:val="none" w:sz="0" w:space="0" w:color="auto"/>
        <w:left w:val="none" w:sz="0" w:space="0" w:color="auto"/>
        <w:bottom w:val="none" w:sz="0" w:space="0" w:color="auto"/>
        <w:right w:val="none" w:sz="0" w:space="0" w:color="auto"/>
      </w:divBdr>
    </w:div>
    <w:div w:id="122433626">
      <w:bodyDiv w:val="1"/>
      <w:marLeft w:val="0"/>
      <w:marRight w:val="0"/>
      <w:marTop w:val="0"/>
      <w:marBottom w:val="0"/>
      <w:divBdr>
        <w:top w:val="none" w:sz="0" w:space="0" w:color="auto"/>
        <w:left w:val="none" w:sz="0" w:space="0" w:color="auto"/>
        <w:bottom w:val="none" w:sz="0" w:space="0" w:color="auto"/>
        <w:right w:val="none" w:sz="0" w:space="0" w:color="auto"/>
      </w:divBdr>
    </w:div>
    <w:div w:id="204216110">
      <w:bodyDiv w:val="1"/>
      <w:marLeft w:val="0"/>
      <w:marRight w:val="0"/>
      <w:marTop w:val="0"/>
      <w:marBottom w:val="0"/>
      <w:divBdr>
        <w:top w:val="none" w:sz="0" w:space="0" w:color="auto"/>
        <w:left w:val="none" w:sz="0" w:space="0" w:color="auto"/>
        <w:bottom w:val="none" w:sz="0" w:space="0" w:color="auto"/>
        <w:right w:val="none" w:sz="0" w:space="0" w:color="auto"/>
      </w:divBdr>
    </w:div>
    <w:div w:id="248272624">
      <w:bodyDiv w:val="1"/>
      <w:marLeft w:val="0"/>
      <w:marRight w:val="0"/>
      <w:marTop w:val="0"/>
      <w:marBottom w:val="0"/>
      <w:divBdr>
        <w:top w:val="none" w:sz="0" w:space="0" w:color="auto"/>
        <w:left w:val="none" w:sz="0" w:space="0" w:color="auto"/>
        <w:bottom w:val="none" w:sz="0" w:space="0" w:color="auto"/>
        <w:right w:val="none" w:sz="0" w:space="0" w:color="auto"/>
      </w:divBdr>
    </w:div>
    <w:div w:id="251666393">
      <w:bodyDiv w:val="1"/>
      <w:marLeft w:val="0"/>
      <w:marRight w:val="0"/>
      <w:marTop w:val="0"/>
      <w:marBottom w:val="0"/>
      <w:divBdr>
        <w:top w:val="none" w:sz="0" w:space="0" w:color="auto"/>
        <w:left w:val="none" w:sz="0" w:space="0" w:color="auto"/>
        <w:bottom w:val="none" w:sz="0" w:space="0" w:color="auto"/>
        <w:right w:val="none" w:sz="0" w:space="0" w:color="auto"/>
      </w:divBdr>
    </w:div>
    <w:div w:id="273948692">
      <w:bodyDiv w:val="1"/>
      <w:marLeft w:val="0"/>
      <w:marRight w:val="0"/>
      <w:marTop w:val="0"/>
      <w:marBottom w:val="0"/>
      <w:divBdr>
        <w:top w:val="none" w:sz="0" w:space="0" w:color="auto"/>
        <w:left w:val="none" w:sz="0" w:space="0" w:color="auto"/>
        <w:bottom w:val="none" w:sz="0" w:space="0" w:color="auto"/>
        <w:right w:val="none" w:sz="0" w:space="0" w:color="auto"/>
      </w:divBdr>
    </w:div>
    <w:div w:id="300576589">
      <w:bodyDiv w:val="1"/>
      <w:marLeft w:val="0"/>
      <w:marRight w:val="0"/>
      <w:marTop w:val="0"/>
      <w:marBottom w:val="0"/>
      <w:divBdr>
        <w:top w:val="none" w:sz="0" w:space="0" w:color="auto"/>
        <w:left w:val="none" w:sz="0" w:space="0" w:color="auto"/>
        <w:bottom w:val="none" w:sz="0" w:space="0" w:color="auto"/>
        <w:right w:val="none" w:sz="0" w:space="0" w:color="auto"/>
      </w:divBdr>
    </w:div>
    <w:div w:id="301279607">
      <w:bodyDiv w:val="1"/>
      <w:marLeft w:val="0"/>
      <w:marRight w:val="0"/>
      <w:marTop w:val="0"/>
      <w:marBottom w:val="0"/>
      <w:divBdr>
        <w:top w:val="none" w:sz="0" w:space="0" w:color="auto"/>
        <w:left w:val="none" w:sz="0" w:space="0" w:color="auto"/>
        <w:bottom w:val="none" w:sz="0" w:space="0" w:color="auto"/>
        <w:right w:val="none" w:sz="0" w:space="0" w:color="auto"/>
      </w:divBdr>
    </w:div>
    <w:div w:id="305791188">
      <w:bodyDiv w:val="1"/>
      <w:marLeft w:val="0"/>
      <w:marRight w:val="0"/>
      <w:marTop w:val="0"/>
      <w:marBottom w:val="0"/>
      <w:divBdr>
        <w:top w:val="none" w:sz="0" w:space="0" w:color="auto"/>
        <w:left w:val="none" w:sz="0" w:space="0" w:color="auto"/>
        <w:bottom w:val="none" w:sz="0" w:space="0" w:color="auto"/>
        <w:right w:val="none" w:sz="0" w:space="0" w:color="auto"/>
      </w:divBdr>
    </w:div>
    <w:div w:id="311831742">
      <w:bodyDiv w:val="1"/>
      <w:marLeft w:val="0"/>
      <w:marRight w:val="0"/>
      <w:marTop w:val="0"/>
      <w:marBottom w:val="0"/>
      <w:divBdr>
        <w:top w:val="none" w:sz="0" w:space="0" w:color="auto"/>
        <w:left w:val="none" w:sz="0" w:space="0" w:color="auto"/>
        <w:bottom w:val="none" w:sz="0" w:space="0" w:color="auto"/>
        <w:right w:val="none" w:sz="0" w:space="0" w:color="auto"/>
      </w:divBdr>
    </w:div>
    <w:div w:id="352532564">
      <w:bodyDiv w:val="1"/>
      <w:marLeft w:val="0"/>
      <w:marRight w:val="0"/>
      <w:marTop w:val="0"/>
      <w:marBottom w:val="0"/>
      <w:divBdr>
        <w:top w:val="none" w:sz="0" w:space="0" w:color="auto"/>
        <w:left w:val="none" w:sz="0" w:space="0" w:color="auto"/>
        <w:bottom w:val="none" w:sz="0" w:space="0" w:color="auto"/>
        <w:right w:val="none" w:sz="0" w:space="0" w:color="auto"/>
      </w:divBdr>
    </w:div>
    <w:div w:id="367029839">
      <w:bodyDiv w:val="1"/>
      <w:marLeft w:val="0"/>
      <w:marRight w:val="0"/>
      <w:marTop w:val="0"/>
      <w:marBottom w:val="0"/>
      <w:divBdr>
        <w:top w:val="none" w:sz="0" w:space="0" w:color="auto"/>
        <w:left w:val="none" w:sz="0" w:space="0" w:color="auto"/>
        <w:bottom w:val="none" w:sz="0" w:space="0" w:color="auto"/>
        <w:right w:val="none" w:sz="0" w:space="0" w:color="auto"/>
      </w:divBdr>
    </w:div>
    <w:div w:id="396171079">
      <w:bodyDiv w:val="1"/>
      <w:marLeft w:val="0"/>
      <w:marRight w:val="0"/>
      <w:marTop w:val="0"/>
      <w:marBottom w:val="0"/>
      <w:divBdr>
        <w:top w:val="none" w:sz="0" w:space="0" w:color="auto"/>
        <w:left w:val="none" w:sz="0" w:space="0" w:color="auto"/>
        <w:bottom w:val="none" w:sz="0" w:space="0" w:color="auto"/>
        <w:right w:val="none" w:sz="0" w:space="0" w:color="auto"/>
      </w:divBdr>
    </w:div>
    <w:div w:id="451751729">
      <w:bodyDiv w:val="1"/>
      <w:marLeft w:val="0"/>
      <w:marRight w:val="0"/>
      <w:marTop w:val="0"/>
      <w:marBottom w:val="0"/>
      <w:divBdr>
        <w:top w:val="none" w:sz="0" w:space="0" w:color="auto"/>
        <w:left w:val="none" w:sz="0" w:space="0" w:color="auto"/>
        <w:bottom w:val="none" w:sz="0" w:space="0" w:color="auto"/>
        <w:right w:val="none" w:sz="0" w:space="0" w:color="auto"/>
      </w:divBdr>
    </w:div>
    <w:div w:id="466315996">
      <w:bodyDiv w:val="1"/>
      <w:marLeft w:val="0"/>
      <w:marRight w:val="0"/>
      <w:marTop w:val="0"/>
      <w:marBottom w:val="0"/>
      <w:divBdr>
        <w:top w:val="none" w:sz="0" w:space="0" w:color="auto"/>
        <w:left w:val="none" w:sz="0" w:space="0" w:color="auto"/>
        <w:bottom w:val="none" w:sz="0" w:space="0" w:color="auto"/>
        <w:right w:val="none" w:sz="0" w:space="0" w:color="auto"/>
      </w:divBdr>
    </w:div>
    <w:div w:id="479687890">
      <w:bodyDiv w:val="1"/>
      <w:marLeft w:val="0"/>
      <w:marRight w:val="0"/>
      <w:marTop w:val="0"/>
      <w:marBottom w:val="0"/>
      <w:divBdr>
        <w:top w:val="none" w:sz="0" w:space="0" w:color="auto"/>
        <w:left w:val="none" w:sz="0" w:space="0" w:color="auto"/>
        <w:bottom w:val="none" w:sz="0" w:space="0" w:color="auto"/>
        <w:right w:val="none" w:sz="0" w:space="0" w:color="auto"/>
      </w:divBdr>
    </w:div>
    <w:div w:id="493181768">
      <w:bodyDiv w:val="1"/>
      <w:marLeft w:val="0"/>
      <w:marRight w:val="0"/>
      <w:marTop w:val="0"/>
      <w:marBottom w:val="0"/>
      <w:divBdr>
        <w:top w:val="none" w:sz="0" w:space="0" w:color="auto"/>
        <w:left w:val="none" w:sz="0" w:space="0" w:color="auto"/>
        <w:bottom w:val="none" w:sz="0" w:space="0" w:color="auto"/>
        <w:right w:val="none" w:sz="0" w:space="0" w:color="auto"/>
      </w:divBdr>
    </w:div>
    <w:div w:id="496456561">
      <w:bodyDiv w:val="1"/>
      <w:marLeft w:val="0"/>
      <w:marRight w:val="0"/>
      <w:marTop w:val="0"/>
      <w:marBottom w:val="0"/>
      <w:divBdr>
        <w:top w:val="none" w:sz="0" w:space="0" w:color="auto"/>
        <w:left w:val="none" w:sz="0" w:space="0" w:color="auto"/>
        <w:bottom w:val="none" w:sz="0" w:space="0" w:color="auto"/>
        <w:right w:val="none" w:sz="0" w:space="0" w:color="auto"/>
      </w:divBdr>
    </w:div>
    <w:div w:id="499468101">
      <w:bodyDiv w:val="1"/>
      <w:marLeft w:val="0"/>
      <w:marRight w:val="0"/>
      <w:marTop w:val="0"/>
      <w:marBottom w:val="0"/>
      <w:divBdr>
        <w:top w:val="none" w:sz="0" w:space="0" w:color="auto"/>
        <w:left w:val="none" w:sz="0" w:space="0" w:color="auto"/>
        <w:bottom w:val="none" w:sz="0" w:space="0" w:color="auto"/>
        <w:right w:val="none" w:sz="0" w:space="0" w:color="auto"/>
      </w:divBdr>
    </w:div>
    <w:div w:id="501437038">
      <w:bodyDiv w:val="1"/>
      <w:marLeft w:val="0"/>
      <w:marRight w:val="0"/>
      <w:marTop w:val="0"/>
      <w:marBottom w:val="0"/>
      <w:divBdr>
        <w:top w:val="none" w:sz="0" w:space="0" w:color="auto"/>
        <w:left w:val="none" w:sz="0" w:space="0" w:color="auto"/>
        <w:bottom w:val="none" w:sz="0" w:space="0" w:color="auto"/>
        <w:right w:val="none" w:sz="0" w:space="0" w:color="auto"/>
      </w:divBdr>
      <w:divsChild>
        <w:div w:id="414058551">
          <w:marLeft w:val="0"/>
          <w:marRight w:val="0"/>
          <w:marTop w:val="0"/>
          <w:marBottom w:val="0"/>
          <w:divBdr>
            <w:top w:val="none" w:sz="0" w:space="0" w:color="auto"/>
            <w:left w:val="none" w:sz="0" w:space="0" w:color="auto"/>
            <w:bottom w:val="none" w:sz="0" w:space="0" w:color="auto"/>
            <w:right w:val="none" w:sz="0" w:space="0" w:color="auto"/>
          </w:divBdr>
        </w:div>
      </w:divsChild>
    </w:div>
    <w:div w:id="511996466">
      <w:bodyDiv w:val="1"/>
      <w:marLeft w:val="0"/>
      <w:marRight w:val="0"/>
      <w:marTop w:val="0"/>
      <w:marBottom w:val="0"/>
      <w:divBdr>
        <w:top w:val="none" w:sz="0" w:space="0" w:color="auto"/>
        <w:left w:val="none" w:sz="0" w:space="0" w:color="auto"/>
        <w:bottom w:val="none" w:sz="0" w:space="0" w:color="auto"/>
        <w:right w:val="none" w:sz="0" w:space="0" w:color="auto"/>
      </w:divBdr>
    </w:div>
    <w:div w:id="513300661">
      <w:bodyDiv w:val="1"/>
      <w:marLeft w:val="0"/>
      <w:marRight w:val="0"/>
      <w:marTop w:val="0"/>
      <w:marBottom w:val="0"/>
      <w:divBdr>
        <w:top w:val="none" w:sz="0" w:space="0" w:color="auto"/>
        <w:left w:val="none" w:sz="0" w:space="0" w:color="auto"/>
        <w:bottom w:val="none" w:sz="0" w:space="0" w:color="auto"/>
        <w:right w:val="none" w:sz="0" w:space="0" w:color="auto"/>
      </w:divBdr>
    </w:div>
    <w:div w:id="541017514">
      <w:bodyDiv w:val="1"/>
      <w:marLeft w:val="0"/>
      <w:marRight w:val="0"/>
      <w:marTop w:val="0"/>
      <w:marBottom w:val="0"/>
      <w:divBdr>
        <w:top w:val="none" w:sz="0" w:space="0" w:color="auto"/>
        <w:left w:val="none" w:sz="0" w:space="0" w:color="auto"/>
        <w:bottom w:val="none" w:sz="0" w:space="0" w:color="auto"/>
        <w:right w:val="none" w:sz="0" w:space="0" w:color="auto"/>
      </w:divBdr>
    </w:div>
    <w:div w:id="541136060">
      <w:bodyDiv w:val="1"/>
      <w:marLeft w:val="0"/>
      <w:marRight w:val="0"/>
      <w:marTop w:val="0"/>
      <w:marBottom w:val="0"/>
      <w:divBdr>
        <w:top w:val="none" w:sz="0" w:space="0" w:color="auto"/>
        <w:left w:val="none" w:sz="0" w:space="0" w:color="auto"/>
        <w:bottom w:val="none" w:sz="0" w:space="0" w:color="auto"/>
        <w:right w:val="none" w:sz="0" w:space="0" w:color="auto"/>
      </w:divBdr>
    </w:div>
    <w:div w:id="557208737">
      <w:bodyDiv w:val="1"/>
      <w:marLeft w:val="0"/>
      <w:marRight w:val="0"/>
      <w:marTop w:val="0"/>
      <w:marBottom w:val="0"/>
      <w:divBdr>
        <w:top w:val="none" w:sz="0" w:space="0" w:color="auto"/>
        <w:left w:val="none" w:sz="0" w:space="0" w:color="auto"/>
        <w:bottom w:val="none" w:sz="0" w:space="0" w:color="auto"/>
        <w:right w:val="none" w:sz="0" w:space="0" w:color="auto"/>
      </w:divBdr>
    </w:div>
    <w:div w:id="559705432">
      <w:bodyDiv w:val="1"/>
      <w:marLeft w:val="0"/>
      <w:marRight w:val="0"/>
      <w:marTop w:val="0"/>
      <w:marBottom w:val="0"/>
      <w:divBdr>
        <w:top w:val="none" w:sz="0" w:space="0" w:color="auto"/>
        <w:left w:val="none" w:sz="0" w:space="0" w:color="auto"/>
        <w:bottom w:val="none" w:sz="0" w:space="0" w:color="auto"/>
        <w:right w:val="none" w:sz="0" w:space="0" w:color="auto"/>
      </w:divBdr>
    </w:div>
    <w:div w:id="581572145">
      <w:bodyDiv w:val="1"/>
      <w:marLeft w:val="0"/>
      <w:marRight w:val="0"/>
      <w:marTop w:val="0"/>
      <w:marBottom w:val="0"/>
      <w:divBdr>
        <w:top w:val="none" w:sz="0" w:space="0" w:color="auto"/>
        <w:left w:val="none" w:sz="0" w:space="0" w:color="auto"/>
        <w:bottom w:val="none" w:sz="0" w:space="0" w:color="auto"/>
        <w:right w:val="none" w:sz="0" w:space="0" w:color="auto"/>
      </w:divBdr>
    </w:div>
    <w:div w:id="639383225">
      <w:bodyDiv w:val="1"/>
      <w:marLeft w:val="0"/>
      <w:marRight w:val="0"/>
      <w:marTop w:val="0"/>
      <w:marBottom w:val="0"/>
      <w:divBdr>
        <w:top w:val="none" w:sz="0" w:space="0" w:color="auto"/>
        <w:left w:val="none" w:sz="0" w:space="0" w:color="auto"/>
        <w:bottom w:val="none" w:sz="0" w:space="0" w:color="auto"/>
        <w:right w:val="none" w:sz="0" w:space="0" w:color="auto"/>
      </w:divBdr>
    </w:div>
    <w:div w:id="679545309">
      <w:bodyDiv w:val="1"/>
      <w:marLeft w:val="0"/>
      <w:marRight w:val="0"/>
      <w:marTop w:val="0"/>
      <w:marBottom w:val="0"/>
      <w:divBdr>
        <w:top w:val="none" w:sz="0" w:space="0" w:color="auto"/>
        <w:left w:val="none" w:sz="0" w:space="0" w:color="auto"/>
        <w:bottom w:val="none" w:sz="0" w:space="0" w:color="auto"/>
        <w:right w:val="none" w:sz="0" w:space="0" w:color="auto"/>
      </w:divBdr>
    </w:div>
    <w:div w:id="680621608">
      <w:bodyDiv w:val="1"/>
      <w:marLeft w:val="0"/>
      <w:marRight w:val="0"/>
      <w:marTop w:val="0"/>
      <w:marBottom w:val="0"/>
      <w:divBdr>
        <w:top w:val="none" w:sz="0" w:space="0" w:color="auto"/>
        <w:left w:val="none" w:sz="0" w:space="0" w:color="auto"/>
        <w:bottom w:val="none" w:sz="0" w:space="0" w:color="auto"/>
        <w:right w:val="none" w:sz="0" w:space="0" w:color="auto"/>
      </w:divBdr>
    </w:div>
    <w:div w:id="716587222">
      <w:bodyDiv w:val="1"/>
      <w:marLeft w:val="0"/>
      <w:marRight w:val="0"/>
      <w:marTop w:val="0"/>
      <w:marBottom w:val="0"/>
      <w:divBdr>
        <w:top w:val="none" w:sz="0" w:space="0" w:color="auto"/>
        <w:left w:val="none" w:sz="0" w:space="0" w:color="auto"/>
        <w:bottom w:val="none" w:sz="0" w:space="0" w:color="auto"/>
        <w:right w:val="none" w:sz="0" w:space="0" w:color="auto"/>
      </w:divBdr>
    </w:div>
    <w:div w:id="746809834">
      <w:bodyDiv w:val="1"/>
      <w:marLeft w:val="0"/>
      <w:marRight w:val="0"/>
      <w:marTop w:val="0"/>
      <w:marBottom w:val="0"/>
      <w:divBdr>
        <w:top w:val="none" w:sz="0" w:space="0" w:color="auto"/>
        <w:left w:val="none" w:sz="0" w:space="0" w:color="auto"/>
        <w:bottom w:val="none" w:sz="0" w:space="0" w:color="auto"/>
        <w:right w:val="none" w:sz="0" w:space="0" w:color="auto"/>
      </w:divBdr>
    </w:div>
    <w:div w:id="749427353">
      <w:bodyDiv w:val="1"/>
      <w:marLeft w:val="0"/>
      <w:marRight w:val="0"/>
      <w:marTop w:val="0"/>
      <w:marBottom w:val="0"/>
      <w:divBdr>
        <w:top w:val="none" w:sz="0" w:space="0" w:color="auto"/>
        <w:left w:val="none" w:sz="0" w:space="0" w:color="auto"/>
        <w:bottom w:val="none" w:sz="0" w:space="0" w:color="auto"/>
        <w:right w:val="none" w:sz="0" w:space="0" w:color="auto"/>
      </w:divBdr>
    </w:div>
    <w:div w:id="765923085">
      <w:bodyDiv w:val="1"/>
      <w:marLeft w:val="0"/>
      <w:marRight w:val="0"/>
      <w:marTop w:val="0"/>
      <w:marBottom w:val="0"/>
      <w:divBdr>
        <w:top w:val="none" w:sz="0" w:space="0" w:color="auto"/>
        <w:left w:val="none" w:sz="0" w:space="0" w:color="auto"/>
        <w:bottom w:val="none" w:sz="0" w:space="0" w:color="auto"/>
        <w:right w:val="none" w:sz="0" w:space="0" w:color="auto"/>
      </w:divBdr>
      <w:divsChild>
        <w:div w:id="384989536">
          <w:marLeft w:val="0"/>
          <w:marRight w:val="0"/>
          <w:marTop w:val="0"/>
          <w:marBottom w:val="0"/>
          <w:divBdr>
            <w:top w:val="none" w:sz="0" w:space="0" w:color="auto"/>
            <w:left w:val="none" w:sz="0" w:space="0" w:color="auto"/>
            <w:bottom w:val="none" w:sz="0" w:space="0" w:color="auto"/>
            <w:right w:val="none" w:sz="0" w:space="0" w:color="auto"/>
          </w:divBdr>
        </w:div>
        <w:div w:id="18819383">
          <w:marLeft w:val="0"/>
          <w:marRight w:val="0"/>
          <w:marTop w:val="0"/>
          <w:marBottom w:val="0"/>
          <w:divBdr>
            <w:top w:val="none" w:sz="0" w:space="0" w:color="auto"/>
            <w:left w:val="none" w:sz="0" w:space="0" w:color="auto"/>
            <w:bottom w:val="none" w:sz="0" w:space="0" w:color="auto"/>
            <w:right w:val="none" w:sz="0" w:space="0" w:color="auto"/>
          </w:divBdr>
        </w:div>
        <w:div w:id="999500050">
          <w:marLeft w:val="0"/>
          <w:marRight w:val="0"/>
          <w:marTop w:val="0"/>
          <w:marBottom w:val="0"/>
          <w:divBdr>
            <w:top w:val="none" w:sz="0" w:space="0" w:color="auto"/>
            <w:left w:val="none" w:sz="0" w:space="0" w:color="auto"/>
            <w:bottom w:val="none" w:sz="0" w:space="0" w:color="auto"/>
            <w:right w:val="none" w:sz="0" w:space="0" w:color="auto"/>
          </w:divBdr>
        </w:div>
      </w:divsChild>
    </w:div>
    <w:div w:id="782845341">
      <w:bodyDiv w:val="1"/>
      <w:marLeft w:val="0"/>
      <w:marRight w:val="0"/>
      <w:marTop w:val="0"/>
      <w:marBottom w:val="0"/>
      <w:divBdr>
        <w:top w:val="none" w:sz="0" w:space="0" w:color="auto"/>
        <w:left w:val="none" w:sz="0" w:space="0" w:color="auto"/>
        <w:bottom w:val="none" w:sz="0" w:space="0" w:color="auto"/>
        <w:right w:val="none" w:sz="0" w:space="0" w:color="auto"/>
      </w:divBdr>
    </w:div>
    <w:div w:id="826283706">
      <w:bodyDiv w:val="1"/>
      <w:marLeft w:val="0"/>
      <w:marRight w:val="0"/>
      <w:marTop w:val="0"/>
      <w:marBottom w:val="0"/>
      <w:divBdr>
        <w:top w:val="none" w:sz="0" w:space="0" w:color="auto"/>
        <w:left w:val="none" w:sz="0" w:space="0" w:color="auto"/>
        <w:bottom w:val="none" w:sz="0" w:space="0" w:color="auto"/>
        <w:right w:val="none" w:sz="0" w:space="0" w:color="auto"/>
      </w:divBdr>
      <w:divsChild>
        <w:div w:id="1630236826">
          <w:marLeft w:val="0"/>
          <w:marRight w:val="0"/>
          <w:marTop w:val="0"/>
          <w:marBottom w:val="0"/>
          <w:divBdr>
            <w:top w:val="none" w:sz="0" w:space="0" w:color="auto"/>
            <w:left w:val="none" w:sz="0" w:space="0" w:color="auto"/>
            <w:bottom w:val="none" w:sz="0" w:space="0" w:color="auto"/>
            <w:right w:val="none" w:sz="0" w:space="0" w:color="auto"/>
          </w:divBdr>
        </w:div>
        <w:div w:id="1685520783">
          <w:marLeft w:val="0"/>
          <w:marRight w:val="0"/>
          <w:marTop w:val="0"/>
          <w:marBottom w:val="0"/>
          <w:divBdr>
            <w:top w:val="none" w:sz="0" w:space="0" w:color="auto"/>
            <w:left w:val="none" w:sz="0" w:space="0" w:color="auto"/>
            <w:bottom w:val="none" w:sz="0" w:space="0" w:color="auto"/>
            <w:right w:val="none" w:sz="0" w:space="0" w:color="auto"/>
          </w:divBdr>
        </w:div>
        <w:div w:id="1446122994">
          <w:marLeft w:val="0"/>
          <w:marRight w:val="0"/>
          <w:marTop w:val="0"/>
          <w:marBottom w:val="0"/>
          <w:divBdr>
            <w:top w:val="none" w:sz="0" w:space="0" w:color="auto"/>
            <w:left w:val="none" w:sz="0" w:space="0" w:color="auto"/>
            <w:bottom w:val="none" w:sz="0" w:space="0" w:color="auto"/>
            <w:right w:val="none" w:sz="0" w:space="0" w:color="auto"/>
          </w:divBdr>
        </w:div>
        <w:div w:id="2013406822">
          <w:marLeft w:val="0"/>
          <w:marRight w:val="0"/>
          <w:marTop w:val="0"/>
          <w:marBottom w:val="0"/>
          <w:divBdr>
            <w:top w:val="none" w:sz="0" w:space="0" w:color="auto"/>
            <w:left w:val="none" w:sz="0" w:space="0" w:color="auto"/>
            <w:bottom w:val="none" w:sz="0" w:space="0" w:color="auto"/>
            <w:right w:val="none" w:sz="0" w:space="0" w:color="auto"/>
          </w:divBdr>
        </w:div>
      </w:divsChild>
    </w:div>
    <w:div w:id="835732398">
      <w:bodyDiv w:val="1"/>
      <w:marLeft w:val="0"/>
      <w:marRight w:val="0"/>
      <w:marTop w:val="0"/>
      <w:marBottom w:val="0"/>
      <w:divBdr>
        <w:top w:val="none" w:sz="0" w:space="0" w:color="auto"/>
        <w:left w:val="none" w:sz="0" w:space="0" w:color="auto"/>
        <w:bottom w:val="none" w:sz="0" w:space="0" w:color="auto"/>
        <w:right w:val="none" w:sz="0" w:space="0" w:color="auto"/>
      </w:divBdr>
    </w:div>
    <w:div w:id="873495454">
      <w:bodyDiv w:val="1"/>
      <w:marLeft w:val="0"/>
      <w:marRight w:val="0"/>
      <w:marTop w:val="0"/>
      <w:marBottom w:val="0"/>
      <w:divBdr>
        <w:top w:val="none" w:sz="0" w:space="0" w:color="auto"/>
        <w:left w:val="none" w:sz="0" w:space="0" w:color="auto"/>
        <w:bottom w:val="none" w:sz="0" w:space="0" w:color="auto"/>
        <w:right w:val="none" w:sz="0" w:space="0" w:color="auto"/>
      </w:divBdr>
    </w:div>
    <w:div w:id="938878161">
      <w:bodyDiv w:val="1"/>
      <w:marLeft w:val="0"/>
      <w:marRight w:val="0"/>
      <w:marTop w:val="0"/>
      <w:marBottom w:val="0"/>
      <w:divBdr>
        <w:top w:val="none" w:sz="0" w:space="0" w:color="auto"/>
        <w:left w:val="none" w:sz="0" w:space="0" w:color="auto"/>
        <w:bottom w:val="none" w:sz="0" w:space="0" w:color="auto"/>
        <w:right w:val="none" w:sz="0" w:space="0" w:color="auto"/>
      </w:divBdr>
    </w:div>
    <w:div w:id="943460330">
      <w:bodyDiv w:val="1"/>
      <w:marLeft w:val="0"/>
      <w:marRight w:val="0"/>
      <w:marTop w:val="0"/>
      <w:marBottom w:val="0"/>
      <w:divBdr>
        <w:top w:val="none" w:sz="0" w:space="0" w:color="auto"/>
        <w:left w:val="none" w:sz="0" w:space="0" w:color="auto"/>
        <w:bottom w:val="none" w:sz="0" w:space="0" w:color="auto"/>
        <w:right w:val="none" w:sz="0" w:space="0" w:color="auto"/>
      </w:divBdr>
    </w:div>
    <w:div w:id="943800749">
      <w:bodyDiv w:val="1"/>
      <w:marLeft w:val="0"/>
      <w:marRight w:val="0"/>
      <w:marTop w:val="0"/>
      <w:marBottom w:val="0"/>
      <w:divBdr>
        <w:top w:val="none" w:sz="0" w:space="0" w:color="auto"/>
        <w:left w:val="none" w:sz="0" w:space="0" w:color="auto"/>
        <w:bottom w:val="none" w:sz="0" w:space="0" w:color="auto"/>
        <w:right w:val="none" w:sz="0" w:space="0" w:color="auto"/>
      </w:divBdr>
    </w:div>
    <w:div w:id="944192466">
      <w:bodyDiv w:val="1"/>
      <w:marLeft w:val="0"/>
      <w:marRight w:val="0"/>
      <w:marTop w:val="0"/>
      <w:marBottom w:val="0"/>
      <w:divBdr>
        <w:top w:val="none" w:sz="0" w:space="0" w:color="auto"/>
        <w:left w:val="none" w:sz="0" w:space="0" w:color="auto"/>
        <w:bottom w:val="none" w:sz="0" w:space="0" w:color="auto"/>
        <w:right w:val="none" w:sz="0" w:space="0" w:color="auto"/>
      </w:divBdr>
    </w:div>
    <w:div w:id="945885977">
      <w:bodyDiv w:val="1"/>
      <w:marLeft w:val="0"/>
      <w:marRight w:val="0"/>
      <w:marTop w:val="0"/>
      <w:marBottom w:val="0"/>
      <w:divBdr>
        <w:top w:val="none" w:sz="0" w:space="0" w:color="auto"/>
        <w:left w:val="none" w:sz="0" w:space="0" w:color="auto"/>
        <w:bottom w:val="none" w:sz="0" w:space="0" w:color="auto"/>
        <w:right w:val="none" w:sz="0" w:space="0" w:color="auto"/>
      </w:divBdr>
    </w:div>
    <w:div w:id="957178876">
      <w:bodyDiv w:val="1"/>
      <w:marLeft w:val="0"/>
      <w:marRight w:val="0"/>
      <w:marTop w:val="0"/>
      <w:marBottom w:val="0"/>
      <w:divBdr>
        <w:top w:val="none" w:sz="0" w:space="0" w:color="auto"/>
        <w:left w:val="none" w:sz="0" w:space="0" w:color="auto"/>
        <w:bottom w:val="none" w:sz="0" w:space="0" w:color="auto"/>
        <w:right w:val="none" w:sz="0" w:space="0" w:color="auto"/>
      </w:divBdr>
    </w:div>
    <w:div w:id="959413408">
      <w:bodyDiv w:val="1"/>
      <w:marLeft w:val="0"/>
      <w:marRight w:val="0"/>
      <w:marTop w:val="0"/>
      <w:marBottom w:val="0"/>
      <w:divBdr>
        <w:top w:val="none" w:sz="0" w:space="0" w:color="auto"/>
        <w:left w:val="none" w:sz="0" w:space="0" w:color="auto"/>
        <w:bottom w:val="none" w:sz="0" w:space="0" w:color="auto"/>
        <w:right w:val="none" w:sz="0" w:space="0" w:color="auto"/>
      </w:divBdr>
    </w:div>
    <w:div w:id="966661953">
      <w:bodyDiv w:val="1"/>
      <w:marLeft w:val="0"/>
      <w:marRight w:val="0"/>
      <w:marTop w:val="0"/>
      <w:marBottom w:val="0"/>
      <w:divBdr>
        <w:top w:val="none" w:sz="0" w:space="0" w:color="auto"/>
        <w:left w:val="none" w:sz="0" w:space="0" w:color="auto"/>
        <w:bottom w:val="none" w:sz="0" w:space="0" w:color="auto"/>
        <w:right w:val="none" w:sz="0" w:space="0" w:color="auto"/>
      </w:divBdr>
    </w:div>
    <w:div w:id="1005596262">
      <w:bodyDiv w:val="1"/>
      <w:marLeft w:val="0"/>
      <w:marRight w:val="0"/>
      <w:marTop w:val="0"/>
      <w:marBottom w:val="0"/>
      <w:divBdr>
        <w:top w:val="none" w:sz="0" w:space="0" w:color="auto"/>
        <w:left w:val="none" w:sz="0" w:space="0" w:color="auto"/>
        <w:bottom w:val="none" w:sz="0" w:space="0" w:color="auto"/>
        <w:right w:val="none" w:sz="0" w:space="0" w:color="auto"/>
      </w:divBdr>
    </w:div>
    <w:div w:id="1017584323">
      <w:bodyDiv w:val="1"/>
      <w:marLeft w:val="0"/>
      <w:marRight w:val="0"/>
      <w:marTop w:val="0"/>
      <w:marBottom w:val="0"/>
      <w:divBdr>
        <w:top w:val="none" w:sz="0" w:space="0" w:color="auto"/>
        <w:left w:val="none" w:sz="0" w:space="0" w:color="auto"/>
        <w:bottom w:val="none" w:sz="0" w:space="0" w:color="auto"/>
        <w:right w:val="none" w:sz="0" w:space="0" w:color="auto"/>
      </w:divBdr>
    </w:div>
    <w:div w:id="1047220640">
      <w:bodyDiv w:val="1"/>
      <w:marLeft w:val="0"/>
      <w:marRight w:val="0"/>
      <w:marTop w:val="0"/>
      <w:marBottom w:val="0"/>
      <w:divBdr>
        <w:top w:val="none" w:sz="0" w:space="0" w:color="auto"/>
        <w:left w:val="none" w:sz="0" w:space="0" w:color="auto"/>
        <w:bottom w:val="none" w:sz="0" w:space="0" w:color="auto"/>
        <w:right w:val="none" w:sz="0" w:space="0" w:color="auto"/>
      </w:divBdr>
    </w:div>
    <w:div w:id="1064178441">
      <w:bodyDiv w:val="1"/>
      <w:marLeft w:val="0"/>
      <w:marRight w:val="0"/>
      <w:marTop w:val="0"/>
      <w:marBottom w:val="0"/>
      <w:divBdr>
        <w:top w:val="none" w:sz="0" w:space="0" w:color="auto"/>
        <w:left w:val="none" w:sz="0" w:space="0" w:color="auto"/>
        <w:bottom w:val="none" w:sz="0" w:space="0" w:color="auto"/>
        <w:right w:val="none" w:sz="0" w:space="0" w:color="auto"/>
      </w:divBdr>
    </w:div>
    <w:div w:id="1113935070">
      <w:bodyDiv w:val="1"/>
      <w:marLeft w:val="0"/>
      <w:marRight w:val="0"/>
      <w:marTop w:val="0"/>
      <w:marBottom w:val="0"/>
      <w:divBdr>
        <w:top w:val="none" w:sz="0" w:space="0" w:color="auto"/>
        <w:left w:val="none" w:sz="0" w:space="0" w:color="auto"/>
        <w:bottom w:val="none" w:sz="0" w:space="0" w:color="auto"/>
        <w:right w:val="none" w:sz="0" w:space="0" w:color="auto"/>
      </w:divBdr>
      <w:divsChild>
        <w:div w:id="1585413735">
          <w:marLeft w:val="0"/>
          <w:marRight w:val="0"/>
          <w:marTop w:val="0"/>
          <w:marBottom w:val="0"/>
          <w:divBdr>
            <w:top w:val="none" w:sz="0" w:space="0" w:color="auto"/>
            <w:left w:val="none" w:sz="0" w:space="0" w:color="auto"/>
            <w:bottom w:val="none" w:sz="0" w:space="0" w:color="auto"/>
            <w:right w:val="none" w:sz="0" w:space="0" w:color="auto"/>
          </w:divBdr>
        </w:div>
        <w:div w:id="1696424190">
          <w:marLeft w:val="0"/>
          <w:marRight w:val="0"/>
          <w:marTop w:val="0"/>
          <w:marBottom w:val="0"/>
          <w:divBdr>
            <w:top w:val="none" w:sz="0" w:space="0" w:color="auto"/>
            <w:left w:val="none" w:sz="0" w:space="0" w:color="auto"/>
            <w:bottom w:val="none" w:sz="0" w:space="0" w:color="auto"/>
            <w:right w:val="none" w:sz="0" w:space="0" w:color="auto"/>
          </w:divBdr>
        </w:div>
        <w:div w:id="357396755">
          <w:marLeft w:val="0"/>
          <w:marRight w:val="0"/>
          <w:marTop w:val="0"/>
          <w:marBottom w:val="0"/>
          <w:divBdr>
            <w:top w:val="none" w:sz="0" w:space="0" w:color="auto"/>
            <w:left w:val="none" w:sz="0" w:space="0" w:color="auto"/>
            <w:bottom w:val="none" w:sz="0" w:space="0" w:color="auto"/>
            <w:right w:val="none" w:sz="0" w:space="0" w:color="auto"/>
          </w:divBdr>
        </w:div>
        <w:div w:id="568729687">
          <w:marLeft w:val="0"/>
          <w:marRight w:val="0"/>
          <w:marTop w:val="0"/>
          <w:marBottom w:val="0"/>
          <w:divBdr>
            <w:top w:val="none" w:sz="0" w:space="0" w:color="auto"/>
            <w:left w:val="none" w:sz="0" w:space="0" w:color="auto"/>
            <w:bottom w:val="none" w:sz="0" w:space="0" w:color="auto"/>
            <w:right w:val="none" w:sz="0" w:space="0" w:color="auto"/>
          </w:divBdr>
        </w:div>
      </w:divsChild>
    </w:div>
    <w:div w:id="1132402015">
      <w:bodyDiv w:val="1"/>
      <w:marLeft w:val="0"/>
      <w:marRight w:val="0"/>
      <w:marTop w:val="0"/>
      <w:marBottom w:val="0"/>
      <w:divBdr>
        <w:top w:val="none" w:sz="0" w:space="0" w:color="auto"/>
        <w:left w:val="none" w:sz="0" w:space="0" w:color="auto"/>
        <w:bottom w:val="none" w:sz="0" w:space="0" w:color="auto"/>
        <w:right w:val="none" w:sz="0" w:space="0" w:color="auto"/>
      </w:divBdr>
      <w:divsChild>
        <w:div w:id="153760670">
          <w:marLeft w:val="0"/>
          <w:marRight w:val="0"/>
          <w:marTop w:val="0"/>
          <w:marBottom w:val="0"/>
          <w:divBdr>
            <w:top w:val="none" w:sz="0" w:space="0" w:color="auto"/>
            <w:left w:val="none" w:sz="0" w:space="0" w:color="auto"/>
            <w:bottom w:val="none" w:sz="0" w:space="0" w:color="auto"/>
            <w:right w:val="none" w:sz="0" w:space="0" w:color="auto"/>
          </w:divBdr>
          <w:divsChild>
            <w:div w:id="349792817">
              <w:marLeft w:val="0"/>
              <w:marRight w:val="0"/>
              <w:marTop w:val="0"/>
              <w:marBottom w:val="0"/>
              <w:divBdr>
                <w:top w:val="none" w:sz="0" w:space="0" w:color="auto"/>
                <w:left w:val="none" w:sz="0" w:space="0" w:color="auto"/>
                <w:bottom w:val="none" w:sz="0" w:space="0" w:color="auto"/>
                <w:right w:val="none" w:sz="0" w:space="0" w:color="auto"/>
              </w:divBdr>
              <w:divsChild>
                <w:div w:id="354964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4831075">
      <w:bodyDiv w:val="1"/>
      <w:marLeft w:val="0"/>
      <w:marRight w:val="0"/>
      <w:marTop w:val="0"/>
      <w:marBottom w:val="0"/>
      <w:divBdr>
        <w:top w:val="none" w:sz="0" w:space="0" w:color="auto"/>
        <w:left w:val="none" w:sz="0" w:space="0" w:color="auto"/>
        <w:bottom w:val="none" w:sz="0" w:space="0" w:color="auto"/>
        <w:right w:val="none" w:sz="0" w:space="0" w:color="auto"/>
      </w:divBdr>
    </w:div>
    <w:div w:id="1157265719">
      <w:bodyDiv w:val="1"/>
      <w:marLeft w:val="0"/>
      <w:marRight w:val="0"/>
      <w:marTop w:val="0"/>
      <w:marBottom w:val="0"/>
      <w:divBdr>
        <w:top w:val="none" w:sz="0" w:space="0" w:color="auto"/>
        <w:left w:val="none" w:sz="0" w:space="0" w:color="auto"/>
        <w:bottom w:val="none" w:sz="0" w:space="0" w:color="auto"/>
        <w:right w:val="none" w:sz="0" w:space="0" w:color="auto"/>
      </w:divBdr>
    </w:div>
    <w:div w:id="1158574444">
      <w:bodyDiv w:val="1"/>
      <w:marLeft w:val="0"/>
      <w:marRight w:val="0"/>
      <w:marTop w:val="0"/>
      <w:marBottom w:val="0"/>
      <w:divBdr>
        <w:top w:val="none" w:sz="0" w:space="0" w:color="auto"/>
        <w:left w:val="none" w:sz="0" w:space="0" w:color="auto"/>
        <w:bottom w:val="none" w:sz="0" w:space="0" w:color="auto"/>
        <w:right w:val="none" w:sz="0" w:space="0" w:color="auto"/>
      </w:divBdr>
    </w:div>
    <w:div w:id="1162619744">
      <w:bodyDiv w:val="1"/>
      <w:marLeft w:val="0"/>
      <w:marRight w:val="0"/>
      <w:marTop w:val="0"/>
      <w:marBottom w:val="0"/>
      <w:divBdr>
        <w:top w:val="none" w:sz="0" w:space="0" w:color="auto"/>
        <w:left w:val="none" w:sz="0" w:space="0" w:color="auto"/>
        <w:bottom w:val="none" w:sz="0" w:space="0" w:color="auto"/>
        <w:right w:val="none" w:sz="0" w:space="0" w:color="auto"/>
      </w:divBdr>
    </w:div>
    <w:div w:id="1204709617">
      <w:bodyDiv w:val="1"/>
      <w:marLeft w:val="0"/>
      <w:marRight w:val="0"/>
      <w:marTop w:val="0"/>
      <w:marBottom w:val="0"/>
      <w:divBdr>
        <w:top w:val="none" w:sz="0" w:space="0" w:color="auto"/>
        <w:left w:val="none" w:sz="0" w:space="0" w:color="auto"/>
        <w:bottom w:val="none" w:sz="0" w:space="0" w:color="auto"/>
        <w:right w:val="none" w:sz="0" w:space="0" w:color="auto"/>
      </w:divBdr>
      <w:divsChild>
        <w:div w:id="847519770">
          <w:marLeft w:val="0"/>
          <w:marRight w:val="0"/>
          <w:marTop w:val="0"/>
          <w:marBottom w:val="0"/>
          <w:divBdr>
            <w:top w:val="none" w:sz="0" w:space="0" w:color="auto"/>
            <w:left w:val="none" w:sz="0" w:space="0" w:color="auto"/>
            <w:bottom w:val="none" w:sz="0" w:space="0" w:color="auto"/>
            <w:right w:val="none" w:sz="0" w:space="0" w:color="auto"/>
          </w:divBdr>
        </w:div>
        <w:div w:id="260644565">
          <w:marLeft w:val="0"/>
          <w:marRight w:val="0"/>
          <w:marTop w:val="0"/>
          <w:marBottom w:val="0"/>
          <w:divBdr>
            <w:top w:val="none" w:sz="0" w:space="0" w:color="auto"/>
            <w:left w:val="none" w:sz="0" w:space="0" w:color="auto"/>
            <w:bottom w:val="none" w:sz="0" w:space="0" w:color="auto"/>
            <w:right w:val="none" w:sz="0" w:space="0" w:color="auto"/>
          </w:divBdr>
        </w:div>
        <w:div w:id="1403480465">
          <w:marLeft w:val="0"/>
          <w:marRight w:val="0"/>
          <w:marTop w:val="0"/>
          <w:marBottom w:val="0"/>
          <w:divBdr>
            <w:top w:val="none" w:sz="0" w:space="0" w:color="auto"/>
            <w:left w:val="none" w:sz="0" w:space="0" w:color="auto"/>
            <w:bottom w:val="none" w:sz="0" w:space="0" w:color="auto"/>
            <w:right w:val="none" w:sz="0" w:space="0" w:color="auto"/>
          </w:divBdr>
        </w:div>
        <w:div w:id="393050316">
          <w:marLeft w:val="0"/>
          <w:marRight w:val="0"/>
          <w:marTop w:val="0"/>
          <w:marBottom w:val="0"/>
          <w:divBdr>
            <w:top w:val="none" w:sz="0" w:space="0" w:color="auto"/>
            <w:left w:val="none" w:sz="0" w:space="0" w:color="auto"/>
            <w:bottom w:val="none" w:sz="0" w:space="0" w:color="auto"/>
            <w:right w:val="none" w:sz="0" w:space="0" w:color="auto"/>
          </w:divBdr>
        </w:div>
      </w:divsChild>
    </w:div>
    <w:div w:id="1221092934">
      <w:bodyDiv w:val="1"/>
      <w:marLeft w:val="0"/>
      <w:marRight w:val="0"/>
      <w:marTop w:val="0"/>
      <w:marBottom w:val="0"/>
      <w:divBdr>
        <w:top w:val="none" w:sz="0" w:space="0" w:color="auto"/>
        <w:left w:val="none" w:sz="0" w:space="0" w:color="auto"/>
        <w:bottom w:val="none" w:sz="0" w:space="0" w:color="auto"/>
        <w:right w:val="none" w:sz="0" w:space="0" w:color="auto"/>
      </w:divBdr>
    </w:div>
    <w:div w:id="1242639169">
      <w:bodyDiv w:val="1"/>
      <w:marLeft w:val="0"/>
      <w:marRight w:val="0"/>
      <w:marTop w:val="0"/>
      <w:marBottom w:val="0"/>
      <w:divBdr>
        <w:top w:val="none" w:sz="0" w:space="0" w:color="auto"/>
        <w:left w:val="none" w:sz="0" w:space="0" w:color="auto"/>
        <w:bottom w:val="none" w:sz="0" w:space="0" w:color="auto"/>
        <w:right w:val="none" w:sz="0" w:space="0" w:color="auto"/>
      </w:divBdr>
    </w:div>
    <w:div w:id="1245803310">
      <w:bodyDiv w:val="1"/>
      <w:marLeft w:val="0"/>
      <w:marRight w:val="0"/>
      <w:marTop w:val="0"/>
      <w:marBottom w:val="0"/>
      <w:divBdr>
        <w:top w:val="none" w:sz="0" w:space="0" w:color="auto"/>
        <w:left w:val="none" w:sz="0" w:space="0" w:color="auto"/>
        <w:bottom w:val="none" w:sz="0" w:space="0" w:color="auto"/>
        <w:right w:val="none" w:sz="0" w:space="0" w:color="auto"/>
      </w:divBdr>
    </w:div>
    <w:div w:id="1270428657">
      <w:bodyDiv w:val="1"/>
      <w:marLeft w:val="0"/>
      <w:marRight w:val="0"/>
      <w:marTop w:val="0"/>
      <w:marBottom w:val="0"/>
      <w:divBdr>
        <w:top w:val="none" w:sz="0" w:space="0" w:color="auto"/>
        <w:left w:val="none" w:sz="0" w:space="0" w:color="auto"/>
        <w:bottom w:val="none" w:sz="0" w:space="0" w:color="auto"/>
        <w:right w:val="none" w:sz="0" w:space="0" w:color="auto"/>
      </w:divBdr>
      <w:divsChild>
        <w:div w:id="1257976319">
          <w:marLeft w:val="0"/>
          <w:marRight w:val="0"/>
          <w:marTop w:val="0"/>
          <w:marBottom w:val="0"/>
          <w:divBdr>
            <w:top w:val="none" w:sz="0" w:space="0" w:color="auto"/>
            <w:left w:val="none" w:sz="0" w:space="0" w:color="auto"/>
            <w:bottom w:val="none" w:sz="0" w:space="0" w:color="auto"/>
            <w:right w:val="none" w:sz="0" w:space="0" w:color="auto"/>
          </w:divBdr>
        </w:div>
        <w:div w:id="495347254">
          <w:marLeft w:val="0"/>
          <w:marRight w:val="0"/>
          <w:marTop w:val="0"/>
          <w:marBottom w:val="0"/>
          <w:divBdr>
            <w:top w:val="none" w:sz="0" w:space="0" w:color="auto"/>
            <w:left w:val="none" w:sz="0" w:space="0" w:color="auto"/>
            <w:bottom w:val="none" w:sz="0" w:space="0" w:color="auto"/>
            <w:right w:val="none" w:sz="0" w:space="0" w:color="auto"/>
          </w:divBdr>
        </w:div>
      </w:divsChild>
    </w:div>
    <w:div w:id="1279869445">
      <w:bodyDiv w:val="1"/>
      <w:marLeft w:val="0"/>
      <w:marRight w:val="0"/>
      <w:marTop w:val="0"/>
      <w:marBottom w:val="0"/>
      <w:divBdr>
        <w:top w:val="none" w:sz="0" w:space="0" w:color="auto"/>
        <w:left w:val="none" w:sz="0" w:space="0" w:color="auto"/>
        <w:bottom w:val="none" w:sz="0" w:space="0" w:color="auto"/>
        <w:right w:val="none" w:sz="0" w:space="0" w:color="auto"/>
      </w:divBdr>
    </w:div>
    <w:div w:id="1296913002">
      <w:bodyDiv w:val="1"/>
      <w:marLeft w:val="0"/>
      <w:marRight w:val="0"/>
      <w:marTop w:val="0"/>
      <w:marBottom w:val="0"/>
      <w:divBdr>
        <w:top w:val="none" w:sz="0" w:space="0" w:color="auto"/>
        <w:left w:val="none" w:sz="0" w:space="0" w:color="auto"/>
        <w:bottom w:val="none" w:sz="0" w:space="0" w:color="auto"/>
        <w:right w:val="none" w:sz="0" w:space="0" w:color="auto"/>
      </w:divBdr>
    </w:div>
    <w:div w:id="1309364212">
      <w:bodyDiv w:val="1"/>
      <w:marLeft w:val="0"/>
      <w:marRight w:val="0"/>
      <w:marTop w:val="0"/>
      <w:marBottom w:val="0"/>
      <w:divBdr>
        <w:top w:val="none" w:sz="0" w:space="0" w:color="auto"/>
        <w:left w:val="none" w:sz="0" w:space="0" w:color="auto"/>
        <w:bottom w:val="none" w:sz="0" w:space="0" w:color="auto"/>
        <w:right w:val="none" w:sz="0" w:space="0" w:color="auto"/>
      </w:divBdr>
    </w:div>
    <w:div w:id="1331175815">
      <w:bodyDiv w:val="1"/>
      <w:marLeft w:val="0"/>
      <w:marRight w:val="0"/>
      <w:marTop w:val="0"/>
      <w:marBottom w:val="0"/>
      <w:divBdr>
        <w:top w:val="none" w:sz="0" w:space="0" w:color="auto"/>
        <w:left w:val="none" w:sz="0" w:space="0" w:color="auto"/>
        <w:bottom w:val="none" w:sz="0" w:space="0" w:color="auto"/>
        <w:right w:val="none" w:sz="0" w:space="0" w:color="auto"/>
      </w:divBdr>
    </w:div>
    <w:div w:id="1337922798">
      <w:bodyDiv w:val="1"/>
      <w:marLeft w:val="0"/>
      <w:marRight w:val="0"/>
      <w:marTop w:val="0"/>
      <w:marBottom w:val="0"/>
      <w:divBdr>
        <w:top w:val="none" w:sz="0" w:space="0" w:color="auto"/>
        <w:left w:val="none" w:sz="0" w:space="0" w:color="auto"/>
        <w:bottom w:val="none" w:sz="0" w:space="0" w:color="auto"/>
        <w:right w:val="none" w:sz="0" w:space="0" w:color="auto"/>
      </w:divBdr>
    </w:div>
    <w:div w:id="1369454124">
      <w:bodyDiv w:val="1"/>
      <w:marLeft w:val="0"/>
      <w:marRight w:val="0"/>
      <w:marTop w:val="0"/>
      <w:marBottom w:val="0"/>
      <w:divBdr>
        <w:top w:val="none" w:sz="0" w:space="0" w:color="auto"/>
        <w:left w:val="none" w:sz="0" w:space="0" w:color="auto"/>
        <w:bottom w:val="none" w:sz="0" w:space="0" w:color="auto"/>
        <w:right w:val="none" w:sz="0" w:space="0" w:color="auto"/>
      </w:divBdr>
    </w:div>
    <w:div w:id="1410152960">
      <w:bodyDiv w:val="1"/>
      <w:marLeft w:val="0"/>
      <w:marRight w:val="0"/>
      <w:marTop w:val="0"/>
      <w:marBottom w:val="0"/>
      <w:divBdr>
        <w:top w:val="none" w:sz="0" w:space="0" w:color="auto"/>
        <w:left w:val="none" w:sz="0" w:space="0" w:color="auto"/>
        <w:bottom w:val="none" w:sz="0" w:space="0" w:color="auto"/>
        <w:right w:val="none" w:sz="0" w:space="0" w:color="auto"/>
      </w:divBdr>
      <w:divsChild>
        <w:div w:id="2030714757">
          <w:marLeft w:val="0"/>
          <w:marRight w:val="0"/>
          <w:marTop w:val="0"/>
          <w:marBottom w:val="0"/>
          <w:divBdr>
            <w:top w:val="none" w:sz="0" w:space="0" w:color="auto"/>
            <w:left w:val="none" w:sz="0" w:space="0" w:color="auto"/>
            <w:bottom w:val="none" w:sz="0" w:space="0" w:color="auto"/>
            <w:right w:val="none" w:sz="0" w:space="0" w:color="auto"/>
          </w:divBdr>
        </w:div>
        <w:div w:id="1585723122">
          <w:marLeft w:val="0"/>
          <w:marRight w:val="0"/>
          <w:marTop w:val="0"/>
          <w:marBottom w:val="0"/>
          <w:divBdr>
            <w:top w:val="none" w:sz="0" w:space="0" w:color="auto"/>
            <w:left w:val="none" w:sz="0" w:space="0" w:color="auto"/>
            <w:bottom w:val="none" w:sz="0" w:space="0" w:color="auto"/>
            <w:right w:val="none" w:sz="0" w:space="0" w:color="auto"/>
          </w:divBdr>
        </w:div>
        <w:div w:id="2048413705">
          <w:marLeft w:val="0"/>
          <w:marRight w:val="0"/>
          <w:marTop w:val="0"/>
          <w:marBottom w:val="0"/>
          <w:divBdr>
            <w:top w:val="none" w:sz="0" w:space="0" w:color="auto"/>
            <w:left w:val="none" w:sz="0" w:space="0" w:color="auto"/>
            <w:bottom w:val="none" w:sz="0" w:space="0" w:color="auto"/>
            <w:right w:val="none" w:sz="0" w:space="0" w:color="auto"/>
          </w:divBdr>
        </w:div>
        <w:div w:id="1980643521">
          <w:marLeft w:val="0"/>
          <w:marRight w:val="0"/>
          <w:marTop w:val="0"/>
          <w:marBottom w:val="0"/>
          <w:divBdr>
            <w:top w:val="none" w:sz="0" w:space="0" w:color="auto"/>
            <w:left w:val="none" w:sz="0" w:space="0" w:color="auto"/>
            <w:bottom w:val="none" w:sz="0" w:space="0" w:color="auto"/>
            <w:right w:val="none" w:sz="0" w:space="0" w:color="auto"/>
          </w:divBdr>
        </w:div>
      </w:divsChild>
    </w:div>
    <w:div w:id="1417552171">
      <w:bodyDiv w:val="1"/>
      <w:marLeft w:val="0"/>
      <w:marRight w:val="0"/>
      <w:marTop w:val="0"/>
      <w:marBottom w:val="0"/>
      <w:divBdr>
        <w:top w:val="none" w:sz="0" w:space="0" w:color="auto"/>
        <w:left w:val="none" w:sz="0" w:space="0" w:color="auto"/>
        <w:bottom w:val="none" w:sz="0" w:space="0" w:color="auto"/>
        <w:right w:val="none" w:sz="0" w:space="0" w:color="auto"/>
      </w:divBdr>
    </w:div>
    <w:div w:id="1418096426">
      <w:bodyDiv w:val="1"/>
      <w:marLeft w:val="0"/>
      <w:marRight w:val="0"/>
      <w:marTop w:val="0"/>
      <w:marBottom w:val="0"/>
      <w:divBdr>
        <w:top w:val="none" w:sz="0" w:space="0" w:color="auto"/>
        <w:left w:val="none" w:sz="0" w:space="0" w:color="auto"/>
        <w:bottom w:val="none" w:sz="0" w:space="0" w:color="auto"/>
        <w:right w:val="none" w:sz="0" w:space="0" w:color="auto"/>
      </w:divBdr>
      <w:divsChild>
        <w:div w:id="1046877215">
          <w:marLeft w:val="0"/>
          <w:marRight w:val="0"/>
          <w:marTop w:val="0"/>
          <w:marBottom w:val="0"/>
          <w:divBdr>
            <w:top w:val="none" w:sz="0" w:space="0" w:color="auto"/>
            <w:left w:val="none" w:sz="0" w:space="0" w:color="auto"/>
            <w:bottom w:val="none" w:sz="0" w:space="0" w:color="auto"/>
            <w:right w:val="none" w:sz="0" w:space="0" w:color="auto"/>
          </w:divBdr>
        </w:div>
        <w:div w:id="1825319913">
          <w:marLeft w:val="0"/>
          <w:marRight w:val="0"/>
          <w:marTop w:val="0"/>
          <w:marBottom w:val="0"/>
          <w:divBdr>
            <w:top w:val="none" w:sz="0" w:space="0" w:color="auto"/>
            <w:left w:val="none" w:sz="0" w:space="0" w:color="auto"/>
            <w:bottom w:val="none" w:sz="0" w:space="0" w:color="auto"/>
            <w:right w:val="none" w:sz="0" w:space="0" w:color="auto"/>
          </w:divBdr>
        </w:div>
        <w:div w:id="680938931">
          <w:marLeft w:val="0"/>
          <w:marRight w:val="0"/>
          <w:marTop w:val="0"/>
          <w:marBottom w:val="0"/>
          <w:divBdr>
            <w:top w:val="none" w:sz="0" w:space="0" w:color="auto"/>
            <w:left w:val="none" w:sz="0" w:space="0" w:color="auto"/>
            <w:bottom w:val="none" w:sz="0" w:space="0" w:color="auto"/>
            <w:right w:val="none" w:sz="0" w:space="0" w:color="auto"/>
          </w:divBdr>
        </w:div>
        <w:div w:id="1635982555">
          <w:marLeft w:val="0"/>
          <w:marRight w:val="0"/>
          <w:marTop w:val="0"/>
          <w:marBottom w:val="0"/>
          <w:divBdr>
            <w:top w:val="none" w:sz="0" w:space="0" w:color="auto"/>
            <w:left w:val="none" w:sz="0" w:space="0" w:color="auto"/>
            <w:bottom w:val="none" w:sz="0" w:space="0" w:color="auto"/>
            <w:right w:val="none" w:sz="0" w:space="0" w:color="auto"/>
          </w:divBdr>
        </w:div>
        <w:div w:id="298195029">
          <w:marLeft w:val="0"/>
          <w:marRight w:val="0"/>
          <w:marTop w:val="0"/>
          <w:marBottom w:val="0"/>
          <w:divBdr>
            <w:top w:val="none" w:sz="0" w:space="0" w:color="auto"/>
            <w:left w:val="none" w:sz="0" w:space="0" w:color="auto"/>
            <w:bottom w:val="none" w:sz="0" w:space="0" w:color="auto"/>
            <w:right w:val="none" w:sz="0" w:space="0" w:color="auto"/>
          </w:divBdr>
        </w:div>
        <w:div w:id="2073111726">
          <w:marLeft w:val="0"/>
          <w:marRight w:val="0"/>
          <w:marTop w:val="0"/>
          <w:marBottom w:val="0"/>
          <w:divBdr>
            <w:top w:val="none" w:sz="0" w:space="0" w:color="auto"/>
            <w:left w:val="none" w:sz="0" w:space="0" w:color="auto"/>
            <w:bottom w:val="none" w:sz="0" w:space="0" w:color="auto"/>
            <w:right w:val="none" w:sz="0" w:space="0" w:color="auto"/>
          </w:divBdr>
        </w:div>
        <w:div w:id="824130383">
          <w:marLeft w:val="0"/>
          <w:marRight w:val="0"/>
          <w:marTop w:val="0"/>
          <w:marBottom w:val="0"/>
          <w:divBdr>
            <w:top w:val="none" w:sz="0" w:space="0" w:color="auto"/>
            <w:left w:val="none" w:sz="0" w:space="0" w:color="auto"/>
            <w:bottom w:val="none" w:sz="0" w:space="0" w:color="auto"/>
            <w:right w:val="none" w:sz="0" w:space="0" w:color="auto"/>
          </w:divBdr>
        </w:div>
        <w:div w:id="1749041039">
          <w:marLeft w:val="0"/>
          <w:marRight w:val="0"/>
          <w:marTop w:val="0"/>
          <w:marBottom w:val="0"/>
          <w:divBdr>
            <w:top w:val="none" w:sz="0" w:space="0" w:color="auto"/>
            <w:left w:val="none" w:sz="0" w:space="0" w:color="auto"/>
            <w:bottom w:val="none" w:sz="0" w:space="0" w:color="auto"/>
            <w:right w:val="none" w:sz="0" w:space="0" w:color="auto"/>
          </w:divBdr>
        </w:div>
        <w:div w:id="1706321657">
          <w:marLeft w:val="0"/>
          <w:marRight w:val="0"/>
          <w:marTop w:val="0"/>
          <w:marBottom w:val="0"/>
          <w:divBdr>
            <w:top w:val="none" w:sz="0" w:space="0" w:color="auto"/>
            <w:left w:val="none" w:sz="0" w:space="0" w:color="auto"/>
            <w:bottom w:val="none" w:sz="0" w:space="0" w:color="auto"/>
            <w:right w:val="none" w:sz="0" w:space="0" w:color="auto"/>
          </w:divBdr>
        </w:div>
        <w:div w:id="154075574">
          <w:marLeft w:val="0"/>
          <w:marRight w:val="0"/>
          <w:marTop w:val="0"/>
          <w:marBottom w:val="0"/>
          <w:divBdr>
            <w:top w:val="none" w:sz="0" w:space="0" w:color="auto"/>
            <w:left w:val="none" w:sz="0" w:space="0" w:color="auto"/>
            <w:bottom w:val="none" w:sz="0" w:space="0" w:color="auto"/>
            <w:right w:val="none" w:sz="0" w:space="0" w:color="auto"/>
          </w:divBdr>
        </w:div>
        <w:div w:id="996306859">
          <w:marLeft w:val="0"/>
          <w:marRight w:val="0"/>
          <w:marTop w:val="0"/>
          <w:marBottom w:val="0"/>
          <w:divBdr>
            <w:top w:val="none" w:sz="0" w:space="0" w:color="auto"/>
            <w:left w:val="none" w:sz="0" w:space="0" w:color="auto"/>
            <w:bottom w:val="none" w:sz="0" w:space="0" w:color="auto"/>
            <w:right w:val="none" w:sz="0" w:space="0" w:color="auto"/>
          </w:divBdr>
        </w:div>
        <w:div w:id="441992535">
          <w:marLeft w:val="0"/>
          <w:marRight w:val="0"/>
          <w:marTop w:val="0"/>
          <w:marBottom w:val="0"/>
          <w:divBdr>
            <w:top w:val="none" w:sz="0" w:space="0" w:color="auto"/>
            <w:left w:val="none" w:sz="0" w:space="0" w:color="auto"/>
            <w:bottom w:val="none" w:sz="0" w:space="0" w:color="auto"/>
            <w:right w:val="none" w:sz="0" w:space="0" w:color="auto"/>
          </w:divBdr>
        </w:div>
        <w:div w:id="843662516">
          <w:marLeft w:val="0"/>
          <w:marRight w:val="0"/>
          <w:marTop w:val="0"/>
          <w:marBottom w:val="0"/>
          <w:divBdr>
            <w:top w:val="none" w:sz="0" w:space="0" w:color="auto"/>
            <w:left w:val="none" w:sz="0" w:space="0" w:color="auto"/>
            <w:bottom w:val="none" w:sz="0" w:space="0" w:color="auto"/>
            <w:right w:val="none" w:sz="0" w:space="0" w:color="auto"/>
          </w:divBdr>
        </w:div>
        <w:div w:id="1273896798">
          <w:marLeft w:val="0"/>
          <w:marRight w:val="0"/>
          <w:marTop w:val="0"/>
          <w:marBottom w:val="0"/>
          <w:divBdr>
            <w:top w:val="none" w:sz="0" w:space="0" w:color="auto"/>
            <w:left w:val="none" w:sz="0" w:space="0" w:color="auto"/>
            <w:bottom w:val="none" w:sz="0" w:space="0" w:color="auto"/>
            <w:right w:val="none" w:sz="0" w:space="0" w:color="auto"/>
          </w:divBdr>
        </w:div>
        <w:div w:id="1605721381">
          <w:marLeft w:val="0"/>
          <w:marRight w:val="0"/>
          <w:marTop w:val="0"/>
          <w:marBottom w:val="0"/>
          <w:divBdr>
            <w:top w:val="none" w:sz="0" w:space="0" w:color="auto"/>
            <w:left w:val="none" w:sz="0" w:space="0" w:color="auto"/>
            <w:bottom w:val="none" w:sz="0" w:space="0" w:color="auto"/>
            <w:right w:val="none" w:sz="0" w:space="0" w:color="auto"/>
          </w:divBdr>
        </w:div>
        <w:div w:id="1805658361">
          <w:marLeft w:val="0"/>
          <w:marRight w:val="0"/>
          <w:marTop w:val="0"/>
          <w:marBottom w:val="0"/>
          <w:divBdr>
            <w:top w:val="none" w:sz="0" w:space="0" w:color="auto"/>
            <w:left w:val="none" w:sz="0" w:space="0" w:color="auto"/>
            <w:bottom w:val="none" w:sz="0" w:space="0" w:color="auto"/>
            <w:right w:val="none" w:sz="0" w:space="0" w:color="auto"/>
          </w:divBdr>
        </w:div>
        <w:div w:id="1839924974">
          <w:marLeft w:val="0"/>
          <w:marRight w:val="0"/>
          <w:marTop w:val="0"/>
          <w:marBottom w:val="0"/>
          <w:divBdr>
            <w:top w:val="none" w:sz="0" w:space="0" w:color="auto"/>
            <w:left w:val="none" w:sz="0" w:space="0" w:color="auto"/>
            <w:bottom w:val="none" w:sz="0" w:space="0" w:color="auto"/>
            <w:right w:val="none" w:sz="0" w:space="0" w:color="auto"/>
          </w:divBdr>
        </w:div>
      </w:divsChild>
    </w:div>
    <w:div w:id="1429348869">
      <w:bodyDiv w:val="1"/>
      <w:marLeft w:val="0"/>
      <w:marRight w:val="0"/>
      <w:marTop w:val="0"/>
      <w:marBottom w:val="0"/>
      <w:divBdr>
        <w:top w:val="none" w:sz="0" w:space="0" w:color="auto"/>
        <w:left w:val="none" w:sz="0" w:space="0" w:color="auto"/>
        <w:bottom w:val="none" w:sz="0" w:space="0" w:color="auto"/>
        <w:right w:val="none" w:sz="0" w:space="0" w:color="auto"/>
      </w:divBdr>
    </w:div>
    <w:div w:id="1460101081">
      <w:bodyDiv w:val="1"/>
      <w:marLeft w:val="0"/>
      <w:marRight w:val="0"/>
      <w:marTop w:val="0"/>
      <w:marBottom w:val="0"/>
      <w:divBdr>
        <w:top w:val="none" w:sz="0" w:space="0" w:color="auto"/>
        <w:left w:val="none" w:sz="0" w:space="0" w:color="auto"/>
        <w:bottom w:val="none" w:sz="0" w:space="0" w:color="auto"/>
        <w:right w:val="none" w:sz="0" w:space="0" w:color="auto"/>
      </w:divBdr>
    </w:div>
    <w:div w:id="1466502576">
      <w:bodyDiv w:val="1"/>
      <w:marLeft w:val="0"/>
      <w:marRight w:val="0"/>
      <w:marTop w:val="0"/>
      <w:marBottom w:val="0"/>
      <w:divBdr>
        <w:top w:val="none" w:sz="0" w:space="0" w:color="auto"/>
        <w:left w:val="none" w:sz="0" w:space="0" w:color="auto"/>
        <w:bottom w:val="none" w:sz="0" w:space="0" w:color="auto"/>
        <w:right w:val="none" w:sz="0" w:space="0" w:color="auto"/>
      </w:divBdr>
    </w:div>
    <w:div w:id="1491360501">
      <w:bodyDiv w:val="1"/>
      <w:marLeft w:val="0"/>
      <w:marRight w:val="0"/>
      <w:marTop w:val="0"/>
      <w:marBottom w:val="0"/>
      <w:divBdr>
        <w:top w:val="none" w:sz="0" w:space="0" w:color="auto"/>
        <w:left w:val="none" w:sz="0" w:space="0" w:color="auto"/>
        <w:bottom w:val="none" w:sz="0" w:space="0" w:color="auto"/>
        <w:right w:val="none" w:sz="0" w:space="0" w:color="auto"/>
      </w:divBdr>
    </w:div>
    <w:div w:id="1526406319">
      <w:bodyDiv w:val="1"/>
      <w:marLeft w:val="0"/>
      <w:marRight w:val="0"/>
      <w:marTop w:val="0"/>
      <w:marBottom w:val="0"/>
      <w:divBdr>
        <w:top w:val="none" w:sz="0" w:space="0" w:color="auto"/>
        <w:left w:val="none" w:sz="0" w:space="0" w:color="auto"/>
        <w:bottom w:val="none" w:sz="0" w:space="0" w:color="auto"/>
        <w:right w:val="none" w:sz="0" w:space="0" w:color="auto"/>
      </w:divBdr>
    </w:div>
    <w:div w:id="1533877955">
      <w:bodyDiv w:val="1"/>
      <w:marLeft w:val="0"/>
      <w:marRight w:val="0"/>
      <w:marTop w:val="0"/>
      <w:marBottom w:val="0"/>
      <w:divBdr>
        <w:top w:val="none" w:sz="0" w:space="0" w:color="auto"/>
        <w:left w:val="none" w:sz="0" w:space="0" w:color="auto"/>
        <w:bottom w:val="none" w:sz="0" w:space="0" w:color="auto"/>
        <w:right w:val="none" w:sz="0" w:space="0" w:color="auto"/>
      </w:divBdr>
    </w:div>
    <w:div w:id="1534031161">
      <w:bodyDiv w:val="1"/>
      <w:marLeft w:val="0"/>
      <w:marRight w:val="0"/>
      <w:marTop w:val="0"/>
      <w:marBottom w:val="0"/>
      <w:divBdr>
        <w:top w:val="none" w:sz="0" w:space="0" w:color="auto"/>
        <w:left w:val="none" w:sz="0" w:space="0" w:color="auto"/>
        <w:bottom w:val="none" w:sz="0" w:space="0" w:color="auto"/>
        <w:right w:val="none" w:sz="0" w:space="0" w:color="auto"/>
      </w:divBdr>
    </w:div>
    <w:div w:id="1602881615">
      <w:bodyDiv w:val="1"/>
      <w:marLeft w:val="0"/>
      <w:marRight w:val="0"/>
      <w:marTop w:val="0"/>
      <w:marBottom w:val="0"/>
      <w:divBdr>
        <w:top w:val="none" w:sz="0" w:space="0" w:color="auto"/>
        <w:left w:val="none" w:sz="0" w:space="0" w:color="auto"/>
        <w:bottom w:val="none" w:sz="0" w:space="0" w:color="auto"/>
        <w:right w:val="none" w:sz="0" w:space="0" w:color="auto"/>
      </w:divBdr>
    </w:div>
    <w:div w:id="1650088762">
      <w:bodyDiv w:val="1"/>
      <w:marLeft w:val="0"/>
      <w:marRight w:val="0"/>
      <w:marTop w:val="0"/>
      <w:marBottom w:val="0"/>
      <w:divBdr>
        <w:top w:val="none" w:sz="0" w:space="0" w:color="auto"/>
        <w:left w:val="none" w:sz="0" w:space="0" w:color="auto"/>
        <w:bottom w:val="none" w:sz="0" w:space="0" w:color="auto"/>
        <w:right w:val="none" w:sz="0" w:space="0" w:color="auto"/>
      </w:divBdr>
      <w:divsChild>
        <w:div w:id="1954703600">
          <w:marLeft w:val="0"/>
          <w:marRight w:val="0"/>
          <w:marTop w:val="0"/>
          <w:marBottom w:val="0"/>
          <w:divBdr>
            <w:top w:val="none" w:sz="0" w:space="0" w:color="auto"/>
            <w:left w:val="none" w:sz="0" w:space="0" w:color="auto"/>
            <w:bottom w:val="none" w:sz="0" w:space="0" w:color="auto"/>
            <w:right w:val="none" w:sz="0" w:space="0" w:color="auto"/>
          </w:divBdr>
        </w:div>
        <w:div w:id="1442604930">
          <w:marLeft w:val="0"/>
          <w:marRight w:val="0"/>
          <w:marTop w:val="0"/>
          <w:marBottom w:val="0"/>
          <w:divBdr>
            <w:top w:val="none" w:sz="0" w:space="0" w:color="auto"/>
            <w:left w:val="none" w:sz="0" w:space="0" w:color="auto"/>
            <w:bottom w:val="none" w:sz="0" w:space="0" w:color="auto"/>
            <w:right w:val="none" w:sz="0" w:space="0" w:color="auto"/>
          </w:divBdr>
        </w:div>
        <w:div w:id="134833049">
          <w:marLeft w:val="0"/>
          <w:marRight w:val="0"/>
          <w:marTop w:val="0"/>
          <w:marBottom w:val="0"/>
          <w:divBdr>
            <w:top w:val="none" w:sz="0" w:space="0" w:color="auto"/>
            <w:left w:val="none" w:sz="0" w:space="0" w:color="auto"/>
            <w:bottom w:val="none" w:sz="0" w:space="0" w:color="auto"/>
            <w:right w:val="none" w:sz="0" w:space="0" w:color="auto"/>
          </w:divBdr>
        </w:div>
        <w:div w:id="2021275156">
          <w:marLeft w:val="0"/>
          <w:marRight w:val="0"/>
          <w:marTop w:val="0"/>
          <w:marBottom w:val="0"/>
          <w:divBdr>
            <w:top w:val="none" w:sz="0" w:space="0" w:color="auto"/>
            <w:left w:val="none" w:sz="0" w:space="0" w:color="auto"/>
            <w:bottom w:val="none" w:sz="0" w:space="0" w:color="auto"/>
            <w:right w:val="none" w:sz="0" w:space="0" w:color="auto"/>
          </w:divBdr>
        </w:div>
        <w:div w:id="1102456744">
          <w:marLeft w:val="0"/>
          <w:marRight w:val="0"/>
          <w:marTop w:val="0"/>
          <w:marBottom w:val="0"/>
          <w:divBdr>
            <w:top w:val="none" w:sz="0" w:space="0" w:color="auto"/>
            <w:left w:val="none" w:sz="0" w:space="0" w:color="auto"/>
            <w:bottom w:val="none" w:sz="0" w:space="0" w:color="auto"/>
            <w:right w:val="none" w:sz="0" w:space="0" w:color="auto"/>
          </w:divBdr>
        </w:div>
        <w:div w:id="1755391621">
          <w:marLeft w:val="0"/>
          <w:marRight w:val="0"/>
          <w:marTop w:val="0"/>
          <w:marBottom w:val="0"/>
          <w:divBdr>
            <w:top w:val="none" w:sz="0" w:space="0" w:color="auto"/>
            <w:left w:val="none" w:sz="0" w:space="0" w:color="auto"/>
            <w:bottom w:val="none" w:sz="0" w:space="0" w:color="auto"/>
            <w:right w:val="none" w:sz="0" w:space="0" w:color="auto"/>
          </w:divBdr>
        </w:div>
        <w:div w:id="1177773580">
          <w:marLeft w:val="0"/>
          <w:marRight w:val="0"/>
          <w:marTop w:val="0"/>
          <w:marBottom w:val="0"/>
          <w:divBdr>
            <w:top w:val="none" w:sz="0" w:space="0" w:color="auto"/>
            <w:left w:val="none" w:sz="0" w:space="0" w:color="auto"/>
            <w:bottom w:val="none" w:sz="0" w:space="0" w:color="auto"/>
            <w:right w:val="none" w:sz="0" w:space="0" w:color="auto"/>
          </w:divBdr>
        </w:div>
        <w:div w:id="29377858">
          <w:marLeft w:val="0"/>
          <w:marRight w:val="0"/>
          <w:marTop w:val="0"/>
          <w:marBottom w:val="0"/>
          <w:divBdr>
            <w:top w:val="none" w:sz="0" w:space="0" w:color="auto"/>
            <w:left w:val="none" w:sz="0" w:space="0" w:color="auto"/>
            <w:bottom w:val="none" w:sz="0" w:space="0" w:color="auto"/>
            <w:right w:val="none" w:sz="0" w:space="0" w:color="auto"/>
          </w:divBdr>
        </w:div>
        <w:div w:id="338504660">
          <w:marLeft w:val="0"/>
          <w:marRight w:val="0"/>
          <w:marTop w:val="0"/>
          <w:marBottom w:val="0"/>
          <w:divBdr>
            <w:top w:val="none" w:sz="0" w:space="0" w:color="auto"/>
            <w:left w:val="none" w:sz="0" w:space="0" w:color="auto"/>
            <w:bottom w:val="none" w:sz="0" w:space="0" w:color="auto"/>
            <w:right w:val="none" w:sz="0" w:space="0" w:color="auto"/>
          </w:divBdr>
        </w:div>
        <w:div w:id="14238862">
          <w:marLeft w:val="0"/>
          <w:marRight w:val="0"/>
          <w:marTop w:val="0"/>
          <w:marBottom w:val="0"/>
          <w:divBdr>
            <w:top w:val="none" w:sz="0" w:space="0" w:color="auto"/>
            <w:left w:val="none" w:sz="0" w:space="0" w:color="auto"/>
            <w:bottom w:val="none" w:sz="0" w:space="0" w:color="auto"/>
            <w:right w:val="none" w:sz="0" w:space="0" w:color="auto"/>
          </w:divBdr>
        </w:div>
        <w:div w:id="240869685">
          <w:marLeft w:val="0"/>
          <w:marRight w:val="0"/>
          <w:marTop w:val="0"/>
          <w:marBottom w:val="0"/>
          <w:divBdr>
            <w:top w:val="none" w:sz="0" w:space="0" w:color="auto"/>
            <w:left w:val="none" w:sz="0" w:space="0" w:color="auto"/>
            <w:bottom w:val="none" w:sz="0" w:space="0" w:color="auto"/>
            <w:right w:val="none" w:sz="0" w:space="0" w:color="auto"/>
          </w:divBdr>
        </w:div>
        <w:div w:id="1103307604">
          <w:marLeft w:val="0"/>
          <w:marRight w:val="0"/>
          <w:marTop w:val="0"/>
          <w:marBottom w:val="0"/>
          <w:divBdr>
            <w:top w:val="none" w:sz="0" w:space="0" w:color="auto"/>
            <w:left w:val="none" w:sz="0" w:space="0" w:color="auto"/>
            <w:bottom w:val="none" w:sz="0" w:space="0" w:color="auto"/>
            <w:right w:val="none" w:sz="0" w:space="0" w:color="auto"/>
          </w:divBdr>
        </w:div>
        <w:div w:id="1748259452">
          <w:marLeft w:val="0"/>
          <w:marRight w:val="0"/>
          <w:marTop w:val="0"/>
          <w:marBottom w:val="0"/>
          <w:divBdr>
            <w:top w:val="none" w:sz="0" w:space="0" w:color="auto"/>
            <w:left w:val="none" w:sz="0" w:space="0" w:color="auto"/>
            <w:bottom w:val="none" w:sz="0" w:space="0" w:color="auto"/>
            <w:right w:val="none" w:sz="0" w:space="0" w:color="auto"/>
          </w:divBdr>
        </w:div>
        <w:div w:id="2039618135">
          <w:marLeft w:val="0"/>
          <w:marRight w:val="0"/>
          <w:marTop w:val="0"/>
          <w:marBottom w:val="0"/>
          <w:divBdr>
            <w:top w:val="none" w:sz="0" w:space="0" w:color="auto"/>
            <w:left w:val="none" w:sz="0" w:space="0" w:color="auto"/>
            <w:bottom w:val="none" w:sz="0" w:space="0" w:color="auto"/>
            <w:right w:val="none" w:sz="0" w:space="0" w:color="auto"/>
          </w:divBdr>
        </w:div>
        <w:div w:id="390620318">
          <w:marLeft w:val="0"/>
          <w:marRight w:val="0"/>
          <w:marTop w:val="0"/>
          <w:marBottom w:val="0"/>
          <w:divBdr>
            <w:top w:val="none" w:sz="0" w:space="0" w:color="auto"/>
            <w:left w:val="none" w:sz="0" w:space="0" w:color="auto"/>
            <w:bottom w:val="none" w:sz="0" w:space="0" w:color="auto"/>
            <w:right w:val="none" w:sz="0" w:space="0" w:color="auto"/>
          </w:divBdr>
        </w:div>
        <w:div w:id="358550992">
          <w:marLeft w:val="0"/>
          <w:marRight w:val="0"/>
          <w:marTop w:val="0"/>
          <w:marBottom w:val="0"/>
          <w:divBdr>
            <w:top w:val="none" w:sz="0" w:space="0" w:color="auto"/>
            <w:left w:val="none" w:sz="0" w:space="0" w:color="auto"/>
            <w:bottom w:val="none" w:sz="0" w:space="0" w:color="auto"/>
            <w:right w:val="none" w:sz="0" w:space="0" w:color="auto"/>
          </w:divBdr>
        </w:div>
        <w:div w:id="2083216119">
          <w:marLeft w:val="0"/>
          <w:marRight w:val="0"/>
          <w:marTop w:val="0"/>
          <w:marBottom w:val="0"/>
          <w:divBdr>
            <w:top w:val="none" w:sz="0" w:space="0" w:color="auto"/>
            <w:left w:val="none" w:sz="0" w:space="0" w:color="auto"/>
            <w:bottom w:val="none" w:sz="0" w:space="0" w:color="auto"/>
            <w:right w:val="none" w:sz="0" w:space="0" w:color="auto"/>
          </w:divBdr>
        </w:div>
      </w:divsChild>
    </w:div>
    <w:div w:id="1656715865">
      <w:bodyDiv w:val="1"/>
      <w:marLeft w:val="0"/>
      <w:marRight w:val="0"/>
      <w:marTop w:val="0"/>
      <w:marBottom w:val="0"/>
      <w:divBdr>
        <w:top w:val="none" w:sz="0" w:space="0" w:color="auto"/>
        <w:left w:val="none" w:sz="0" w:space="0" w:color="auto"/>
        <w:bottom w:val="none" w:sz="0" w:space="0" w:color="auto"/>
        <w:right w:val="none" w:sz="0" w:space="0" w:color="auto"/>
      </w:divBdr>
    </w:div>
    <w:div w:id="1662197202">
      <w:bodyDiv w:val="1"/>
      <w:marLeft w:val="0"/>
      <w:marRight w:val="0"/>
      <w:marTop w:val="0"/>
      <w:marBottom w:val="0"/>
      <w:divBdr>
        <w:top w:val="none" w:sz="0" w:space="0" w:color="auto"/>
        <w:left w:val="none" w:sz="0" w:space="0" w:color="auto"/>
        <w:bottom w:val="none" w:sz="0" w:space="0" w:color="auto"/>
        <w:right w:val="none" w:sz="0" w:space="0" w:color="auto"/>
      </w:divBdr>
    </w:div>
    <w:div w:id="1670331344">
      <w:bodyDiv w:val="1"/>
      <w:marLeft w:val="0"/>
      <w:marRight w:val="0"/>
      <w:marTop w:val="0"/>
      <w:marBottom w:val="0"/>
      <w:divBdr>
        <w:top w:val="none" w:sz="0" w:space="0" w:color="auto"/>
        <w:left w:val="none" w:sz="0" w:space="0" w:color="auto"/>
        <w:bottom w:val="none" w:sz="0" w:space="0" w:color="auto"/>
        <w:right w:val="none" w:sz="0" w:space="0" w:color="auto"/>
      </w:divBdr>
    </w:div>
    <w:div w:id="1688485417">
      <w:bodyDiv w:val="1"/>
      <w:marLeft w:val="0"/>
      <w:marRight w:val="0"/>
      <w:marTop w:val="0"/>
      <w:marBottom w:val="0"/>
      <w:divBdr>
        <w:top w:val="none" w:sz="0" w:space="0" w:color="auto"/>
        <w:left w:val="none" w:sz="0" w:space="0" w:color="auto"/>
        <w:bottom w:val="none" w:sz="0" w:space="0" w:color="auto"/>
        <w:right w:val="none" w:sz="0" w:space="0" w:color="auto"/>
      </w:divBdr>
    </w:div>
    <w:div w:id="1722709126">
      <w:bodyDiv w:val="1"/>
      <w:marLeft w:val="0"/>
      <w:marRight w:val="0"/>
      <w:marTop w:val="0"/>
      <w:marBottom w:val="0"/>
      <w:divBdr>
        <w:top w:val="none" w:sz="0" w:space="0" w:color="auto"/>
        <w:left w:val="none" w:sz="0" w:space="0" w:color="auto"/>
        <w:bottom w:val="none" w:sz="0" w:space="0" w:color="auto"/>
        <w:right w:val="none" w:sz="0" w:space="0" w:color="auto"/>
      </w:divBdr>
    </w:div>
    <w:div w:id="1759255526">
      <w:bodyDiv w:val="1"/>
      <w:marLeft w:val="0"/>
      <w:marRight w:val="0"/>
      <w:marTop w:val="0"/>
      <w:marBottom w:val="0"/>
      <w:divBdr>
        <w:top w:val="none" w:sz="0" w:space="0" w:color="auto"/>
        <w:left w:val="none" w:sz="0" w:space="0" w:color="auto"/>
        <w:bottom w:val="none" w:sz="0" w:space="0" w:color="auto"/>
        <w:right w:val="none" w:sz="0" w:space="0" w:color="auto"/>
      </w:divBdr>
    </w:div>
    <w:div w:id="1774662612">
      <w:bodyDiv w:val="1"/>
      <w:marLeft w:val="0"/>
      <w:marRight w:val="0"/>
      <w:marTop w:val="0"/>
      <w:marBottom w:val="0"/>
      <w:divBdr>
        <w:top w:val="none" w:sz="0" w:space="0" w:color="auto"/>
        <w:left w:val="none" w:sz="0" w:space="0" w:color="auto"/>
        <w:bottom w:val="none" w:sz="0" w:space="0" w:color="auto"/>
        <w:right w:val="none" w:sz="0" w:space="0" w:color="auto"/>
      </w:divBdr>
    </w:div>
    <w:div w:id="1783525229">
      <w:bodyDiv w:val="1"/>
      <w:marLeft w:val="0"/>
      <w:marRight w:val="0"/>
      <w:marTop w:val="0"/>
      <w:marBottom w:val="0"/>
      <w:divBdr>
        <w:top w:val="none" w:sz="0" w:space="0" w:color="auto"/>
        <w:left w:val="none" w:sz="0" w:space="0" w:color="auto"/>
        <w:bottom w:val="none" w:sz="0" w:space="0" w:color="auto"/>
        <w:right w:val="none" w:sz="0" w:space="0" w:color="auto"/>
      </w:divBdr>
    </w:div>
    <w:div w:id="1794403809">
      <w:bodyDiv w:val="1"/>
      <w:marLeft w:val="0"/>
      <w:marRight w:val="0"/>
      <w:marTop w:val="0"/>
      <w:marBottom w:val="0"/>
      <w:divBdr>
        <w:top w:val="none" w:sz="0" w:space="0" w:color="auto"/>
        <w:left w:val="none" w:sz="0" w:space="0" w:color="auto"/>
        <w:bottom w:val="none" w:sz="0" w:space="0" w:color="auto"/>
        <w:right w:val="none" w:sz="0" w:space="0" w:color="auto"/>
      </w:divBdr>
    </w:div>
    <w:div w:id="1799032733">
      <w:bodyDiv w:val="1"/>
      <w:marLeft w:val="0"/>
      <w:marRight w:val="0"/>
      <w:marTop w:val="0"/>
      <w:marBottom w:val="0"/>
      <w:divBdr>
        <w:top w:val="none" w:sz="0" w:space="0" w:color="auto"/>
        <w:left w:val="none" w:sz="0" w:space="0" w:color="auto"/>
        <w:bottom w:val="none" w:sz="0" w:space="0" w:color="auto"/>
        <w:right w:val="none" w:sz="0" w:space="0" w:color="auto"/>
      </w:divBdr>
    </w:div>
    <w:div w:id="1814981434">
      <w:bodyDiv w:val="1"/>
      <w:marLeft w:val="0"/>
      <w:marRight w:val="0"/>
      <w:marTop w:val="0"/>
      <w:marBottom w:val="0"/>
      <w:divBdr>
        <w:top w:val="none" w:sz="0" w:space="0" w:color="auto"/>
        <w:left w:val="none" w:sz="0" w:space="0" w:color="auto"/>
        <w:bottom w:val="none" w:sz="0" w:space="0" w:color="auto"/>
        <w:right w:val="none" w:sz="0" w:space="0" w:color="auto"/>
      </w:divBdr>
    </w:div>
    <w:div w:id="1829053620">
      <w:bodyDiv w:val="1"/>
      <w:marLeft w:val="0"/>
      <w:marRight w:val="0"/>
      <w:marTop w:val="0"/>
      <w:marBottom w:val="0"/>
      <w:divBdr>
        <w:top w:val="none" w:sz="0" w:space="0" w:color="auto"/>
        <w:left w:val="none" w:sz="0" w:space="0" w:color="auto"/>
        <w:bottom w:val="none" w:sz="0" w:space="0" w:color="auto"/>
        <w:right w:val="none" w:sz="0" w:space="0" w:color="auto"/>
      </w:divBdr>
    </w:div>
    <w:div w:id="1841694602">
      <w:bodyDiv w:val="1"/>
      <w:marLeft w:val="0"/>
      <w:marRight w:val="0"/>
      <w:marTop w:val="0"/>
      <w:marBottom w:val="0"/>
      <w:divBdr>
        <w:top w:val="none" w:sz="0" w:space="0" w:color="auto"/>
        <w:left w:val="none" w:sz="0" w:space="0" w:color="auto"/>
        <w:bottom w:val="none" w:sz="0" w:space="0" w:color="auto"/>
        <w:right w:val="none" w:sz="0" w:space="0" w:color="auto"/>
      </w:divBdr>
    </w:div>
    <w:div w:id="1869289923">
      <w:bodyDiv w:val="1"/>
      <w:marLeft w:val="0"/>
      <w:marRight w:val="0"/>
      <w:marTop w:val="0"/>
      <w:marBottom w:val="0"/>
      <w:divBdr>
        <w:top w:val="none" w:sz="0" w:space="0" w:color="auto"/>
        <w:left w:val="none" w:sz="0" w:space="0" w:color="auto"/>
        <w:bottom w:val="none" w:sz="0" w:space="0" w:color="auto"/>
        <w:right w:val="none" w:sz="0" w:space="0" w:color="auto"/>
      </w:divBdr>
    </w:div>
    <w:div w:id="1873150478">
      <w:bodyDiv w:val="1"/>
      <w:marLeft w:val="0"/>
      <w:marRight w:val="0"/>
      <w:marTop w:val="0"/>
      <w:marBottom w:val="0"/>
      <w:divBdr>
        <w:top w:val="none" w:sz="0" w:space="0" w:color="auto"/>
        <w:left w:val="none" w:sz="0" w:space="0" w:color="auto"/>
        <w:bottom w:val="none" w:sz="0" w:space="0" w:color="auto"/>
        <w:right w:val="none" w:sz="0" w:space="0" w:color="auto"/>
      </w:divBdr>
    </w:div>
    <w:div w:id="1915434117">
      <w:bodyDiv w:val="1"/>
      <w:marLeft w:val="0"/>
      <w:marRight w:val="0"/>
      <w:marTop w:val="0"/>
      <w:marBottom w:val="0"/>
      <w:divBdr>
        <w:top w:val="none" w:sz="0" w:space="0" w:color="auto"/>
        <w:left w:val="none" w:sz="0" w:space="0" w:color="auto"/>
        <w:bottom w:val="none" w:sz="0" w:space="0" w:color="auto"/>
        <w:right w:val="none" w:sz="0" w:space="0" w:color="auto"/>
      </w:divBdr>
    </w:div>
    <w:div w:id="1920434119">
      <w:bodyDiv w:val="1"/>
      <w:marLeft w:val="0"/>
      <w:marRight w:val="0"/>
      <w:marTop w:val="0"/>
      <w:marBottom w:val="0"/>
      <w:divBdr>
        <w:top w:val="none" w:sz="0" w:space="0" w:color="auto"/>
        <w:left w:val="none" w:sz="0" w:space="0" w:color="auto"/>
        <w:bottom w:val="none" w:sz="0" w:space="0" w:color="auto"/>
        <w:right w:val="none" w:sz="0" w:space="0" w:color="auto"/>
      </w:divBdr>
    </w:div>
    <w:div w:id="1928492020">
      <w:bodyDiv w:val="1"/>
      <w:marLeft w:val="0"/>
      <w:marRight w:val="0"/>
      <w:marTop w:val="0"/>
      <w:marBottom w:val="0"/>
      <w:divBdr>
        <w:top w:val="none" w:sz="0" w:space="0" w:color="auto"/>
        <w:left w:val="none" w:sz="0" w:space="0" w:color="auto"/>
        <w:bottom w:val="none" w:sz="0" w:space="0" w:color="auto"/>
        <w:right w:val="none" w:sz="0" w:space="0" w:color="auto"/>
      </w:divBdr>
    </w:div>
    <w:div w:id="1961303641">
      <w:bodyDiv w:val="1"/>
      <w:marLeft w:val="0"/>
      <w:marRight w:val="0"/>
      <w:marTop w:val="0"/>
      <w:marBottom w:val="0"/>
      <w:divBdr>
        <w:top w:val="none" w:sz="0" w:space="0" w:color="auto"/>
        <w:left w:val="none" w:sz="0" w:space="0" w:color="auto"/>
        <w:bottom w:val="none" w:sz="0" w:space="0" w:color="auto"/>
        <w:right w:val="none" w:sz="0" w:space="0" w:color="auto"/>
      </w:divBdr>
      <w:divsChild>
        <w:div w:id="40130069">
          <w:marLeft w:val="0"/>
          <w:marRight w:val="0"/>
          <w:marTop w:val="0"/>
          <w:marBottom w:val="0"/>
          <w:divBdr>
            <w:top w:val="none" w:sz="0" w:space="0" w:color="auto"/>
            <w:left w:val="none" w:sz="0" w:space="0" w:color="auto"/>
            <w:bottom w:val="none" w:sz="0" w:space="0" w:color="auto"/>
            <w:right w:val="none" w:sz="0" w:space="0" w:color="auto"/>
          </w:divBdr>
          <w:divsChild>
            <w:div w:id="1201628868">
              <w:marLeft w:val="0"/>
              <w:marRight w:val="0"/>
              <w:marTop w:val="0"/>
              <w:marBottom w:val="0"/>
              <w:divBdr>
                <w:top w:val="none" w:sz="0" w:space="0" w:color="auto"/>
                <w:left w:val="none" w:sz="0" w:space="0" w:color="auto"/>
                <w:bottom w:val="none" w:sz="0" w:space="0" w:color="auto"/>
                <w:right w:val="none" w:sz="0" w:space="0" w:color="auto"/>
              </w:divBdr>
              <w:divsChild>
                <w:div w:id="339309708">
                  <w:marLeft w:val="0"/>
                  <w:marRight w:val="0"/>
                  <w:marTop w:val="0"/>
                  <w:marBottom w:val="0"/>
                  <w:divBdr>
                    <w:top w:val="none" w:sz="0" w:space="0" w:color="auto"/>
                    <w:left w:val="none" w:sz="0" w:space="0" w:color="auto"/>
                    <w:bottom w:val="none" w:sz="0" w:space="0" w:color="auto"/>
                    <w:right w:val="none" w:sz="0" w:space="0" w:color="auto"/>
                  </w:divBdr>
                  <w:divsChild>
                    <w:div w:id="153113503">
                      <w:marLeft w:val="0"/>
                      <w:marRight w:val="0"/>
                      <w:marTop w:val="0"/>
                      <w:marBottom w:val="0"/>
                      <w:divBdr>
                        <w:top w:val="none" w:sz="0" w:space="0" w:color="auto"/>
                        <w:left w:val="none" w:sz="0" w:space="0" w:color="auto"/>
                        <w:bottom w:val="none" w:sz="0" w:space="0" w:color="auto"/>
                        <w:right w:val="none" w:sz="0" w:space="0" w:color="auto"/>
                      </w:divBdr>
                      <w:divsChild>
                        <w:div w:id="1965884506">
                          <w:marLeft w:val="0"/>
                          <w:marRight w:val="0"/>
                          <w:marTop w:val="45"/>
                          <w:marBottom w:val="0"/>
                          <w:divBdr>
                            <w:top w:val="none" w:sz="0" w:space="0" w:color="auto"/>
                            <w:left w:val="none" w:sz="0" w:space="0" w:color="auto"/>
                            <w:bottom w:val="none" w:sz="0" w:space="0" w:color="auto"/>
                            <w:right w:val="none" w:sz="0" w:space="0" w:color="auto"/>
                          </w:divBdr>
                          <w:divsChild>
                            <w:div w:id="1378511676">
                              <w:marLeft w:val="0"/>
                              <w:marRight w:val="0"/>
                              <w:marTop w:val="0"/>
                              <w:marBottom w:val="0"/>
                              <w:divBdr>
                                <w:top w:val="none" w:sz="0" w:space="0" w:color="auto"/>
                                <w:left w:val="none" w:sz="0" w:space="0" w:color="auto"/>
                                <w:bottom w:val="none" w:sz="0" w:space="0" w:color="auto"/>
                                <w:right w:val="none" w:sz="0" w:space="0" w:color="auto"/>
                              </w:divBdr>
                              <w:divsChild>
                                <w:div w:id="370300929">
                                  <w:marLeft w:val="2070"/>
                                  <w:marRight w:val="3810"/>
                                  <w:marTop w:val="0"/>
                                  <w:marBottom w:val="0"/>
                                  <w:divBdr>
                                    <w:top w:val="none" w:sz="0" w:space="0" w:color="auto"/>
                                    <w:left w:val="none" w:sz="0" w:space="0" w:color="auto"/>
                                    <w:bottom w:val="none" w:sz="0" w:space="0" w:color="auto"/>
                                    <w:right w:val="none" w:sz="0" w:space="0" w:color="auto"/>
                                  </w:divBdr>
                                  <w:divsChild>
                                    <w:div w:id="345323931">
                                      <w:marLeft w:val="0"/>
                                      <w:marRight w:val="0"/>
                                      <w:marTop w:val="0"/>
                                      <w:marBottom w:val="0"/>
                                      <w:divBdr>
                                        <w:top w:val="none" w:sz="0" w:space="0" w:color="auto"/>
                                        <w:left w:val="none" w:sz="0" w:space="0" w:color="auto"/>
                                        <w:bottom w:val="none" w:sz="0" w:space="0" w:color="auto"/>
                                        <w:right w:val="none" w:sz="0" w:space="0" w:color="auto"/>
                                      </w:divBdr>
                                      <w:divsChild>
                                        <w:div w:id="776414745">
                                          <w:marLeft w:val="0"/>
                                          <w:marRight w:val="0"/>
                                          <w:marTop w:val="0"/>
                                          <w:marBottom w:val="0"/>
                                          <w:divBdr>
                                            <w:top w:val="none" w:sz="0" w:space="0" w:color="auto"/>
                                            <w:left w:val="none" w:sz="0" w:space="0" w:color="auto"/>
                                            <w:bottom w:val="none" w:sz="0" w:space="0" w:color="auto"/>
                                            <w:right w:val="none" w:sz="0" w:space="0" w:color="auto"/>
                                          </w:divBdr>
                                          <w:divsChild>
                                            <w:div w:id="1045720820">
                                              <w:marLeft w:val="0"/>
                                              <w:marRight w:val="0"/>
                                              <w:marTop w:val="0"/>
                                              <w:marBottom w:val="0"/>
                                              <w:divBdr>
                                                <w:top w:val="none" w:sz="0" w:space="0" w:color="auto"/>
                                                <w:left w:val="none" w:sz="0" w:space="0" w:color="auto"/>
                                                <w:bottom w:val="none" w:sz="0" w:space="0" w:color="auto"/>
                                                <w:right w:val="none" w:sz="0" w:space="0" w:color="auto"/>
                                              </w:divBdr>
                                              <w:divsChild>
                                                <w:div w:id="416095195">
                                                  <w:marLeft w:val="0"/>
                                                  <w:marRight w:val="0"/>
                                                  <w:marTop w:val="0"/>
                                                  <w:marBottom w:val="0"/>
                                                  <w:divBdr>
                                                    <w:top w:val="none" w:sz="0" w:space="0" w:color="auto"/>
                                                    <w:left w:val="none" w:sz="0" w:space="0" w:color="auto"/>
                                                    <w:bottom w:val="none" w:sz="0" w:space="0" w:color="auto"/>
                                                    <w:right w:val="none" w:sz="0" w:space="0" w:color="auto"/>
                                                  </w:divBdr>
                                                  <w:divsChild>
                                                    <w:div w:id="404685284">
                                                      <w:marLeft w:val="0"/>
                                                      <w:marRight w:val="0"/>
                                                      <w:marTop w:val="0"/>
                                                      <w:marBottom w:val="0"/>
                                                      <w:divBdr>
                                                        <w:top w:val="none" w:sz="0" w:space="0" w:color="auto"/>
                                                        <w:left w:val="none" w:sz="0" w:space="0" w:color="auto"/>
                                                        <w:bottom w:val="none" w:sz="0" w:space="0" w:color="auto"/>
                                                        <w:right w:val="none" w:sz="0" w:space="0" w:color="auto"/>
                                                      </w:divBdr>
                                                      <w:divsChild>
                                                        <w:div w:id="2003728580">
                                                          <w:marLeft w:val="0"/>
                                                          <w:marRight w:val="0"/>
                                                          <w:marTop w:val="0"/>
                                                          <w:marBottom w:val="0"/>
                                                          <w:divBdr>
                                                            <w:top w:val="none" w:sz="0" w:space="0" w:color="auto"/>
                                                            <w:left w:val="none" w:sz="0" w:space="0" w:color="auto"/>
                                                            <w:bottom w:val="none" w:sz="0" w:space="0" w:color="auto"/>
                                                            <w:right w:val="none" w:sz="0" w:space="0" w:color="auto"/>
                                                          </w:divBdr>
                                                          <w:divsChild>
                                                            <w:div w:id="181087972">
                                                              <w:marLeft w:val="0"/>
                                                              <w:marRight w:val="0"/>
                                                              <w:marTop w:val="0"/>
                                                              <w:marBottom w:val="0"/>
                                                              <w:divBdr>
                                                                <w:top w:val="none" w:sz="0" w:space="0" w:color="auto"/>
                                                                <w:left w:val="none" w:sz="0" w:space="0" w:color="auto"/>
                                                                <w:bottom w:val="none" w:sz="0" w:space="0" w:color="auto"/>
                                                                <w:right w:val="none" w:sz="0" w:space="0" w:color="auto"/>
                                                              </w:divBdr>
                                                              <w:divsChild>
                                                                <w:div w:id="26792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982076039">
      <w:bodyDiv w:val="1"/>
      <w:marLeft w:val="0"/>
      <w:marRight w:val="0"/>
      <w:marTop w:val="0"/>
      <w:marBottom w:val="0"/>
      <w:divBdr>
        <w:top w:val="none" w:sz="0" w:space="0" w:color="auto"/>
        <w:left w:val="none" w:sz="0" w:space="0" w:color="auto"/>
        <w:bottom w:val="none" w:sz="0" w:space="0" w:color="auto"/>
        <w:right w:val="none" w:sz="0" w:space="0" w:color="auto"/>
      </w:divBdr>
    </w:div>
    <w:div w:id="1984968094">
      <w:bodyDiv w:val="1"/>
      <w:marLeft w:val="0"/>
      <w:marRight w:val="0"/>
      <w:marTop w:val="0"/>
      <w:marBottom w:val="0"/>
      <w:divBdr>
        <w:top w:val="none" w:sz="0" w:space="0" w:color="auto"/>
        <w:left w:val="none" w:sz="0" w:space="0" w:color="auto"/>
        <w:bottom w:val="none" w:sz="0" w:space="0" w:color="auto"/>
        <w:right w:val="none" w:sz="0" w:space="0" w:color="auto"/>
      </w:divBdr>
    </w:div>
    <w:div w:id="1988583431">
      <w:bodyDiv w:val="1"/>
      <w:marLeft w:val="0"/>
      <w:marRight w:val="0"/>
      <w:marTop w:val="0"/>
      <w:marBottom w:val="0"/>
      <w:divBdr>
        <w:top w:val="none" w:sz="0" w:space="0" w:color="auto"/>
        <w:left w:val="none" w:sz="0" w:space="0" w:color="auto"/>
        <w:bottom w:val="none" w:sz="0" w:space="0" w:color="auto"/>
        <w:right w:val="none" w:sz="0" w:space="0" w:color="auto"/>
      </w:divBdr>
      <w:divsChild>
        <w:div w:id="815535265">
          <w:marLeft w:val="0"/>
          <w:marRight w:val="0"/>
          <w:marTop w:val="0"/>
          <w:marBottom w:val="0"/>
          <w:divBdr>
            <w:top w:val="none" w:sz="0" w:space="0" w:color="auto"/>
            <w:left w:val="none" w:sz="0" w:space="0" w:color="auto"/>
            <w:bottom w:val="none" w:sz="0" w:space="0" w:color="auto"/>
            <w:right w:val="none" w:sz="0" w:space="0" w:color="auto"/>
          </w:divBdr>
          <w:divsChild>
            <w:div w:id="906648937">
              <w:marLeft w:val="0"/>
              <w:marRight w:val="0"/>
              <w:marTop w:val="0"/>
              <w:marBottom w:val="0"/>
              <w:divBdr>
                <w:top w:val="none" w:sz="0" w:space="0" w:color="auto"/>
                <w:left w:val="none" w:sz="0" w:space="0" w:color="auto"/>
                <w:bottom w:val="none" w:sz="0" w:space="0" w:color="auto"/>
                <w:right w:val="none" w:sz="0" w:space="0" w:color="auto"/>
              </w:divBdr>
              <w:divsChild>
                <w:div w:id="1688483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0329583">
      <w:bodyDiv w:val="1"/>
      <w:marLeft w:val="0"/>
      <w:marRight w:val="0"/>
      <w:marTop w:val="0"/>
      <w:marBottom w:val="0"/>
      <w:divBdr>
        <w:top w:val="none" w:sz="0" w:space="0" w:color="auto"/>
        <w:left w:val="none" w:sz="0" w:space="0" w:color="auto"/>
        <w:bottom w:val="none" w:sz="0" w:space="0" w:color="auto"/>
        <w:right w:val="none" w:sz="0" w:space="0" w:color="auto"/>
      </w:divBdr>
    </w:div>
    <w:div w:id="2017345657">
      <w:bodyDiv w:val="1"/>
      <w:marLeft w:val="0"/>
      <w:marRight w:val="0"/>
      <w:marTop w:val="0"/>
      <w:marBottom w:val="0"/>
      <w:divBdr>
        <w:top w:val="none" w:sz="0" w:space="0" w:color="auto"/>
        <w:left w:val="none" w:sz="0" w:space="0" w:color="auto"/>
        <w:bottom w:val="none" w:sz="0" w:space="0" w:color="auto"/>
        <w:right w:val="none" w:sz="0" w:space="0" w:color="auto"/>
      </w:divBdr>
    </w:div>
    <w:div w:id="2036953820">
      <w:bodyDiv w:val="1"/>
      <w:marLeft w:val="0"/>
      <w:marRight w:val="0"/>
      <w:marTop w:val="0"/>
      <w:marBottom w:val="0"/>
      <w:divBdr>
        <w:top w:val="none" w:sz="0" w:space="0" w:color="auto"/>
        <w:left w:val="none" w:sz="0" w:space="0" w:color="auto"/>
        <w:bottom w:val="none" w:sz="0" w:space="0" w:color="auto"/>
        <w:right w:val="none" w:sz="0" w:space="0" w:color="auto"/>
      </w:divBdr>
    </w:div>
    <w:div w:id="2092848735">
      <w:bodyDiv w:val="1"/>
      <w:marLeft w:val="0"/>
      <w:marRight w:val="0"/>
      <w:marTop w:val="0"/>
      <w:marBottom w:val="0"/>
      <w:divBdr>
        <w:top w:val="none" w:sz="0" w:space="0" w:color="auto"/>
        <w:left w:val="none" w:sz="0" w:space="0" w:color="auto"/>
        <w:bottom w:val="none" w:sz="0" w:space="0" w:color="auto"/>
        <w:right w:val="none" w:sz="0" w:space="0" w:color="auto"/>
      </w:divBdr>
    </w:div>
    <w:div w:id="2105296038">
      <w:bodyDiv w:val="1"/>
      <w:marLeft w:val="0"/>
      <w:marRight w:val="0"/>
      <w:marTop w:val="0"/>
      <w:marBottom w:val="0"/>
      <w:divBdr>
        <w:top w:val="none" w:sz="0" w:space="0" w:color="auto"/>
        <w:left w:val="none" w:sz="0" w:space="0" w:color="auto"/>
        <w:bottom w:val="none" w:sz="0" w:space="0" w:color="auto"/>
        <w:right w:val="none" w:sz="0" w:space="0" w:color="auto"/>
      </w:divBdr>
    </w:div>
    <w:div w:id="2112314713">
      <w:bodyDiv w:val="1"/>
      <w:marLeft w:val="0"/>
      <w:marRight w:val="0"/>
      <w:marTop w:val="0"/>
      <w:marBottom w:val="0"/>
      <w:divBdr>
        <w:top w:val="none" w:sz="0" w:space="0" w:color="auto"/>
        <w:left w:val="none" w:sz="0" w:space="0" w:color="auto"/>
        <w:bottom w:val="none" w:sz="0" w:space="0" w:color="auto"/>
        <w:right w:val="none" w:sz="0" w:space="0" w:color="auto"/>
      </w:divBdr>
    </w:div>
    <w:div w:id="2118090405">
      <w:bodyDiv w:val="1"/>
      <w:marLeft w:val="0"/>
      <w:marRight w:val="0"/>
      <w:marTop w:val="0"/>
      <w:marBottom w:val="0"/>
      <w:divBdr>
        <w:top w:val="none" w:sz="0" w:space="0" w:color="auto"/>
        <w:left w:val="none" w:sz="0" w:space="0" w:color="auto"/>
        <w:bottom w:val="none" w:sz="0" w:space="0" w:color="auto"/>
        <w:right w:val="none" w:sz="0" w:space="0" w:color="auto"/>
      </w:divBdr>
    </w:div>
    <w:div w:id="21457359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7CFE77-9A1C-4A59-B565-57DB335E8C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Pages>
  <Words>10914</Words>
  <Characters>74047</Characters>
  <Application>Microsoft Office Word</Application>
  <DocSecurity>0</DocSecurity>
  <Lines>617</Lines>
  <Paragraphs>169</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SPIS TREŚCI:</vt:lpstr>
      <vt:lpstr>SPIS TREŚCI:</vt:lpstr>
    </vt:vector>
  </TitlesOfParts>
  <Company>Tebodin Poland Sp. z o.o.</Company>
  <LinksUpToDate>false</LinksUpToDate>
  <CharactersWithSpaces>84792</CharactersWithSpaces>
  <SharedDoc>false</SharedDoc>
  <HLinks>
    <vt:vector size="3132" baseType="variant">
      <vt:variant>
        <vt:i4>65573</vt:i4>
      </vt:variant>
      <vt:variant>
        <vt:i4>4532</vt:i4>
      </vt:variant>
      <vt:variant>
        <vt:i4>0</vt:i4>
      </vt:variant>
      <vt:variant>
        <vt:i4>5</vt:i4>
      </vt:variant>
      <vt:variant>
        <vt:lpwstr>http://www.gios.gov.pl/siedliska/pdf/ocena_stanu_zachowania_gatunkow_zwierzat_con.pdf</vt:lpwstr>
      </vt:variant>
      <vt:variant>
        <vt:lpwstr/>
      </vt:variant>
      <vt:variant>
        <vt:i4>2097161</vt:i4>
      </vt:variant>
      <vt:variant>
        <vt:i4>4529</vt:i4>
      </vt:variant>
      <vt:variant>
        <vt:i4>0</vt:i4>
      </vt:variant>
      <vt:variant>
        <vt:i4>5</vt:i4>
      </vt:variant>
      <vt:variant>
        <vt:lpwstr>http://www.gios.gov.pl/siedliska/pdf/przewodnik_metodyczny_rana_temporaria.pdf</vt:lpwstr>
      </vt:variant>
      <vt:variant>
        <vt:lpwstr/>
      </vt:variant>
      <vt:variant>
        <vt:i4>6619185</vt:i4>
      </vt:variant>
      <vt:variant>
        <vt:i4>4526</vt:i4>
      </vt:variant>
      <vt:variant>
        <vt:i4>0</vt:i4>
      </vt:variant>
      <vt:variant>
        <vt:i4>5</vt:i4>
      </vt:variant>
      <vt:variant>
        <vt:lpwstr>http://siedliska.gios.gov.pl/images/pliki_pdf/wyniki/2013-2014/dla_zwierzat/limak-winniczek-Helix-pomatia.pdf</vt:lpwstr>
      </vt:variant>
      <vt:variant>
        <vt:lpwstr/>
      </vt:variant>
      <vt:variant>
        <vt:i4>4980808</vt:i4>
      </vt:variant>
      <vt:variant>
        <vt:i4>4523</vt:i4>
      </vt:variant>
      <vt:variant>
        <vt:i4>0</vt:i4>
      </vt:variant>
      <vt:variant>
        <vt:i4>5</vt:i4>
      </vt:variant>
      <vt:variant>
        <vt:lpwstr>http://www.gios.gov.pl/siedliska/pdf/przewodnik_metodyczny_6510.pdf</vt:lpwstr>
      </vt:variant>
      <vt:variant>
        <vt:lpwstr/>
      </vt:variant>
      <vt:variant>
        <vt:i4>2752556</vt:i4>
      </vt:variant>
      <vt:variant>
        <vt:i4>4520</vt:i4>
      </vt:variant>
      <vt:variant>
        <vt:i4>0</vt:i4>
      </vt:variant>
      <vt:variant>
        <vt:i4>5</vt:i4>
      </vt:variant>
      <vt:variant>
        <vt:lpwstr>http://www.pzpm.org.pl/Rynek-motoryzacyjny/Roczniki-i-raporty/Raport-branzy-motoryzacyjnej-2016</vt:lpwstr>
      </vt:variant>
      <vt:variant>
        <vt:lpwstr/>
      </vt:variant>
      <vt:variant>
        <vt:i4>2752556</vt:i4>
      </vt:variant>
      <vt:variant>
        <vt:i4>4517</vt:i4>
      </vt:variant>
      <vt:variant>
        <vt:i4>0</vt:i4>
      </vt:variant>
      <vt:variant>
        <vt:i4>5</vt:i4>
      </vt:variant>
      <vt:variant>
        <vt:lpwstr>http://www.pzpm.org.pl/Rynek-motoryzacyjny/Roczniki-i-raporty/Raport-branzy-motoryzacyjnej-2016</vt:lpwstr>
      </vt:variant>
      <vt:variant>
        <vt:lpwstr/>
      </vt:variant>
      <vt:variant>
        <vt:i4>524382</vt:i4>
      </vt:variant>
      <vt:variant>
        <vt:i4>4514</vt:i4>
      </vt:variant>
      <vt:variant>
        <vt:i4>0</vt:i4>
      </vt:variant>
      <vt:variant>
        <vt:i4>5</vt:i4>
      </vt:variant>
      <vt:variant>
        <vt:lpwstr>http://www.techbud.com.pl/ekrany-danete-cs-typ-1.htm</vt:lpwstr>
      </vt:variant>
      <vt:variant>
        <vt:lpwstr/>
      </vt:variant>
      <vt:variant>
        <vt:i4>4194310</vt:i4>
      </vt:variant>
      <vt:variant>
        <vt:i4>4511</vt:i4>
      </vt:variant>
      <vt:variant>
        <vt:i4>0</vt:i4>
      </vt:variant>
      <vt:variant>
        <vt:i4>5</vt:i4>
      </vt:variant>
      <vt:variant>
        <vt:lpwstr>http://www.gios.gov.pl/pl/stan-srodowiska/monitoring-przyrody</vt:lpwstr>
      </vt:variant>
      <vt:variant>
        <vt:lpwstr/>
      </vt:variant>
      <vt:variant>
        <vt:i4>3407981</vt:i4>
      </vt:variant>
      <vt:variant>
        <vt:i4>4508</vt:i4>
      </vt:variant>
      <vt:variant>
        <vt:i4>0</vt:i4>
      </vt:variant>
      <vt:variant>
        <vt:i4>5</vt:i4>
      </vt:variant>
      <vt:variant>
        <vt:lpwstr>http://eurorap.pl/stan-drog-w-polsce-a-bezpieczenstwo/</vt:lpwstr>
      </vt:variant>
      <vt:variant>
        <vt:lpwstr/>
      </vt:variant>
      <vt:variant>
        <vt:i4>3080249</vt:i4>
      </vt:variant>
      <vt:variant>
        <vt:i4>4505</vt:i4>
      </vt:variant>
      <vt:variant>
        <vt:i4>0</vt:i4>
      </vt:variant>
      <vt:variant>
        <vt:i4>5</vt:i4>
      </vt:variant>
      <vt:variant>
        <vt:lpwstr>https://www.pgi.gov.pl/psh/zadania-psh/8913-zadania-psh-jcwpd.html</vt:lpwstr>
      </vt:variant>
      <vt:variant>
        <vt:lpwstr>80-99</vt:lpwstr>
      </vt:variant>
      <vt:variant>
        <vt:i4>7929902</vt:i4>
      </vt:variant>
      <vt:variant>
        <vt:i4>4502</vt:i4>
      </vt:variant>
      <vt:variant>
        <vt:i4>0</vt:i4>
      </vt:variant>
      <vt:variant>
        <vt:i4>5</vt:i4>
      </vt:variant>
      <vt:variant>
        <vt:lpwstr>http://klimada.mos.gov.pl/</vt:lpwstr>
      </vt:variant>
      <vt:variant>
        <vt:lpwstr/>
      </vt:variant>
      <vt:variant>
        <vt:i4>3801140</vt:i4>
      </vt:variant>
      <vt:variant>
        <vt:i4>4499</vt:i4>
      </vt:variant>
      <vt:variant>
        <vt:i4>0</vt:i4>
      </vt:variant>
      <vt:variant>
        <vt:i4>5</vt:i4>
      </vt:variant>
      <vt:variant>
        <vt:lpwstr>http://www.pnbt.com.pl/</vt:lpwstr>
      </vt:variant>
      <vt:variant>
        <vt:lpwstr/>
      </vt:variant>
      <vt:variant>
        <vt:i4>1835044</vt:i4>
      </vt:variant>
      <vt:variant>
        <vt:i4>4496</vt:i4>
      </vt:variant>
      <vt:variant>
        <vt:i4>0</vt:i4>
      </vt:variant>
      <vt:variant>
        <vt:i4>5</vt:i4>
      </vt:variant>
      <vt:variant>
        <vt:lpwstr>http://www.psh.gov.pl/plik/id,4807,v,artykul_5576.pdf</vt:lpwstr>
      </vt:variant>
      <vt:variant>
        <vt:lpwstr/>
      </vt:variant>
      <vt:variant>
        <vt:i4>4390994</vt:i4>
      </vt:variant>
      <vt:variant>
        <vt:i4>4493</vt:i4>
      </vt:variant>
      <vt:variant>
        <vt:i4>0</vt:i4>
      </vt:variant>
      <vt:variant>
        <vt:i4>5</vt:i4>
      </vt:variant>
      <vt:variant>
        <vt:lpwstr>http://www.kzgw.gov.pl/pl/Wstepna-ocena-ryzyka-powodziowego.html</vt:lpwstr>
      </vt:variant>
      <vt:variant>
        <vt:lpwstr/>
      </vt:variant>
      <vt:variant>
        <vt:i4>6094854</vt:i4>
      </vt:variant>
      <vt:variant>
        <vt:i4>4490</vt:i4>
      </vt:variant>
      <vt:variant>
        <vt:i4>0</vt:i4>
      </vt:variant>
      <vt:variant>
        <vt:i4>5</vt:i4>
      </vt:variant>
      <vt:variant>
        <vt:lpwstr>https://pl.wikipedia.org/wiki/Polska_czerwona_ksi%C4%99ga_zwierz%C4%85t._Bezkr%C4%99gowce</vt:lpwstr>
      </vt:variant>
      <vt:variant>
        <vt:lpwstr/>
      </vt:variant>
      <vt:variant>
        <vt:i4>5373996</vt:i4>
      </vt:variant>
      <vt:variant>
        <vt:i4>4487</vt:i4>
      </vt:variant>
      <vt:variant>
        <vt:i4>0</vt:i4>
      </vt:variant>
      <vt:variant>
        <vt:i4>5</vt:i4>
      </vt:variant>
      <vt:variant>
        <vt:lpwstr>https://pl.wikipedia.org/wiki/Janusz_Nowacki</vt:lpwstr>
      </vt:variant>
      <vt:variant>
        <vt:lpwstr/>
      </vt:variant>
      <vt:variant>
        <vt:i4>4849776</vt:i4>
      </vt:variant>
      <vt:variant>
        <vt:i4>4484</vt:i4>
      </vt:variant>
      <vt:variant>
        <vt:i4>0</vt:i4>
      </vt:variant>
      <vt:variant>
        <vt:i4>5</vt:i4>
      </vt:variant>
      <vt:variant>
        <vt:lpwstr>https://pl.wikipedia.org/wiki/Czerwona_lista_zwierz%C4%85t_gin%C4%85cych_i_zagro%C5%BConych_w_Polsce</vt:lpwstr>
      </vt:variant>
      <vt:variant>
        <vt:lpwstr/>
      </vt:variant>
      <vt:variant>
        <vt:i4>917576</vt:i4>
      </vt:variant>
      <vt:variant>
        <vt:i4>4481</vt:i4>
      </vt:variant>
      <vt:variant>
        <vt:i4>0</vt:i4>
      </vt:variant>
      <vt:variant>
        <vt:i4>5</vt:i4>
      </vt:variant>
      <vt:variant>
        <vt:lpwstr>http://edroga.pl/nauka/badania/5302-badania-halasliwosci-opon-samochodowych-i-zrodla-halasu-w-pojazdach-samochodowych</vt:lpwstr>
      </vt:variant>
      <vt:variant>
        <vt:lpwstr/>
      </vt:variant>
      <vt:variant>
        <vt:i4>3866741</vt:i4>
      </vt:variant>
      <vt:variant>
        <vt:i4>3447</vt:i4>
      </vt:variant>
      <vt:variant>
        <vt:i4>0</vt:i4>
      </vt:variant>
      <vt:variant>
        <vt:i4>5</vt:i4>
      </vt:variant>
      <vt:variant>
        <vt:lpwstr>http://www.google.pl/url?sa=i&amp;rct=j&amp;q=zraszanie+drogi&amp;source=images&amp;cd=&amp;cad=rja&amp;docid=jYxIgm7zfcLXPM&amp;tbnid=mpS3QDOnnGqDGM:&amp;ved=0CAUQjRw&amp;url=http://www.skyscrapercity.com/showthread.php?t%3D541312%26page%3D301&amp;ei=qhu4UcCtGoyFtQbJmYGQBg&amp;bvm=bv.47810305,d.Yms&amp;psig=AFQjCNGQ0ISZa1LSU3e6fUroI9rmZw0Rtg&amp;ust=1371106559568163</vt:lpwstr>
      </vt:variant>
      <vt:variant>
        <vt:lpwstr/>
      </vt:variant>
      <vt:variant>
        <vt:i4>1703989</vt:i4>
      </vt:variant>
      <vt:variant>
        <vt:i4>3005</vt:i4>
      </vt:variant>
      <vt:variant>
        <vt:i4>0</vt:i4>
      </vt:variant>
      <vt:variant>
        <vt:i4>5</vt:i4>
      </vt:variant>
      <vt:variant>
        <vt:lpwstr/>
      </vt:variant>
      <vt:variant>
        <vt:lpwstr>_Toc520991974</vt:lpwstr>
      </vt:variant>
      <vt:variant>
        <vt:i4>1703989</vt:i4>
      </vt:variant>
      <vt:variant>
        <vt:i4>2999</vt:i4>
      </vt:variant>
      <vt:variant>
        <vt:i4>0</vt:i4>
      </vt:variant>
      <vt:variant>
        <vt:i4>5</vt:i4>
      </vt:variant>
      <vt:variant>
        <vt:lpwstr/>
      </vt:variant>
      <vt:variant>
        <vt:lpwstr>_Toc520991973</vt:lpwstr>
      </vt:variant>
      <vt:variant>
        <vt:i4>1703989</vt:i4>
      </vt:variant>
      <vt:variant>
        <vt:i4>2993</vt:i4>
      </vt:variant>
      <vt:variant>
        <vt:i4>0</vt:i4>
      </vt:variant>
      <vt:variant>
        <vt:i4>5</vt:i4>
      </vt:variant>
      <vt:variant>
        <vt:lpwstr/>
      </vt:variant>
      <vt:variant>
        <vt:lpwstr>_Toc520991972</vt:lpwstr>
      </vt:variant>
      <vt:variant>
        <vt:i4>1703989</vt:i4>
      </vt:variant>
      <vt:variant>
        <vt:i4>2987</vt:i4>
      </vt:variant>
      <vt:variant>
        <vt:i4>0</vt:i4>
      </vt:variant>
      <vt:variant>
        <vt:i4>5</vt:i4>
      </vt:variant>
      <vt:variant>
        <vt:lpwstr/>
      </vt:variant>
      <vt:variant>
        <vt:lpwstr>_Toc520991971</vt:lpwstr>
      </vt:variant>
      <vt:variant>
        <vt:i4>1703989</vt:i4>
      </vt:variant>
      <vt:variant>
        <vt:i4>2981</vt:i4>
      </vt:variant>
      <vt:variant>
        <vt:i4>0</vt:i4>
      </vt:variant>
      <vt:variant>
        <vt:i4>5</vt:i4>
      </vt:variant>
      <vt:variant>
        <vt:lpwstr/>
      </vt:variant>
      <vt:variant>
        <vt:lpwstr>_Toc520991970</vt:lpwstr>
      </vt:variant>
      <vt:variant>
        <vt:i4>1769525</vt:i4>
      </vt:variant>
      <vt:variant>
        <vt:i4>2975</vt:i4>
      </vt:variant>
      <vt:variant>
        <vt:i4>0</vt:i4>
      </vt:variant>
      <vt:variant>
        <vt:i4>5</vt:i4>
      </vt:variant>
      <vt:variant>
        <vt:lpwstr/>
      </vt:variant>
      <vt:variant>
        <vt:lpwstr>_Toc520991969</vt:lpwstr>
      </vt:variant>
      <vt:variant>
        <vt:i4>1769525</vt:i4>
      </vt:variant>
      <vt:variant>
        <vt:i4>2969</vt:i4>
      </vt:variant>
      <vt:variant>
        <vt:i4>0</vt:i4>
      </vt:variant>
      <vt:variant>
        <vt:i4>5</vt:i4>
      </vt:variant>
      <vt:variant>
        <vt:lpwstr/>
      </vt:variant>
      <vt:variant>
        <vt:lpwstr>_Toc520991968</vt:lpwstr>
      </vt:variant>
      <vt:variant>
        <vt:i4>1769525</vt:i4>
      </vt:variant>
      <vt:variant>
        <vt:i4>2963</vt:i4>
      </vt:variant>
      <vt:variant>
        <vt:i4>0</vt:i4>
      </vt:variant>
      <vt:variant>
        <vt:i4>5</vt:i4>
      </vt:variant>
      <vt:variant>
        <vt:lpwstr/>
      </vt:variant>
      <vt:variant>
        <vt:lpwstr>_Toc520991967</vt:lpwstr>
      </vt:variant>
      <vt:variant>
        <vt:i4>1769525</vt:i4>
      </vt:variant>
      <vt:variant>
        <vt:i4>2957</vt:i4>
      </vt:variant>
      <vt:variant>
        <vt:i4>0</vt:i4>
      </vt:variant>
      <vt:variant>
        <vt:i4>5</vt:i4>
      </vt:variant>
      <vt:variant>
        <vt:lpwstr/>
      </vt:variant>
      <vt:variant>
        <vt:lpwstr>_Toc520991966</vt:lpwstr>
      </vt:variant>
      <vt:variant>
        <vt:i4>1769525</vt:i4>
      </vt:variant>
      <vt:variant>
        <vt:i4>2951</vt:i4>
      </vt:variant>
      <vt:variant>
        <vt:i4>0</vt:i4>
      </vt:variant>
      <vt:variant>
        <vt:i4>5</vt:i4>
      </vt:variant>
      <vt:variant>
        <vt:lpwstr/>
      </vt:variant>
      <vt:variant>
        <vt:lpwstr>_Toc520991965</vt:lpwstr>
      </vt:variant>
      <vt:variant>
        <vt:i4>1769525</vt:i4>
      </vt:variant>
      <vt:variant>
        <vt:i4>2945</vt:i4>
      </vt:variant>
      <vt:variant>
        <vt:i4>0</vt:i4>
      </vt:variant>
      <vt:variant>
        <vt:i4>5</vt:i4>
      </vt:variant>
      <vt:variant>
        <vt:lpwstr/>
      </vt:variant>
      <vt:variant>
        <vt:lpwstr>_Toc520991964</vt:lpwstr>
      </vt:variant>
      <vt:variant>
        <vt:i4>1769525</vt:i4>
      </vt:variant>
      <vt:variant>
        <vt:i4>2939</vt:i4>
      </vt:variant>
      <vt:variant>
        <vt:i4>0</vt:i4>
      </vt:variant>
      <vt:variant>
        <vt:i4>5</vt:i4>
      </vt:variant>
      <vt:variant>
        <vt:lpwstr/>
      </vt:variant>
      <vt:variant>
        <vt:lpwstr>_Toc520991963</vt:lpwstr>
      </vt:variant>
      <vt:variant>
        <vt:i4>1769525</vt:i4>
      </vt:variant>
      <vt:variant>
        <vt:i4>2933</vt:i4>
      </vt:variant>
      <vt:variant>
        <vt:i4>0</vt:i4>
      </vt:variant>
      <vt:variant>
        <vt:i4>5</vt:i4>
      </vt:variant>
      <vt:variant>
        <vt:lpwstr/>
      </vt:variant>
      <vt:variant>
        <vt:lpwstr>_Toc520991962</vt:lpwstr>
      </vt:variant>
      <vt:variant>
        <vt:i4>1769525</vt:i4>
      </vt:variant>
      <vt:variant>
        <vt:i4>2927</vt:i4>
      </vt:variant>
      <vt:variant>
        <vt:i4>0</vt:i4>
      </vt:variant>
      <vt:variant>
        <vt:i4>5</vt:i4>
      </vt:variant>
      <vt:variant>
        <vt:lpwstr/>
      </vt:variant>
      <vt:variant>
        <vt:lpwstr>_Toc520991961</vt:lpwstr>
      </vt:variant>
      <vt:variant>
        <vt:i4>1769525</vt:i4>
      </vt:variant>
      <vt:variant>
        <vt:i4>2921</vt:i4>
      </vt:variant>
      <vt:variant>
        <vt:i4>0</vt:i4>
      </vt:variant>
      <vt:variant>
        <vt:i4>5</vt:i4>
      </vt:variant>
      <vt:variant>
        <vt:lpwstr/>
      </vt:variant>
      <vt:variant>
        <vt:lpwstr>_Toc520991960</vt:lpwstr>
      </vt:variant>
      <vt:variant>
        <vt:i4>1572917</vt:i4>
      </vt:variant>
      <vt:variant>
        <vt:i4>2915</vt:i4>
      </vt:variant>
      <vt:variant>
        <vt:i4>0</vt:i4>
      </vt:variant>
      <vt:variant>
        <vt:i4>5</vt:i4>
      </vt:variant>
      <vt:variant>
        <vt:lpwstr/>
      </vt:variant>
      <vt:variant>
        <vt:lpwstr>_Toc520991959</vt:lpwstr>
      </vt:variant>
      <vt:variant>
        <vt:i4>1572917</vt:i4>
      </vt:variant>
      <vt:variant>
        <vt:i4>2909</vt:i4>
      </vt:variant>
      <vt:variant>
        <vt:i4>0</vt:i4>
      </vt:variant>
      <vt:variant>
        <vt:i4>5</vt:i4>
      </vt:variant>
      <vt:variant>
        <vt:lpwstr/>
      </vt:variant>
      <vt:variant>
        <vt:lpwstr>_Toc520991958</vt:lpwstr>
      </vt:variant>
      <vt:variant>
        <vt:i4>1572917</vt:i4>
      </vt:variant>
      <vt:variant>
        <vt:i4>2903</vt:i4>
      </vt:variant>
      <vt:variant>
        <vt:i4>0</vt:i4>
      </vt:variant>
      <vt:variant>
        <vt:i4>5</vt:i4>
      </vt:variant>
      <vt:variant>
        <vt:lpwstr/>
      </vt:variant>
      <vt:variant>
        <vt:lpwstr>_Toc520991957</vt:lpwstr>
      </vt:variant>
      <vt:variant>
        <vt:i4>1572917</vt:i4>
      </vt:variant>
      <vt:variant>
        <vt:i4>2897</vt:i4>
      </vt:variant>
      <vt:variant>
        <vt:i4>0</vt:i4>
      </vt:variant>
      <vt:variant>
        <vt:i4>5</vt:i4>
      </vt:variant>
      <vt:variant>
        <vt:lpwstr/>
      </vt:variant>
      <vt:variant>
        <vt:lpwstr>_Toc520991956</vt:lpwstr>
      </vt:variant>
      <vt:variant>
        <vt:i4>1572917</vt:i4>
      </vt:variant>
      <vt:variant>
        <vt:i4>2891</vt:i4>
      </vt:variant>
      <vt:variant>
        <vt:i4>0</vt:i4>
      </vt:variant>
      <vt:variant>
        <vt:i4>5</vt:i4>
      </vt:variant>
      <vt:variant>
        <vt:lpwstr/>
      </vt:variant>
      <vt:variant>
        <vt:lpwstr>_Toc520991955</vt:lpwstr>
      </vt:variant>
      <vt:variant>
        <vt:i4>1572917</vt:i4>
      </vt:variant>
      <vt:variant>
        <vt:i4>2885</vt:i4>
      </vt:variant>
      <vt:variant>
        <vt:i4>0</vt:i4>
      </vt:variant>
      <vt:variant>
        <vt:i4>5</vt:i4>
      </vt:variant>
      <vt:variant>
        <vt:lpwstr/>
      </vt:variant>
      <vt:variant>
        <vt:lpwstr>_Toc520991954</vt:lpwstr>
      </vt:variant>
      <vt:variant>
        <vt:i4>1572917</vt:i4>
      </vt:variant>
      <vt:variant>
        <vt:i4>2879</vt:i4>
      </vt:variant>
      <vt:variant>
        <vt:i4>0</vt:i4>
      </vt:variant>
      <vt:variant>
        <vt:i4>5</vt:i4>
      </vt:variant>
      <vt:variant>
        <vt:lpwstr/>
      </vt:variant>
      <vt:variant>
        <vt:lpwstr>_Toc520991953</vt:lpwstr>
      </vt:variant>
      <vt:variant>
        <vt:i4>1572917</vt:i4>
      </vt:variant>
      <vt:variant>
        <vt:i4>2873</vt:i4>
      </vt:variant>
      <vt:variant>
        <vt:i4>0</vt:i4>
      </vt:variant>
      <vt:variant>
        <vt:i4>5</vt:i4>
      </vt:variant>
      <vt:variant>
        <vt:lpwstr/>
      </vt:variant>
      <vt:variant>
        <vt:lpwstr>_Toc520991952</vt:lpwstr>
      </vt:variant>
      <vt:variant>
        <vt:i4>1572917</vt:i4>
      </vt:variant>
      <vt:variant>
        <vt:i4>2867</vt:i4>
      </vt:variant>
      <vt:variant>
        <vt:i4>0</vt:i4>
      </vt:variant>
      <vt:variant>
        <vt:i4>5</vt:i4>
      </vt:variant>
      <vt:variant>
        <vt:lpwstr/>
      </vt:variant>
      <vt:variant>
        <vt:lpwstr>_Toc520991951</vt:lpwstr>
      </vt:variant>
      <vt:variant>
        <vt:i4>1572917</vt:i4>
      </vt:variant>
      <vt:variant>
        <vt:i4>2861</vt:i4>
      </vt:variant>
      <vt:variant>
        <vt:i4>0</vt:i4>
      </vt:variant>
      <vt:variant>
        <vt:i4>5</vt:i4>
      </vt:variant>
      <vt:variant>
        <vt:lpwstr/>
      </vt:variant>
      <vt:variant>
        <vt:lpwstr>_Toc520991950</vt:lpwstr>
      </vt:variant>
      <vt:variant>
        <vt:i4>1638453</vt:i4>
      </vt:variant>
      <vt:variant>
        <vt:i4>2855</vt:i4>
      </vt:variant>
      <vt:variant>
        <vt:i4>0</vt:i4>
      </vt:variant>
      <vt:variant>
        <vt:i4>5</vt:i4>
      </vt:variant>
      <vt:variant>
        <vt:lpwstr/>
      </vt:variant>
      <vt:variant>
        <vt:lpwstr>_Toc520991949</vt:lpwstr>
      </vt:variant>
      <vt:variant>
        <vt:i4>1638453</vt:i4>
      </vt:variant>
      <vt:variant>
        <vt:i4>2849</vt:i4>
      </vt:variant>
      <vt:variant>
        <vt:i4>0</vt:i4>
      </vt:variant>
      <vt:variant>
        <vt:i4>5</vt:i4>
      </vt:variant>
      <vt:variant>
        <vt:lpwstr/>
      </vt:variant>
      <vt:variant>
        <vt:lpwstr>_Toc520991948</vt:lpwstr>
      </vt:variant>
      <vt:variant>
        <vt:i4>1638453</vt:i4>
      </vt:variant>
      <vt:variant>
        <vt:i4>2843</vt:i4>
      </vt:variant>
      <vt:variant>
        <vt:i4>0</vt:i4>
      </vt:variant>
      <vt:variant>
        <vt:i4>5</vt:i4>
      </vt:variant>
      <vt:variant>
        <vt:lpwstr/>
      </vt:variant>
      <vt:variant>
        <vt:lpwstr>_Toc520991947</vt:lpwstr>
      </vt:variant>
      <vt:variant>
        <vt:i4>1638453</vt:i4>
      </vt:variant>
      <vt:variant>
        <vt:i4>2837</vt:i4>
      </vt:variant>
      <vt:variant>
        <vt:i4>0</vt:i4>
      </vt:variant>
      <vt:variant>
        <vt:i4>5</vt:i4>
      </vt:variant>
      <vt:variant>
        <vt:lpwstr/>
      </vt:variant>
      <vt:variant>
        <vt:lpwstr>_Toc520991946</vt:lpwstr>
      </vt:variant>
      <vt:variant>
        <vt:i4>1638453</vt:i4>
      </vt:variant>
      <vt:variant>
        <vt:i4>2831</vt:i4>
      </vt:variant>
      <vt:variant>
        <vt:i4>0</vt:i4>
      </vt:variant>
      <vt:variant>
        <vt:i4>5</vt:i4>
      </vt:variant>
      <vt:variant>
        <vt:lpwstr/>
      </vt:variant>
      <vt:variant>
        <vt:lpwstr>_Toc520991945</vt:lpwstr>
      </vt:variant>
      <vt:variant>
        <vt:i4>1638453</vt:i4>
      </vt:variant>
      <vt:variant>
        <vt:i4>2825</vt:i4>
      </vt:variant>
      <vt:variant>
        <vt:i4>0</vt:i4>
      </vt:variant>
      <vt:variant>
        <vt:i4>5</vt:i4>
      </vt:variant>
      <vt:variant>
        <vt:lpwstr/>
      </vt:variant>
      <vt:variant>
        <vt:lpwstr>_Toc520991944</vt:lpwstr>
      </vt:variant>
      <vt:variant>
        <vt:i4>1638453</vt:i4>
      </vt:variant>
      <vt:variant>
        <vt:i4>2819</vt:i4>
      </vt:variant>
      <vt:variant>
        <vt:i4>0</vt:i4>
      </vt:variant>
      <vt:variant>
        <vt:i4>5</vt:i4>
      </vt:variant>
      <vt:variant>
        <vt:lpwstr/>
      </vt:variant>
      <vt:variant>
        <vt:lpwstr>_Toc520991943</vt:lpwstr>
      </vt:variant>
      <vt:variant>
        <vt:i4>1638453</vt:i4>
      </vt:variant>
      <vt:variant>
        <vt:i4>2813</vt:i4>
      </vt:variant>
      <vt:variant>
        <vt:i4>0</vt:i4>
      </vt:variant>
      <vt:variant>
        <vt:i4>5</vt:i4>
      </vt:variant>
      <vt:variant>
        <vt:lpwstr/>
      </vt:variant>
      <vt:variant>
        <vt:lpwstr>_Toc520991942</vt:lpwstr>
      </vt:variant>
      <vt:variant>
        <vt:i4>1638453</vt:i4>
      </vt:variant>
      <vt:variant>
        <vt:i4>2807</vt:i4>
      </vt:variant>
      <vt:variant>
        <vt:i4>0</vt:i4>
      </vt:variant>
      <vt:variant>
        <vt:i4>5</vt:i4>
      </vt:variant>
      <vt:variant>
        <vt:lpwstr/>
      </vt:variant>
      <vt:variant>
        <vt:lpwstr>_Toc520991941</vt:lpwstr>
      </vt:variant>
      <vt:variant>
        <vt:i4>1638453</vt:i4>
      </vt:variant>
      <vt:variant>
        <vt:i4>2801</vt:i4>
      </vt:variant>
      <vt:variant>
        <vt:i4>0</vt:i4>
      </vt:variant>
      <vt:variant>
        <vt:i4>5</vt:i4>
      </vt:variant>
      <vt:variant>
        <vt:lpwstr/>
      </vt:variant>
      <vt:variant>
        <vt:lpwstr>_Toc520991940</vt:lpwstr>
      </vt:variant>
      <vt:variant>
        <vt:i4>1966133</vt:i4>
      </vt:variant>
      <vt:variant>
        <vt:i4>2795</vt:i4>
      </vt:variant>
      <vt:variant>
        <vt:i4>0</vt:i4>
      </vt:variant>
      <vt:variant>
        <vt:i4>5</vt:i4>
      </vt:variant>
      <vt:variant>
        <vt:lpwstr/>
      </vt:variant>
      <vt:variant>
        <vt:lpwstr>_Toc520991939</vt:lpwstr>
      </vt:variant>
      <vt:variant>
        <vt:i4>1966133</vt:i4>
      </vt:variant>
      <vt:variant>
        <vt:i4>2789</vt:i4>
      </vt:variant>
      <vt:variant>
        <vt:i4>0</vt:i4>
      </vt:variant>
      <vt:variant>
        <vt:i4>5</vt:i4>
      </vt:variant>
      <vt:variant>
        <vt:lpwstr/>
      </vt:variant>
      <vt:variant>
        <vt:lpwstr>_Toc520991938</vt:lpwstr>
      </vt:variant>
      <vt:variant>
        <vt:i4>1966133</vt:i4>
      </vt:variant>
      <vt:variant>
        <vt:i4>2783</vt:i4>
      </vt:variant>
      <vt:variant>
        <vt:i4>0</vt:i4>
      </vt:variant>
      <vt:variant>
        <vt:i4>5</vt:i4>
      </vt:variant>
      <vt:variant>
        <vt:lpwstr/>
      </vt:variant>
      <vt:variant>
        <vt:lpwstr>_Toc520991937</vt:lpwstr>
      </vt:variant>
      <vt:variant>
        <vt:i4>1966133</vt:i4>
      </vt:variant>
      <vt:variant>
        <vt:i4>2777</vt:i4>
      </vt:variant>
      <vt:variant>
        <vt:i4>0</vt:i4>
      </vt:variant>
      <vt:variant>
        <vt:i4>5</vt:i4>
      </vt:variant>
      <vt:variant>
        <vt:lpwstr/>
      </vt:variant>
      <vt:variant>
        <vt:lpwstr>_Toc520991936</vt:lpwstr>
      </vt:variant>
      <vt:variant>
        <vt:i4>1966133</vt:i4>
      </vt:variant>
      <vt:variant>
        <vt:i4>2771</vt:i4>
      </vt:variant>
      <vt:variant>
        <vt:i4>0</vt:i4>
      </vt:variant>
      <vt:variant>
        <vt:i4>5</vt:i4>
      </vt:variant>
      <vt:variant>
        <vt:lpwstr/>
      </vt:variant>
      <vt:variant>
        <vt:lpwstr>_Toc520991935</vt:lpwstr>
      </vt:variant>
      <vt:variant>
        <vt:i4>1966133</vt:i4>
      </vt:variant>
      <vt:variant>
        <vt:i4>2765</vt:i4>
      </vt:variant>
      <vt:variant>
        <vt:i4>0</vt:i4>
      </vt:variant>
      <vt:variant>
        <vt:i4>5</vt:i4>
      </vt:variant>
      <vt:variant>
        <vt:lpwstr/>
      </vt:variant>
      <vt:variant>
        <vt:lpwstr>_Toc520991934</vt:lpwstr>
      </vt:variant>
      <vt:variant>
        <vt:i4>1966133</vt:i4>
      </vt:variant>
      <vt:variant>
        <vt:i4>2759</vt:i4>
      </vt:variant>
      <vt:variant>
        <vt:i4>0</vt:i4>
      </vt:variant>
      <vt:variant>
        <vt:i4>5</vt:i4>
      </vt:variant>
      <vt:variant>
        <vt:lpwstr/>
      </vt:variant>
      <vt:variant>
        <vt:lpwstr>_Toc520991933</vt:lpwstr>
      </vt:variant>
      <vt:variant>
        <vt:i4>1966133</vt:i4>
      </vt:variant>
      <vt:variant>
        <vt:i4>2753</vt:i4>
      </vt:variant>
      <vt:variant>
        <vt:i4>0</vt:i4>
      </vt:variant>
      <vt:variant>
        <vt:i4>5</vt:i4>
      </vt:variant>
      <vt:variant>
        <vt:lpwstr/>
      </vt:variant>
      <vt:variant>
        <vt:lpwstr>_Toc520991932</vt:lpwstr>
      </vt:variant>
      <vt:variant>
        <vt:i4>1966133</vt:i4>
      </vt:variant>
      <vt:variant>
        <vt:i4>2747</vt:i4>
      </vt:variant>
      <vt:variant>
        <vt:i4>0</vt:i4>
      </vt:variant>
      <vt:variant>
        <vt:i4>5</vt:i4>
      </vt:variant>
      <vt:variant>
        <vt:lpwstr/>
      </vt:variant>
      <vt:variant>
        <vt:lpwstr>_Toc520991931</vt:lpwstr>
      </vt:variant>
      <vt:variant>
        <vt:i4>1966133</vt:i4>
      </vt:variant>
      <vt:variant>
        <vt:i4>2741</vt:i4>
      </vt:variant>
      <vt:variant>
        <vt:i4>0</vt:i4>
      </vt:variant>
      <vt:variant>
        <vt:i4>5</vt:i4>
      </vt:variant>
      <vt:variant>
        <vt:lpwstr/>
      </vt:variant>
      <vt:variant>
        <vt:lpwstr>_Toc520991930</vt:lpwstr>
      </vt:variant>
      <vt:variant>
        <vt:i4>2031669</vt:i4>
      </vt:variant>
      <vt:variant>
        <vt:i4>2735</vt:i4>
      </vt:variant>
      <vt:variant>
        <vt:i4>0</vt:i4>
      </vt:variant>
      <vt:variant>
        <vt:i4>5</vt:i4>
      </vt:variant>
      <vt:variant>
        <vt:lpwstr/>
      </vt:variant>
      <vt:variant>
        <vt:lpwstr>_Toc520991929</vt:lpwstr>
      </vt:variant>
      <vt:variant>
        <vt:i4>2031669</vt:i4>
      </vt:variant>
      <vt:variant>
        <vt:i4>2729</vt:i4>
      </vt:variant>
      <vt:variant>
        <vt:i4>0</vt:i4>
      </vt:variant>
      <vt:variant>
        <vt:i4>5</vt:i4>
      </vt:variant>
      <vt:variant>
        <vt:lpwstr/>
      </vt:variant>
      <vt:variant>
        <vt:lpwstr>_Toc520991928</vt:lpwstr>
      </vt:variant>
      <vt:variant>
        <vt:i4>2031669</vt:i4>
      </vt:variant>
      <vt:variant>
        <vt:i4>2723</vt:i4>
      </vt:variant>
      <vt:variant>
        <vt:i4>0</vt:i4>
      </vt:variant>
      <vt:variant>
        <vt:i4>5</vt:i4>
      </vt:variant>
      <vt:variant>
        <vt:lpwstr/>
      </vt:variant>
      <vt:variant>
        <vt:lpwstr>_Toc520991927</vt:lpwstr>
      </vt:variant>
      <vt:variant>
        <vt:i4>2031669</vt:i4>
      </vt:variant>
      <vt:variant>
        <vt:i4>2717</vt:i4>
      </vt:variant>
      <vt:variant>
        <vt:i4>0</vt:i4>
      </vt:variant>
      <vt:variant>
        <vt:i4>5</vt:i4>
      </vt:variant>
      <vt:variant>
        <vt:lpwstr/>
      </vt:variant>
      <vt:variant>
        <vt:lpwstr>_Toc520991926</vt:lpwstr>
      </vt:variant>
      <vt:variant>
        <vt:i4>2031669</vt:i4>
      </vt:variant>
      <vt:variant>
        <vt:i4>2711</vt:i4>
      </vt:variant>
      <vt:variant>
        <vt:i4>0</vt:i4>
      </vt:variant>
      <vt:variant>
        <vt:i4>5</vt:i4>
      </vt:variant>
      <vt:variant>
        <vt:lpwstr/>
      </vt:variant>
      <vt:variant>
        <vt:lpwstr>_Toc520991925</vt:lpwstr>
      </vt:variant>
      <vt:variant>
        <vt:i4>2031669</vt:i4>
      </vt:variant>
      <vt:variant>
        <vt:i4>2705</vt:i4>
      </vt:variant>
      <vt:variant>
        <vt:i4>0</vt:i4>
      </vt:variant>
      <vt:variant>
        <vt:i4>5</vt:i4>
      </vt:variant>
      <vt:variant>
        <vt:lpwstr/>
      </vt:variant>
      <vt:variant>
        <vt:lpwstr>_Toc520991924</vt:lpwstr>
      </vt:variant>
      <vt:variant>
        <vt:i4>2031669</vt:i4>
      </vt:variant>
      <vt:variant>
        <vt:i4>2699</vt:i4>
      </vt:variant>
      <vt:variant>
        <vt:i4>0</vt:i4>
      </vt:variant>
      <vt:variant>
        <vt:i4>5</vt:i4>
      </vt:variant>
      <vt:variant>
        <vt:lpwstr/>
      </vt:variant>
      <vt:variant>
        <vt:lpwstr>_Toc520991923</vt:lpwstr>
      </vt:variant>
      <vt:variant>
        <vt:i4>2031669</vt:i4>
      </vt:variant>
      <vt:variant>
        <vt:i4>2693</vt:i4>
      </vt:variant>
      <vt:variant>
        <vt:i4>0</vt:i4>
      </vt:variant>
      <vt:variant>
        <vt:i4>5</vt:i4>
      </vt:variant>
      <vt:variant>
        <vt:lpwstr/>
      </vt:variant>
      <vt:variant>
        <vt:lpwstr>_Toc520991922</vt:lpwstr>
      </vt:variant>
      <vt:variant>
        <vt:i4>2031669</vt:i4>
      </vt:variant>
      <vt:variant>
        <vt:i4>2687</vt:i4>
      </vt:variant>
      <vt:variant>
        <vt:i4>0</vt:i4>
      </vt:variant>
      <vt:variant>
        <vt:i4>5</vt:i4>
      </vt:variant>
      <vt:variant>
        <vt:lpwstr/>
      </vt:variant>
      <vt:variant>
        <vt:lpwstr>_Toc520991921</vt:lpwstr>
      </vt:variant>
      <vt:variant>
        <vt:i4>2031669</vt:i4>
      </vt:variant>
      <vt:variant>
        <vt:i4>2681</vt:i4>
      </vt:variant>
      <vt:variant>
        <vt:i4>0</vt:i4>
      </vt:variant>
      <vt:variant>
        <vt:i4>5</vt:i4>
      </vt:variant>
      <vt:variant>
        <vt:lpwstr/>
      </vt:variant>
      <vt:variant>
        <vt:lpwstr>_Toc520991920</vt:lpwstr>
      </vt:variant>
      <vt:variant>
        <vt:i4>1835061</vt:i4>
      </vt:variant>
      <vt:variant>
        <vt:i4>2675</vt:i4>
      </vt:variant>
      <vt:variant>
        <vt:i4>0</vt:i4>
      </vt:variant>
      <vt:variant>
        <vt:i4>5</vt:i4>
      </vt:variant>
      <vt:variant>
        <vt:lpwstr/>
      </vt:variant>
      <vt:variant>
        <vt:lpwstr>_Toc520991919</vt:lpwstr>
      </vt:variant>
      <vt:variant>
        <vt:i4>1835061</vt:i4>
      </vt:variant>
      <vt:variant>
        <vt:i4>2669</vt:i4>
      </vt:variant>
      <vt:variant>
        <vt:i4>0</vt:i4>
      </vt:variant>
      <vt:variant>
        <vt:i4>5</vt:i4>
      </vt:variant>
      <vt:variant>
        <vt:lpwstr/>
      </vt:variant>
      <vt:variant>
        <vt:lpwstr>_Toc520991918</vt:lpwstr>
      </vt:variant>
      <vt:variant>
        <vt:i4>1835061</vt:i4>
      </vt:variant>
      <vt:variant>
        <vt:i4>2663</vt:i4>
      </vt:variant>
      <vt:variant>
        <vt:i4>0</vt:i4>
      </vt:variant>
      <vt:variant>
        <vt:i4>5</vt:i4>
      </vt:variant>
      <vt:variant>
        <vt:lpwstr/>
      </vt:variant>
      <vt:variant>
        <vt:lpwstr>_Toc520991917</vt:lpwstr>
      </vt:variant>
      <vt:variant>
        <vt:i4>1835061</vt:i4>
      </vt:variant>
      <vt:variant>
        <vt:i4>2657</vt:i4>
      </vt:variant>
      <vt:variant>
        <vt:i4>0</vt:i4>
      </vt:variant>
      <vt:variant>
        <vt:i4>5</vt:i4>
      </vt:variant>
      <vt:variant>
        <vt:lpwstr/>
      </vt:variant>
      <vt:variant>
        <vt:lpwstr>_Toc520991916</vt:lpwstr>
      </vt:variant>
      <vt:variant>
        <vt:i4>1835061</vt:i4>
      </vt:variant>
      <vt:variant>
        <vt:i4>2651</vt:i4>
      </vt:variant>
      <vt:variant>
        <vt:i4>0</vt:i4>
      </vt:variant>
      <vt:variant>
        <vt:i4>5</vt:i4>
      </vt:variant>
      <vt:variant>
        <vt:lpwstr/>
      </vt:variant>
      <vt:variant>
        <vt:lpwstr>_Toc520991915</vt:lpwstr>
      </vt:variant>
      <vt:variant>
        <vt:i4>1835061</vt:i4>
      </vt:variant>
      <vt:variant>
        <vt:i4>2645</vt:i4>
      </vt:variant>
      <vt:variant>
        <vt:i4>0</vt:i4>
      </vt:variant>
      <vt:variant>
        <vt:i4>5</vt:i4>
      </vt:variant>
      <vt:variant>
        <vt:lpwstr/>
      </vt:variant>
      <vt:variant>
        <vt:lpwstr>_Toc520991914</vt:lpwstr>
      </vt:variant>
      <vt:variant>
        <vt:i4>1835061</vt:i4>
      </vt:variant>
      <vt:variant>
        <vt:i4>2639</vt:i4>
      </vt:variant>
      <vt:variant>
        <vt:i4>0</vt:i4>
      </vt:variant>
      <vt:variant>
        <vt:i4>5</vt:i4>
      </vt:variant>
      <vt:variant>
        <vt:lpwstr/>
      </vt:variant>
      <vt:variant>
        <vt:lpwstr>_Toc520991913</vt:lpwstr>
      </vt:variant>
      <vt:variant>
        <vt:i4>1835061</vt:i4>
      </vt:variant>
      <vt:variant>
        <vt:i4>2633</vt:i4>
      </vt:variant>
      <vt:variant>
        <vt:i4>0</vt:i4>
      </vt:variant>
      <vt:variant>
        <vt:i4>5</vt:i4>
      </vt:variant>
      <vt:variant>
        <vt:lpwstr/>
      </vt:variant>
      <vt:variant>
        <vt:lpwstr>_Toc520991912</vt:lpwstr>
      </vt:variant>
      <vt:variant>
        <vt:i4>1835061</vt:i4>
      </vt:variant>
      <vt:variant>
        <vt:i4>2627</vt:i4>
      </vt:variant>
      <vt:variant>
        <vt:i4>0</vt:i4>
      </vt:variant>
      <vt:variant>
        <vt:i4>5</vt:i4>
      </vt:variant>
      <vt:variant>
        <vt:lpwstr/>
      </vt:variant>
      <vt:variant>
        <vt:lpwstr>_Toc520991911</vt:lpwstr>
      </vt:variant>
      <vt:variant>
        <vt:i4>1835061</vt:i4>
      </vt:variant>
      <vt:variant>
        <vt:i4>2621</vt:i4>
      </vt:variant>
      <vt:variant>
        <vt:i4>0</vt:i4>
      </vt:variant>
      <vt:variant>
        <vt:i4>5</vt:i4>
      </vt:variant>
      <vt:variant>
        <vt:lpwstr/>
      </vt:variant>
      <vt:variant>
        <vt:lpwstr>_Toc520991910</vt:lpwstr>
      </vt:variant>
      <vt:variant>
        <vt:i4>1900597</vt:i4>
      </vt:variant>
      <vt:variant>
        <vt:i4>2615</vt:i4>
      </vt:variant>
      <vt:variant>
        <vt:i4>0</vt:i4>
      </vt:variant>
      <vt:variant>
        <vt:i4>5</vt:i4>
      </vt:variant>
      <vt:variant>
        <vt:lpwstr/>
      </vt:variant>
      <vt:variant>
        <vt:lpwstr>_Toc520991909</vt:lpwstr>
      </vt:variant>
      <vt:variant>
        <vt:i4>1900597</vt:i4>
      </vt:variant>
      <vt:variant>
        <vt:i4>2609</vt:i4>
      </vt:variant>
      <vt:variant>
        <vt:i4>0</vt:i4>
      </vt:variant>
      <vt:variant>
        <vt:i4>5</vt:i4>
      </vt:variant>
      <vt:variant>
        <vt:lpwstr/>
      </vt:variant>
      <vt:variant>
        <vt:lpwstr>_Toc520991908</vt:lpwstr>
      </vt:variant>
      <vt:variant>
        <vt:i4>1900597</vt:i4>
      </vt:variant>
      <vt:variant>
        <vt:i4>2603</vt:i4>
      </vt:variant>
      <vt:variant>
        <vt:i4>0</vt:i4>
      </vt:variant>
      <vt:variant>
        <vt:i4>5</vt:i4>
      </vt:variant>
      <vt:variant>
        <vt:lpwstr/>
      </vt:variant>
      <vt:variant>
        <vt:lpwstr>_Toc520991907</vt:lpwstr>
      </vt:variant>
      <vt:variant>
        <vt:i4>1900597</vt:i4>
      </vt:variant>
      <vt:variant>
        <vt:i4>2594</vt:i4>
      </vt:variant>
      <vt:variant>
        <vt:i4>0</vt:i4>
      </vt:variant>
      <vt:variant>
        <vt:i4>5</vt:i4>
      </vt:variant>
      <vt:variant>
        <vt:lpwstr/>
      </vt:variant>
      <vt:variant>
        <vt:lpwstr>_Toc520991906</vt:lpwstr>
      </vt:variant>
      <vt:variant>
        <vt:i4>1900597</vt:i4>
      </vt:variant>
      <vt:variant>
        <vt:i4>2588</vt:i4>
      </vt:variant>
      <vt:variant>
        <vt:i4>0</vt:i4>
      </vt:variant>
      <vt:variant>
        <vt:i4>5</vt:i4>
      </vt:variant>
      <vt:variant>
        <vt:lpwstr/>
      </vt:variant>
      <vt:variant>
        <vt:lpwstr>_Toc520991905</vt:lpwstr>
      </vt:variant>
      <vt:variant>
        <vt:i4>1900597</vt:i4>
      </vt:variant>
      <vt:variant>
        <vt:i4>2582</vt:i4>
      </vt:variant>
      <vt:variant>
        <vt:i4>0</vt:i4>
      </vt:variant>
      <vt:variant>
        <vt:i4>5</vt:i4>
      </vt:variant>
      <vt:variant>
        <vt:lpwstr/>
      </vt:variant>
      <vt:variant>
        <vt:lpwstr>_Toc520991904</vt:lpwstr>
      </vt:variant>
      <vt:variant>
        <vt:i4>1900597</vt:i4>
      </vt:variant>
      <vt:variant>
        <vt:i4>2576</vt:i4>
      </vt:variant>
      <vt:variant>
        <vt:i4>0</vt:i4>
      </vt:variant>
      <vt:variant>
        <vt:i4>5</vt:i4>
      </vt:variant>
      <vt:variant>
        <vt:lpwstr/>
      </vt:variant>
      <vt:variant>
        <vt:lpwstr>_Toc520991903</vt:lpwstr>
      </vt:variant>
      <vt:variant>
        <vt:i4>1900597</vt:i4>
      </vt:variant>
      <vt:variant>
        <vt:i4>2570</vt:i4>
      </vt:variant>
      <vt:variant>
        <vt:i4>0</vt:i4>
      </vt:variant>
      <vt:variant>
        <vt:i4>5</vt:i4>
      </vt:variant>
      <vt:variant>
        <vt:lpwstr/>
      </vt:variant>
      <vt:variant>
        <vt:lpwstr>_Toc520991902</vt:lpwstr>
      </vt:variant>
      <vt:variant>
        <vt:i4>1900597</vt:i4>
      </vt:variant>
      <vt:variant>
        <vt:i4>2564</vt:i4>
      </vt:variant>
      <vt:variant>
        <vt:i4>0</vt:i4>
      </vt:variant>
      <vt:variant>
        <vt:i4>5</vt:i4>
      </vt:variant>
      <vt:variant>
        <vt:lpwstr/>
      </vt:variant>
      <vt:variant>
        <vt:lpwstr>_Toc520991901</vt:lpwstr>
      </vt:variant>
      <vt:variant>
        <vt:i4>1900597</vt:i4>
      </vt:variant>
      <vt:variant>
        <vt:i4>2558</vt:i4>
      </vt:variant>
      <vt:variant>
        <vt:i4>0</vt:i4>
      </vt:variant>
      <vt:variant>
        <vt:i4>5</vt:i4>
      </vt:variant>
      <vt:variant>
        <vt:lpwstr/>
      </vt:variant>
      <vt:variant>
        <vt:lpwstr>_Toc520991900</vt:lpwstr>
      </vt:variant>
      <vt:variant>
        <vt:i4>1310772</vt:i4>
      </vt:variant>
      <vt:variant>
        <vt:i4>2552</vt:i4>
      </vt:variant>
      <vt:variant>
        <vt:i4>0</vt:i4>
      </vt:variant>
      <vt:variant>
        <vt:i4>5</vt:i4>
      </vt:variant>
      <vt:variant>
        <vt:lpwstr/>
      </vt:variant>
      <vt:variant>
        <vt:lpwstr>_Toc520991899</vt:lpwstr>
      </vt:variant>
      <vt:variant>
        <vt:i4>1310772</vt:i4>
      </vt:variant>
      <vt:variant>
        <vt:i4>2546</vt:i4>
      </vt:variant>
      <vt:variant>
        <vt:i4>0</vt:i4>
      </vt:variant>
      <vt:variant>
        <vt:i4>5</vt:i4>
      </vt:variant>
      <vt:variant>
        <vt:lpwstr/>
      </vt:variant>
      <vt:variant>
        <vt:lpwstr>_Toc520991898</vt:lpwstr>
      </vt:variant>
      <vt:variant>
        <vt:i4>1310772</vt:i4>
      </vt:variant>
      <vt:variant>
        <vt:i4>2540</vt:i4>
      </vt:variant>
      <vt:variant>
        <vt:i4>0</vt:i4>
      </vt:variant>
      <vt:variant>
        <vt:i4>5</vt:i4>
      </vt:variant>
      <vt:variant>
        <vt:lpwstr/>
      </vt:variant>
      <vt:variant>
        <vt:lpwstr>_Toc520991897</vt:lpwstr>
      </vt:variant>
      <vt:variant>
        <vt:i4>1310772</vt:i4>
      </vt:variant>
      <vt:variant>
        <vt:i4>2534</vt:i4>
      </vt:variant>
      <vt:variant>
        <vt:i4>0</vt:i4>
      </vt:variant>
      <vt:variant>
        <vt:i4>5</vt:i4>
      </vt:variant>
      <vt:variant>
        <vt:lpwstr/>
      </vt:variant>
      <vt:variant>
        <vt:lpwstr>_Toc520991896</vt:lpwstr>
      </vt:variant>
      <vt:variant>
        <vt:i4>1310772</vt:i4>
      </vt:variant>
      <vt:variant>
        <vt:i4>2528</vt:i4>
      </vt:variant>
      <vt:variant>
        <vt:i4>0</vt:i4>
      </vt:variant>
      <vt:variant>
        <vt:i4>5</vt:i4>
      </vt:variant>
      <vt:variant>
        <vt:lpwstr/>
      </vt:variant>
      <vt:variant>
        <vt:lpwstr>_Toc520991895</vt:lpwstr>
      </vt:variant>
      <vt:variant>
        <vt:i4>1310772</vt:i4>
      </vt:variant>
      <vt:variant>
        <vt:i4>2522</vt:i4>
      </vt:variant>
      <vt:variant>
        <vt:i4>0</vt:i4>
      </vt:variant>
      <vt:variant>
        <vt:i4>5</vt:i4>
      </vt:variant>
      <vt:variant>
        <vt:lpwstr/>
      </vt:variant>
      <vt:variant>
        <vt:lpwstr>_Toc520991894</vt:lpwstr>
      </vt:variant>
      <vt:variant>
        <vt:i4>1310772</vt:i4>
      </vt:variant>
      <vt:variant>
        <vt:i4>2516</vt:i4>
      </vt:variant>
      <vt:variant>
        <vt:i4>0</vt:i4>
      </vt:variant>
      <vt:variant>
        <vt:i4>5</vt:i4>
      </vt:variant>
      <vt:variant>
        <vt:lpwstr/>
      </vt:variant>
      <vt:variant>
        <vt:lpwstr>_Toc520991893</vt:lpwstr>
      </vt:variant>
      <vt:variant>
        <vt:i4>1310772</vt:i4>
      </vt:variant>
      <vt:variant>
        <vt:i4>2510</vt:i4>
      </vt:variant>
      <vt:variant>
        <vt:i4>0</vt:i4>
      </vt:variant>
      <vt:variant>
        <vt:i4>5</vt:i4>
      </vt:variant>
      <vt:variant>
        <vt:lpwstr/>
      </vt:variant>
      <vt:variant>
        <vt:lpwstr>_Toc520991892</vt:lpwstr>
      </vt:variant>
      <vt:variant>
        <vt:i4>1310772</vt:i4>
      </vt:variant>
      <vt:variant>
        <vt:i4>2504</vt:i4>
      </vt:variant>
      <vt:variant>
        <vt:i4>0</vt:i4>
      </vt:variant>
      <vt:variant>
        <vt:i4>5</vt:i4>
      </vt:variant>
      <vt:variant>
        <vt:lpwstr/>
      </vt:variant>
      <vt:variant>
        <vt:lpwstr>_Toc520991891</vt:lpwstr>
      </vt:variant>
      <vt:variant>
        <vt:i4>1310772</vt:i4>
      </vt:variant>
      <vt:variant>
        <vt:i4>2498</vt:i4>
      </vt:variant>
      <vt:variant>
        <vt:i4>0</vt:i4>
      </vt:variant>
      <vt:variant>
        <vt:i4>5</vt:i4>
      </vt:variant>
      <vt:variant>
        <vt:lpwstr/>
      </vt:variant>
      <vt:variant>
        <vt:lpwstr>_Toc520991890</vt:lpwstr>
      </vt:variant>
      <vt:variant>
        <vt:i4>1376308</vt:i4>
      </vt:variant>
      <vt:variant>
        <vt:i4>2492</vt:i4>
      </vt:variant>
      <vt:variant>
        <vt:i4>0</vt:i4>
      </vt:variant>
      <vt:variant>
        <vt:i4>5</vt:i4>
      </vt:variant>
      <vt:variant>
        <vt:lpwstr/>
      </vt:variant>
      <vt:variant>
        <vt:lpwstr>_Toc520991889</vt:lpwstr>
      </vt:variant>
      <vt:variant>
        <vt:i4>1376308</vt:i4>
      </vt:variant>
      <vt:variant>
        <vt:i4>2486</vt:i4>
      </vt:variant>
      <vt:variant>
        <vt:i4>0</vt:i4>
      </vt:variant>
      <vt:variant>
        <vt:i4>5</vt:i4>
      </vt:variant>
      <vt:variant>
        <vt:lpwstr/>
      </vt:variant>
      <vt:variant>
        <vt:lpwstr>_Toc520991888</vt:lpwstr>
      </vt:variant>
      <vt:variant>
        <vt:i4>1376308</vt:i4>
      </vt:variant>
      <vt:variant>
        <vt:i4>2480</vt:i4>
      </vt:variant>
      <vt:variant>
        <vt:i4>0</vt:i4>
      </vt:variant>
      <vt:variant>
        <vt:i4>5</vt:i4>
      </vt:variant>
      <vt:variant>
        <vt:lpwstr/>
      </vt:variant>
      <vt:variant>
        <vt:lpwstr>_Toc520991887</vt:lpwstr>
      </vt:variant>
      <vt:variant>
        <vt:i4>1376308</vt:i4>
      </vt:variant>
      <vt:variant>
        <vt:i4>2474</vt:i4>
      </vt:variant>
      <vt:variant>
        <vt:i4>0</vt:i4>
      </vt:variant>
      <vt:variant>
        <vt:i4>5</vt:i4>
      </vt:variant>
      <vt:variant>
        <vt:lpwstr/>
      </vt:variant>
      <vt:variant>
        <vt:lpwstr>_Toc520991886</vt:lpwstr>
      </vt:variant>
      <vt:variant>
        <vt:i4>1376308</vt:i4>
      </vt:variant>
      <vt:variant>
        <vt:i4>2468</vt:i4>
      </vt:variant>
      <vt:variant>
        <vt:i4>0</vt:i4>
      </vt:variant>
      <vt:variant>
        <vt:i4>5</vt:i4>
      </vt:variant>
      <vt:variant>
        <vt:lpwstr/>
      </vt:variant>
      <vt:variant>
        <vt:lpwstr>_Toc520991885</vt:lpwstr>
      </vt:variant>
      <vt:variant>
        <vt:i4>1376308</vt:i4>
      </vt:variant>
      <vt:variant>
        <vt:i4>2462</vt:i4>
      </vt:variant>
      <vt:variant>
        <vt:i4>0</vt:i4>
      </vt:variant>
      <vt:variant>
        <vt:i4>5</vt:i4>
      </vt:variant>
      <vt:variant>
        <vt:lpwstr/>
      </vt:variant>
      <vt:variant>
        <vt:lpwstr>_Toc520991884</vt:lpwstr>
      </vt:variant>
      <vt:variant>
        <vt:i4>1376308</vt:i4>
      </vt:variant>
      <vt:variant>
        <vt:i4>2456</vt:i4>
      </vt:variant>
      <vt:variant>
        <vt:i4>0</vt:i4>
      </vt:variant>
      <vt:variant>
        <vt:i4>5</vt:i4>
      </vt:variant>
      <vt:variant>
        <vt:lpwstr/>
      </vt:variant>
      <vt:variant>
        <vt:lpwstr>_Toc520991883</vt:lpwstr>
      </vt:variant>
      <vt:variant>
        <vt:i4>1376308</vt:i4>
      </vt:variant>
      <vt:variant>
        <vt:i4>2450</vt:i4>
      </vt:variant>
      <vt:variant>
        <vt:i4>0</vt:i4>
      </vt:variant>
      <vt:variant>
        <vt:i4>5</vt:i4>
      </vt:variant>
      <vt:variant>
        <vt:lpwstr/>
      </vt:variant>
      <vt:variant>
        <vt:lpwstr>_Toc520991882</vt:lpwstr>
      </vt:variant>
      <vt:variant>
        <vt:i4>1376308</vt:i4>
      </vt:variant>
      <vt:variant>
        <vt:i4>2444</vt:i4>
      </vt:variant>
      <vt:variant>
        <vt:i4>0</vt:i4>
      </vt:variant>
      <vt:variant>
        <vt:i4>5</vt:i4>
      </vt:variant>
      <vt:variant>
        <vt:lpwstr/>
      </vt:variant>
      <vt:variant>
        <vt:lpwstr>_Toc520991881</vt:lpwstr>
      </vt:variant>
      <vt:variant>
        <vt:i4>1376308</vt:i4>
      </vt:variant>
      <vt:variant>
        <vt:i4>2438</vt:i4>
      </vt:variant>
      <vt:variant>
        <vt:i4>0</vt:i4>
      </vt:variant>
      <vt:variant>
        <vt:i4>5</vt:i4>
      </vt:variant>
      <vt:variant>
        <vt:lpwstr/>
      </vt:variant>
      <vt:variant>
        <vt:lpwstr>_Toc520991880</vt:lpwstr>
      </vt:variant>
      <vt:variant>
        <vt:i4>1703988</vt:i4>
      </vt:variant>
      <vt:variant>
        <vt:i4>2432</vt:i4>
      </vt:variant>
      <vt:variant>
        <vt:i4>0</vt:i4>
      </vt:variant>
      <vt:variant>
        <vt:i4>5</vt:i4>
      </vt:variant>
      <vt:variant>
        <vt:lpwstr/>
      </vt:variant>
      <vt:variant>
        <vt:lpwstr>_Toc520991879</vt:lpwstr>
      </vt:variant>
      <vt:variant>
        <vt:i4>1703988</vt:i4>
      </vt:variant>
      <vt:variant>
        <vt:i4>2426</vt:i4>
      </vt:variant>
      <vt:variant>
        <vt:i4>0</vt:i4>
      </vt:variant>
      <vt:variant>
        <vt:i4>5</vt:i4>
      </vt:variant>
      <vt:variant>
        <vt:lpwstr/>
      </vt:variant>
      <vt:variant>
        <vt:lpwstr>_Toc520991878</vt:lpwstr>
      </vt:variant>
      <vt:variant>
        <vt:i4>1703988</vt:i4>
      </vt:variant>
      <vt:variant>
        <vt:i4>2420</vt:i4>
      </vt:variant>
      <vt:variant>
        <vt:i4>0</vt:i4>
      </vt:variant>
      <vt:variant>
        <vt:i4>5</vt:i4>
      </vt:variant>
      <vt:variant>
        <vt:lpwstr/>
      </vt:variant>
      <vt:variant>
        <vt:lpwstr>_Toc520991877</vt:lpwstr>
      </vt:variant>
      <vt:variant>
        <vt:i4>1703988</vt:i4>
      </vt:variant>
      <vt:variant>
        <vt:i4>2414</vt:i4>
      </vt:variant>
      <vt:variant>
        <vt:i4>0</vt:i4>
      </vt:variant>
      <vt:variant>
        <vt:i4>5</vt:i4>
      </vt:variant>
      <vt:variant>
        <vt:lpwstr/>
      </vt:variant>
      <vt:variant>
        <vt:lpwstr>_Toc520991876</vt:lpwstr>
      </vt:variant>
      <vt:variant>
        <vt:i4>1703988</vt:i4>
      </vt:variant>
      <vt:variant>
        <vt:i4>2408</vt:i4>
      </vt:variant>
      <vt:variant>
        <vt:i4>0</vt:i4>
      </vt:variant>
      <vt:variant>
        <vt:i4>5</vt:i4>
      </vt:variant>
      <vt:variant>
        <vt:lpwstr/>
      </vt:variant>
      <vt:variant>
        <vt:lpwstr>_Toc520991875</vt:lpwstr>
      </vt:variant>
      <vt:variant>
        <vt:i4>1703988</vt:i4>
      </vt:variant>
      <vt:variant>
        <vt:i4>2402</vt:i4>
      </vt:variant>
      <vt:variant>
        <vt:i4>0</vt:i4>
      </vt:variant>
      <vt:variant>
        <vt:i4>5</vt:i4>
      </vt:variant>
      <vt:variant>
        <vt:lpwstr/>
      </vt:variant>
      <vt:variant>
        <vt:lpwstr>_Toc520991874</vt:lpwstr>
      </vt:variant>
      <vt:variant>
        <vt:i4>1703988</vt:i4>
      </vt:variant>
      <vt:variant>
        <vt:i4>2396</vt:i4>
      </vt:variant>
      <vt:variant>
        <vt:i4>0</vt:i4>
      </vt:variant>
      <vt:variant>
        <vt:i4>5</vt:i4>
      </vt:variant>
      <vt:variant>
        <vt:lpwstr/>
      </vt:variant>
      <vt:variant>
        <vt:lpwstr>_Toc520991873</vt:lpwstr>
      </vt:variant>
      <vt:variant>
        <vt:i4>1703988</vt:i4>
      </vt:variant>
      <vt:variant>
        <vt:i4>2390</vt:i4>
      </vt:variant>
      <vt:variant>
        <vt:i4>0</vt:i4>
      </vt:variant>
      <vt:variant>
        <vt:i4>5</vt:i4>
      </vt:variant>
      <vt:variant>
        <vt:lpwstr/>
      </vt:variant>
      <vt:variant>
        <vt:lpwstr>_Toc520991872</vt:lpwstr>
      </vt:variant>
      <vt:variant>
        <vt:i4>1703988</vt:i4>
      </vt:variant>
      <vt:variant>
        <vt:i4>2384</vt:i4>
      </vt:variant>
      <vt:variant>
        <vt:i4>0</vt:i4>
      </vt:variant>
      <vt:variant>
        <vt:i4>5</vt:i4>
      </vt:variant>
      <vt:variant>
        <vt:lpwstr/>
      </vt:variant>
      <vt:variant>
        <vt:lpwstr>_Toc520991871</vt:lpwstr>
      </vt:variant>
      <vt:variant>
        <vt:i4>1703988</vt:i4>
      </vt:variant>
      <vt:variant>
        <vt:i4>2378</vt:i4>
      </vt:variant>
      <vt:variant>
        <vt:i4>0</vt:i4>
      </vt:variant>
      <vt:variant>
        <vt:i4>5</vt:i4>
      </vt:variant>
      <vt:variant>
        <vt:lpwstr/>
      </vt:variant>
      <vt:variant>
        <vt:lpwstr>_Toc520991870</vt:lpwstr>
      </vt:variant>
      <vt:variant>
        <vt:i4>1769524</vt:i4>
      </vt:variant>
      <vt:variant>
        <vt:i4>2372</vt:i4>
      </vt:variant>
      <vt:variant>
        <vt:i4>0</vt:i4>
      </vt:variant>
      <vt:variant>
        <vt:i4>5</vt:i4>
      </vt:variant>
      <vt:variant>
        <vt:lpwstr/>
      </vt:variant>
      <vt:variant>
        <vt:lpwstr>_Toc520991869</vt:lpwstr>
      </vt:variant>
      <vt:variant>
        <vt:i4>1769524</vt:i4>
      </vt:variant>
      <vt:variant>
        <vt:i4>2366</vt:i4>
      </vt:variant>
      <vt:variant>
        <vt:i4>0</vt:i4>
      </vt:variant>
      <vt:variant>
        <vt:i4>5</vt:i4>
      </vt:variant>
      <vt:variant>
        <vt:lpwstr/>
      </vt:variant>
      <vt:variant>
        <vt:lpwstr>_Toc520991868</vt:lpwstr>
      </vt:variant>
      <vt:variant>
        <vt:i4>1769524</vt:i4>
      </vt:variant>
      <vt:variant>
        <vt:i4>2360</vt:i4>
      </vt:variant>
      <vt:variant>
        <vt:i4>0</vt:i4>
      </vt:variant>
      <vt:variant>
        <vt:i4>5</vt:i4>
      </vt:variant>
      <vt:variant>
        <vt:lpwstr/>
      </vt:variant>
      <vt:variant>
        <vt:lpwstr>_Toc520991867</vt:lpwstr>
      </vt:variant>
      <vt:variant>
        <vt:i4>1769524</vt:i4>
      </vt:variant>
      <vt:variant>
        <vt:i4>2354</vt:i4>
      </vt:variant>
      <vt:variant>
        <vt:i4>0</vt:i4>
      </vt:variant>
      <vt:variant>
        <vt:i4>5</vt:i4>
      </vt:variant>
      <vt:variant>
        <vt:lpwstr/>
      </vt:variant>
      <vt:variant>
        <vt:lpwstr>_Toc520991866</vt:lpwstr>
      </vt:variant>
      <vt:variant>
        <vt:i4>1769524</vt:i4>
      </vt:variant>
      <vt:variant>
        <vt:i4>2348</vt:i4>
      </vt:variant>
      <vt:variant>
        <vt:i4>0</vt:i4>
      </vt:variant>
      <vt:variant>
        <vt:i4>5</vt:i4>
      </vt:variant>
      <vt:variant>
        <vt:lpwstr/>
      </vt:variant>
      <vt:variant>
        <vt:lpwstr>_Toc520991865</vt:lpwstr>
      </vt:variant>
      <vt:variant>
        <vt:i4>1769524</vt:i4>
      </vt:variant>
      <vt:variant>
        <vt:i4>2342</vt:i4>
      </vt:variant>
      <vt:variant>
        <vt:i4>0</vt:i4>
      </vt:variant>
      <vt:variant>
        <vt:i4>5</vt:i4>
      </vt:variant>
      <vt:variant>
        <vt:lpwstr/>
      </vt:variant>
      <vt:variant>
        <vt:lpwstr>_Toc520991864</vt:lpwstr>
      </vt:variant>
      <vt:variant>
        <vt:i4>1769524</vt:i4>
      </vt:variant>
      <vt:variant>
        <vt:i4>2336</vt:i4>
      </vt:variant>
      <vt:variant>
        <vt:i4>0</vt:i4>
      </vt:variant>
      <vt:variant>
        <vt:i4>5</vt:i4>
      </vt:variant>
      <vt:variant>
        <vt:lpwstr/>
      </vt:variant>
      <vt:variant>
        <vt:lpwstr>_Toc520991863</vt:lpwstr>
      </vt:variant>
      <vt:variant>
        <vt:i4>1769524</vt:i4>
      </vt:variant>
      <vt:variant>
        <vt:i4>2330</vt:i4>
      </vt:variant>
      <vt:variant>
        <vt:i4>0</vt:i4>
      </vt:variant>
      <vt:variant>
        <vt:i4>5</vt:i4>
      </vt:variant>
      <vt:variant>
        <vt:lpwstr/>
      </vt:variant>
      <vt:variant>
        <vt:lpwstr>_Toc520991862</vt:lpwstr>
      </vt:variant>
      <vt:variant>
        <vt:i4>1769524</vt:i4>
      </vt:variant>
      <vt:variant>
        <vt:i4>2324</vt:i4>
      </vt:variant>
      <vt:variant>
        <vt:i4>0</vt:i4>
      </vt:variant>
      <vt:variant>
        <vt:i4>5</vt:i4>
      </vt:variant>
      <vt:variant>
        <vt:lpwstr/>
      </vt:variant>
      <vt:variant>
        <vt:lpwstr>_Toc520991861</vt:lpwstr>
      </vt:variant>
      <vt:variant>
        <vt:i4>1769524</vt:i4>
      </vt:variant>
      <vt:variant>
        <vt:i4>2318</vt:i4>
      </vt:variant>
      <vt:variant>
        <vt:i4>0</vt:i4>
      </vt:variant>
      <vt:variant>
        <vt:i4>5</vt:i4>
      </vt:variant>
      <vt:variant>
        <vt:lpwstr/>
      </vt:variant>
      <vt:variant>
        <vt:lpwstr>_Toc520991860</vt:lpwstr>
      </vt:variant>
      <vt:variant>
        <vt:i4>1572916</vt:i4>
      </vt:variant>
      <vt:variant>
        <vt:i4>2312</vt:i4>
      </vt:variant>
      <vt:variant>
        <vt:i4>0</vt:i4>
      </vt:variant>
      <vt:variant>
        <vt:i4>5</vt:i4>
      </vt:variant>
      <vt:variant>
        <vt:lpwstr/>
      </vt:variant>
      <vt:variant>
        <vt:lpwstr>_Toc520991859</vt:lpwstr>
      </vt:variant>
      <vt:variant>
        <vt:i4>1572916</vt:i4>
      </vt:variant>
      <vt:variant>
        <vt:i4>2306</vt:i4>
      </vt:variant>
      <vt:variant>
        <vt:i4>0</vt:i4>
      </vt:variant>
      <vt:variant>
        <vt:i4>5</vt:i4>
      </vt:variant>
      <vt:variant>
        <vt:lpwstr/>
      </vt:variant>
      <vt:variant>
        <vt:lpwstr>_Toc520991858</vt:lpwstr>
      </vt:variant>
      <vt:variant>
        <vt:i4>1572916</vt:i4>
      </vt:variant>
      <vt:variant>
        <vt:i4>2300</vt:i4>
      </vt:variant>
      <vt:variant>
        <vt:i4>0</vt:i4>
      </vt:variant>
      <vt:variant>
        <vt:i4>5</vt:i4>
      </vt:variant>
      <vt:variant>
        <vt:lpwstr/>
      </vt:variant>
      <vt:variant>
        <vt:lpwstr>_Toc520991857</vt:lpwstr>
      </vt:variant>
      <vt:variant>
        <vt:i4>1572916</vt:i4>
      </vt:variant>
      <vt:variant>
        <vt:i4>2294</vt:i4>
      </vt:variant>
      <vt:variant>
        <vt:i4>0</vt:i4>
      </vt:variant>
      <vt:variant>
        <vt:i4>5</vt:i4>
      </vt:variant>
      <vt:variant>
        <vt:lpwstr/>
      </vt:variant>
      <vt:variant>
        <vt:lpwstr>_Toc520991856</vt:lpwstr>
      </vt:variant>
      <vt:variant>
        <vt:i4>1572916</vt:i4>
      </vt:variant>
      <vt:variant>
        <vt:i4>2288</vt:i4>
      </vt:variant>
      <vt:variant>
        <vt:i4>0</vt:i4>
      </vt:variant>
      <vt:variant>
        <vt:i4>5</vt:i4>
      </vt:variant>
      <vt:variant>
        <vt:lpwstr/>
      </vt:variant>
      <vt:variant>
        <vt:lpwstr>_Toc520991855</vt:lpwstr>
      </vt:variant>
      <vt:variant>
        <vt:i4>1572916</vt:i4>
      </vt:variant>
      <vt:variant>
        <vt:i4>2282</vt:i4>
      </vt:variant>
      <vt:variant>
        <vt:i4>0</vt:i4>
      </vt:variant>
      <vt:variant>
        <vt:i4>5</vt:i4>
      </vt:variant>
      <vt:variant>
        <vt:lpwstr/>
      </vt:variant>
      <vt:variant>
        <vt:lpwstr>_Toc520991854</vt:lpwstr>
      </vt:variant>
      <vt:variant>
        <vt:i4>1572916</vt:i4>
      </vt:variant>
      <vt:variant>
        <vt:i4>2276</vt:i4>
      </vt:variant>
      <vt:variant>
        <vt:i4>0</vt:i4>
      </vt:variant>
      <vt:variant>
        <vt:i4>5</vt:i4>
      </vt:variant>
      <vt:variant>
        <vt:lpwstr/>
      </vt:variant>
      <vt:variant>
        <vt:lpwstr>_Toc520991853</vt:lpwstr>
      </vt:variant>
      <vt:variant>
        <vt:i4>1572916</vt:i4>
      </vt:variant>
      <vt:variant>
        <vt:i4>2270</vt:i4>
      </vt:variant>
      <vt:variant>
        <vt:i4>0</vt:i4>
      </vt:variant>
      <vt:variant>
        <vt:i4>5</vt:i4>
      </vt:variant>
      <vt:variant>
        <vt:lpwstr/>
      </vt:variant>
      <vt:variant>
        <vt:lpwstr>_Toc520991852</vt:lpwstr>
      </vt:variant>
      <vt:variant>
        <vt:i4>1572916</vt:i4>
      </vt:variant>
      <vt:variant>
        <vt:i4>2264</vt:i4>
      </vt:variant>
      <vt:variant>
        <vt:i4>0</vt:i4>
      </vt:variant>
      <vt:variant>
        <vt:i4>5</vt:i4>
      </vt:variant>
      <vt:variant>
        <vt:lpwstr/>
      </vt:variant>
      <vt:variant>
        <vt:lpwstr>_Toc520991851</vt:lpwstr>
      </vt:variant>
      <vt:variant>
        <vt:i4>1572916</vt:i4>
      </vt:variant>
      <vt:variant>
        <vt:i4>2258</vt:i4>
      </vt:variant>
      <vt:variant>
        <vt:i4>0</vt:i4>
      </vt:variant>
      <vt:variant>
        <vt:i4>5</vt:i4>
      </vt:variant>
      <vt:variant>
        <vt:lpwstr/>
      </vt:variant>
      <vt:variant>
        <vt:lpwstr>_Toc520991850</vt:lpwstr>
      </vt:variant>
      <vt:variant>
        <vt:i4>1638452</vt:i4>
      </vt:variant>
      <vt:variant>
        <vt:i4>2252</vt:i4>
      </vt:variant>
      <vt:variant>
        <vt:i4>0</vt:i4>
      </vt:variant>
      <vt:variant>
        <vt:i4>5</vt:i4>
      </vt:variant>
      <vt:variant>
        <vt:lpwstr/>
      </vt:variant>
      <vt:variant>
        <vt:lpwstr>_Toc520991849</vt:lpwstr>
      </vt:variant>
      <vt:variant>
        <vt:i4>1638452</vt:i4>
      </vt:variant>
      <vt:variant>
        <vt:i4>2246</vt:i4>
      </vt:variant>
      <vt:variant>
        <vt:i4>0</vt:i4>
      </vt:variant>
      <vt:variant>
        <vt:i4>5</vt:i4>
      </vt:variant>
      <vt:variant>
        <vt:lpwstr/>
      </vt:variant>
      <vt:variant>
        <vt:lpwstr>_Toc520991848</vt:lpwstr>
      </vt:variant>
      <vt:variant>
        <vt:i4>1638452</vt:i4>
      </vt:variant>
      <vt:variant>
        <vt:i4>2240</vt:i4>
      </vt:variant>
      <vt:variant>
        <vt:i4>0</vt:i4>
      </vt:variant>
      <vt:variant>
        <vt:i4>5</vt:i4>
      </vt:variant>
      <vt:variant>
        <vt:lpwstr/>
      </vt:variant>
      <vt:variant>
        <vt:lpwstr>_Toc520991847</vt:lpwstr>
      </vt:variant>
      <vt:variant>
        <vt:i4>1638452</vt:i4>
      </vt:variant>
      <vt:variant>
        <vt:i4>2234</vt:i4>
      </vt:variant>
      <vt:variant>
        <vt:i4>0</vt:i4>
      </vt:variant>
      <vt:variant>
        <vt:i4>5</vt:i4>
      </vt:variant>
      <vt:variant>
        <vt:lpwstr/>
      </vt:variant>
      <vt:variant>
        <vt:lpwstr>_Toc520991846</vt:lpwstr>
      </vt:variant>
      <vt:variant>
        <vt:i4>1638452</vt:i4>
      </vt:variant>
      <vt:variant>
        <vt:i4>2228</vt:i4>
      </vt:variant>
      <vt:variant>
        <vt:i4>0</vt:i4>
      </vt:variant>
      <vt:variant>
        <vt:i4>5</vt:i4>
      </vt:variant>
      <vt:variant>
        <vt:lpwstr/>
      </vt:variant>
      <vt:variant>
        <vt:lpwstr>_Toc520991845</vt:lpwstr>
      </vt:variant>
      <vt:variant>
        <vt:i4>1638452</vt:i4>
      </vt:variant>
      <vt:variant>
        <vt:i4>2222</vt:i4>
      </vt:variant>
      <vt:variant>
        <vt:i4>0</vt:i4>
      </vt:variant>
      <vt:variant>
        <vt:i4>5</vt:i4>
      </vt:variant>
      <vt:variant>
        <vt:lpwstr/>
      </vt:variant>
      <vt:variant>
        <vt:lpwstr>_Toc520991844</vt:lpwstr>
      </vt:variant>
      <vt:variant>
        <vt:i4>1638452</vt:i4>
      </vt:variant>
      <vt:variant>
        <vt:i4>2216</vt:i4>
      </vt:variant>
      <vt:variant>
        <vt:i4>0</vt:i4>
      </vt:variant>
      <vt:variant>
        <vt:i4>5</vt:i4>
      </vt:variant>
      <vt:variant>
        <vt:lpwstr/>
      </vt:variant>
      <vt:variant>
        <vt:lpwstr>_Toc520991843</vt:lpwstr>
      </vt:variant>
      <vt:variant>
        <vt:i4>1638452</vt:i4>
      </vt:variant>
      <vt:variant>
        <vt:i4>2210</vt:i4>
      </vt:variant>
      <vt:variant>
        <vt:i4>0</vt:i4>
      </vt:variant>
      <vt:variant>
        <vt:i4>5</vt:i4>
      </vt:variant>
      <vt:variant>
        <vt:lpwstr/>
      </vt:variant>
      <vt:variant>
        <vt:lpwstr>_Toc520991842</vt:lpwstr>
      </vt:variant>
      <vt:variant>
        <vt:i4>1638452</vt:i4>
      </vt:variant>
      <vt:variant>
        <vt:i4>2204</vt:i4>
      </vt:variant>
      <vt:variant>
        <vt:i4>0</vt:i4>
      </vt:variant>
      <vt:variant>
        <vt:i4>5</vt:i4>
      </vt:variant>
      <vt:variant>
        <vt:lpwstr/>
      </vt:variant>
      <vt:variant>
        <vt:lpwstr>_Toc520991841</vt:lpwstr>
      </vt:variant>
      <vt:variant>
        <vt:i4>1638452</vt:i4>
      </vt:variant>
      <vt:variant>
        <vt:i4>2198</vt:i4>
      </vt:variant>
      <vt:variant>
        <vt:i4>0</vt:i4>
      </vt:variant>
      <vt:variant>
        <vt:i4>5</vt:i4>
      </vt:variant>
      <vt:variant>
        <vt:lpwstr/>
      </vt:variant>
      <vt:variant>
        <vt:lpwstr>_Toc520991840</vt:lpwstr>
      </vt:variant>
      <vt:variant>
        <vt:i4>1966132</vt:i4>
      </vt:variant>
      <vt:variant>
        <vt:i4>2192</vt:i4>
      </vt:variant>
      <vt:variant>
        <vt:i4>0</vt:i4>
      </vt:variant>
      <vt:variant>
        <vt:i4>5</vt:i4>
      </vt:variant>
      <vt:variant>
        <vt:lpwstr/>
      </vt:variant>
      <vt:variant>
        <vt:lpwstr>_Toc520991839</vt:lpwstr>
      </vt:variant>
      <vt:variant>
        <vt:i4>1966132</vt:i4>
      </vt:variant>
      <vt:variant>
        <vt:i4>2186</vt:i4>
      </vt:variant>
      <vt:variant>
        <vt:i4>0</vt:i4>
      </vt:variant>
      <vt:variant>
        <vt:i4>5</vt:i4>
      </vt:variant>
      <vt:variant>
        <vt:lpwstr/>
      </vt:variant>
      <vt:variant>
        <vt:lpwstr>_Toc520991838</vt:lpwstr>
      </vt:variant>
      <vt:variant>
        <vt:i4>1966132</vt:i4>
      </vt:variant>
      <vt:variant>
        <vt:i4>2180</vt:i4>
      </vt:variant>
      <vt:variant>
        <vt:i4>0</vt:i4>
      </vt:variant>
      <vt:variant>
        <vt:i4>5</vt:i4>
      </vt:variant>
      <vt:variant>
        <vt:lpwstr/>
      </vt:variant>
      <vt:variant>
        <vt:lpwstr>_Toc520991837</vt:lpwstr>
      </vt:variant>
      <vt:variant>
        <vt:i4>1966132</vt:i4>
      </vt:variant>
      <vt:variant>
        <vt:i4>2174</vt:i4>
      </vt:variant>
      <vt:variant>
        <vt:i4>0</vt:i4>
      </vt:variant>
      <vt:variant>
        <vt:i4>5</vt:i4>
      </vt:variant>
      <vt:variant>
        <vt:lpwstr/>
      </vt:variant>
      <vt:variant>
        <vt:lpwstr>_Toc520991836</vt:lpwstr>
      </vt:variant>
      <vt:variant>
        <vt:i4>1966132</vt:i4>
      </vt:variant>
      <vt:variant>
        <vt:i4>2168</vt:i4>
      </vt:variant>
      <vt:variant>
        <vt:i4>0</vt:i4>
      </vt:variant>
      <vt:variant>
        <vt:i4>5</vt:i4>
      </vt:variant>
      <vt:variant>
        <vt:lpwstr/>
      </vt:variant>
      <vt:variant>
        <vt:lpwstr>_Toc520991835</vt:lpwstr>
      </vt:variant>
      <vt:variant>
        <vt:i4>1966132</vt:i4>
      </vt:variant>
      <vt:variant>
        <vt:i4>2162</vt:i4>
      </vt:variant>
      <vt:variant>
        <vt:i4>0</vt:i4>
      </vt:variant>
      <vt:variant>
        <vt:i4>5</vt:i4>
      </vt:variant>
      <vt:variant>
        <vt:lpwstr/>
      </vt:variant>
      <vt:variant>
        <vt:lpwstr>_Toc520991834</vt:lpwstr>
      </vt:variant>
      <vt:variant>
        <vt:i4>1966132</vt:i4>
      </vt:variant>
      <vt:variant>
        <vt:i4>2156</vt:i4>
      </vt:variant>
      <vt:variant>
        <vt:i4>0</vt:i4>
      </vt:variant>
      <vt:variant>
        <vt:i4>5</vt:i4>
      </vt:variant>
      <vt:variant>
        <vt:lpwstr/>
      </vt:variant>
      <vt:variant>
        <vt:lpwstr>_Toc520991833</vt:lpwstr>
      </vt:variant>
      <vt:variant>
        <vt:i4>1966132</vt:i4>
      </vt:variant>
      <vt:variant>
        <vt:i4>2150</vt:i4>
      </vt:variant>
      <vt:variant>
        <vt:i4>0</vt:i4>
      </vt:variant>
      <vt:variant>
        <vt:i4>5</vt:i4>
      </vt:variant>
      <vt:variant>
        <vt:lpwstr/>
      </vt:variant>
      <vt:variant>
        <vt:lpwstr>_Toc520991832</vt:lpwstr>
      </vt:variant>
      <vt:variant>
        <vt:i4>1966132</vt:i4>
      </vt:variant>
      <vt:variant>
        <vt:i4>2144</vt:i4>
      </vt:variant>
      <vt:variant>
        <vt:i4>0</vt:i4>
      </vt:variant>
      <vt:variant>
        <vt:i4>5</vt:i4>
      </vt:variant>
      <vt:variant>
        <vt:lpwstr/>
      </vt:variant>
      <vt:variant>
        <vt:lpwstr>_Toc520991831</vt:lpwstr>
      </vt:variant>
      <vt:variant>
        <vt:i4>1966132</vt:i4>
      </vt:variant>
      <vt:variant>
        <vt:i4>2138</vt:i4>
      </vt:variant>
      <vt:variant>
        <vt:i4>0</vt:i4>
      </vt:variant>
      <vt:variant>
        <vt:i4>5</vt:i4>
      </vt:variant>
      <vt:variant>
        <vt:lpwstr/>
      </vt:variant>
      <vt:variant>
        <vt:lpwstr>_Toc520991830</vt:lpwstr>
      </vt:variant>
      <vt:variant>
        <vt:i4>2031668</vt:i4>
      </vt:variant>
      <vt:variant>
        <vt:i4>2132</vt:i4>
      </vt:variant>
      <vt:variant>
        <vt:i4>0</vt:i4>
      </vt:variant>
      <vt:variant>
        <vt:i4>5</vt:i4>
      </vt:variant>
      <vt:variant>
        <vt:lpwstr/>
      </vt:variant>
      <vt:variant>
        <vt:lpwstr>_Toc520991829</vt:lpwstr>
      </vt:variant>
      <vt:variant>
        <vt:i4>2031668</vt:i4>
      </vt:variant>
      <vt:variant>
        <vt:i4>2126</vt:i4>
      </vt:variant>
      <vt:variant>
        <vt:i4>0</vt:i4>
      </vt:variant>
      <vt:variant>
        <vt:i4>5</vt:i4>
      </vt:variant>
      <vt:variant>
        <vt:lpwstr/>
      </vt:variant>
      <vt:variant>
        <vt:lpwstr>_Toc520991828</vt:lpwstr>
      </vt:variant>
      <vt:variant>
        <vt:i4>2031668</vt:i4>
      </vt:variant>
      <vt:variant>
        <vt:i4>2120</vt:i4>
      </vt:variant>
      <vt:variant>
        <vt:i4>0</vt:i4>
      </vt:variant>
      <vt:variant>
        <vt:i4>5</vt:i4>
      </vt:variant>
      <vt:variant>
        <vt:lpwstr/>
      </vt:variant>
      <vt:variant>
        <vt:lpwstr>_Toc520991827</vt:lpwstr>
      </vt:variant>
      <vt:variant>
        <vt:i4>2031668</vt:i4>
      </vt:variant>
      <vt:variant>
        <vt:i4>2114</vt:i4>
      </vt:variant>
      <vt:variant>
        <vt:i4>0</vt:i4>
      </vt:variant>
      <vt:variant>
        <vt:i4>5</vt:i4>
      </vt:variant>
      <vt:variant>
        <vt:lpwstr/>
      </vt:variant>
      <vt:variant>
        <vt:lpwstr>_Toc520991826</vt:lpwstr>
      </vt:variant>
      <vt:variant>
        <vt:i4>2031668</vt:i4>
      </vt:variant>
      <vt:variant>
        <vt:i4>2108</vt:i4>
      </vt:variant>
      <vt:variant>
        <vt:i4>0</vt:i4>
      </vt:variant>
      <vt:variant>
        <vt:i4>5</vt:i4>
      </vt:variant>
      <vt:variant>
        <vt:lpwstr/>
      </vt:variant>
      <vt:variant>
        <vt:lpwstr>_Toc520991825</vt:lpwstr>
      </vt:variant>
      <vt:variant>
        <vt:i4>2031668</vt:i4>
      </vt:variant>
      <vt:variant>
        <vt:i4>2102</vt:i4>
      </vt:variant>
      <vt:variant>
        <vt:i4>0</vt:i4>
      </vt:variant>
      <vt:variant>
        <vt:i4>5</vt:i4>
      </vt:variant>
      <vt:variant>
        <vt:lpwstr/>
      </vt:variant>
      <vt:variant>
        <vt:lpwstr>_Toc520991824</vt:lpwstr>
      </vt:variant>
      <vt:variant>
        <vt:i4>2031668</vt:i4>
      </vt:variant>
      <vt:variant>
        <vt:i4>2096</vt:i4>
      </vt:variant>
      <vt:variant>
        <vt:i4>0</vt:i4>
      </vt:variant>
      <vt:variant>
        <vt:i4>5</vt:i4>
      </vt:variant>
      <vt:variant>
        <vt:lpwstr/>
      </vt:variant>
      <vt:variant>
        <vt:lpwstr>_Toc520991823</vt:lpwstr>
      </vt:variant>
      <vt:variant>
        <vt:i4>2031668</vt:i4>
      </vt:variant>
      <vt:variant>
        <vt:i4>2090</vt:i4>
      </vt:variant>
      <vt:variant>
        <vt:i4>0</vt:i4>
      </vt:variant>
      <vt:variant>
        <vt:i4>5</vt:i4>
      </vt:variant>
      <vt:variant>
        <vt:lpwstr/>
      </vt:variant>
      <vt:variant>
        <vt:lpwstr>_Toc520991822</vt:lpwstr>
      </vt:variant>
      <vt:variant>
        <vt:i4>2031668</vt:i4>
      </vt:variant>
      <vt:variant>
        <vt:i4>2084</vt:i4>
      </vt:variant>
      <vt:variant>
        <vt:i4>0</vt:i4>
      </vt:variant>
      <vt:variant>
        <vt:i4>5</vt:i4>
      </vt:variant>
      <vt:variant>
        <vt:lpwstr/>
      </vt:variant>
      <vt:variant>
        <vt:lpwstr>_Toc520991821</vt:lpwstr>
      </vt:variant>
      <vt:variant>
        <vt:i4>2031668</vt:i4>
      </vt:variant>
      <vt:variant>
        <vt:i4>2078</vt:i4>
      </vt:variant>
      <vt:variant>
        <vt:i4>0</vt:i4>
      </vt:variant>
      <vt:variant>
        <vt:i4>5</vt:i4>
      </vt:variant>
      <vt:variant>
        <vt:lpwstr/>
      </vt:variant>
      <vt:variant>
        <vt:lpwstr>_Toc520991820</vt:lpwstr>
      </vt:variant>
      <vt:variant>
        <vt:i4>1835060</vt:i4>
      </vt:variant>
      <vt:variant>
        <vt:i4>2072</vt:i4>
      </vt:variant>
      <vt:variant>
        <vt:i4>0</vt:i4>
      </vt:variant>
      <vt:variant>
        <vt:i4>5</vt:i4>
      </vt:variant>
      <vt:variant>
        <vt:lpwstr/>
      </vt:variant>
      <vt:variant>
        <vt:lpwstr>_Toc520991819</vt:lpwstr>
      </vt:variant>
      <vt:variant>
        <vt:i4>1835060</vt:i4>
      </vt:variant>
      <vt:variant>
        <vt:i4>2066</vt:i4>
      </vt:variant>
      <vt:variant>
        <vt:i4>0</vt:i4>
      </vt:variant>
      <vt:variant>
        <vt:i4>5</vt:i4>
      </vt:variant>
      <vt:variant>
        <vt:lpwstr/>
      </vt:variant>
      <vt:variant>
        <vt:lpwstr>_Toc520991818</vt:lpwstr>
      </vt:variant>
      <vt:variant>
        <vt:i4>1835060</vt:i4>
      </vt:variant>
      <vt:variant>
        <vt:i4>2060</vt:i4>
      </vt:variant>
      <vt:variant>
        <vt:i4>0</vt:i4>
      </vt:variant>
      <vt:variant>
        <vt:i4>5</vt:i4>
      </vt:variant>
      <vt:variant>
        <vt:lpwstr/>
      </vt:variant>
      <vt:variant>
        <vt:lpwstr>_Toc520991817</vt:lpwstr>
      </vt:variant>
      <vt:variant>
        <vt:i4>1835060</vt:i4>
      </vt:variant>
      <vt:variant>
        <vt:i4>2054</vt:i4>
      </vt:variant>
      <vt:variant>
        <vt:i4>0</vt:i4>
      </vt:variant>
      <vt:variant>
        <vt:i4>5</vt:i4>
      </vt:variant>
      <vt:variant>
        <vt:lpwstr/>
      </vt:variant>
      <vt:variant>
        <vt:lpwstr>_Toc520991816</vt:lpwstr>
      </vt:variant>
      <vt:variant>
        <vt:i4>1835060</vt:i4>
      </vt:variant>
      <vt:variant>
        <vt:i4>2048</vt:i4>
      </vt:variant>
      <vt:variant>
        <vt:i4>0</vt:i4>
      </vt:variant>
      <vt:variant>
        <vt:i4>5</vt:i4>
      </vt:variant>
      <vt:variant>
        <vt:lpwstr/>
      </vt:variant>
      <vt:variant>
        <vt:lpwstr>_Toc520991815</vt:lpwstr>
      </vt:variant>
      <vt:variant>
        <vt:i4>1835060</vt:i4>
      </vt:variant>
      <vt:variant>
        <vt:i4>2042</vt:i4>
      </vt:variant>
      <vt:variant>
        <vt:i4>0</vt:i4>
      </vt:variant>
      <vt:variant>
        <vt:i4>5</vt:i4>
      </vt:variant>
      <vt:variant>
        <vt:lpwstr/>
      </vt:variant>
      <vt:variant>
        <vt:lpwstr>_Toc520991814</vt:lpwstr>
      </vt:variant>
      <vt:variant>
        <vt:i4>1835060</vt:i4>
      </vt:variant>
      <vt:variant>
        <vt:i4>2036</vt:i4>
      </vt:variant>
      <vt:variant>
        <vt:i4>0</vt:i4>
      </vt:variant>
      <vt:variant>
        <vt:i4>5</vt:i4>
      </vt:variant>
      <vt:variant>
        <vt:lpwstr/>
      </vt:variant>
      <vt:variant>
        <vt:lpwstr>_Toc520991813</vt:lpwstr>
      </vt:variant>
      <vt:variant>
        <vt:i4>1835060</vt:i4>
      </vt:variant>
      <vt:variant>
        <vt:i4>2030</vt:i4>
      </vt:variant>
      <vt:variant>
        <vt:i4>0</vt:i4>
      </vt:variant>
      <vt:variant>
        <vt:i4>5</vt:i4>
      </vt:variant>
      <vt:variant>
        <vt:lpwstr/>
      </vt:variant>
      <vt:variant>
        <vt:lpwstr>_Toc520991812</vt:lpwstr>
      </vt:variant>
      <vt:variant>
        <vt:i4>1835060</vt:i4>
      </vt:variant>
      <vt:variant>
        <vt:i4>2024</vt:i4>
      </vt:variant>
      <vt:variant>
        <vt:i4>0</vt:i4>
      </vt:variant>
      <vt:variant>
        <vt:i4>5</vt:i4>
      </vt:variant>
      <vt:variant>
        <vt:lpwstr/>
      </vt:variant>
      <vt:variant>
        <vt:lpwstr>_Toc520991811</vt:lpwstr>
      </vt:variant>
      <vt:variant>
        <vt:i4>1835060</vt:i4>
      </vt:variant>
      <vt:variant>
        <vt:i4>2018</vt:i4>
      </vt:variant>
      <vt:variant>
        <vt:i4>0</vt:i4>
      </vt:variant>
      <vt:variant>
        <vt:i4>5</vt:i4>
      </vt:variant>
      <vt:variant>
        <vt:lpwstr/>
      </vt:variant>
      <vt:variant>
        <vt:lpwstr>_Toc520991810</vt:lpwstr>
      </vt:variant>
      <vt:variant>
        <vt:i4>1900596</vt:i4>
      </vt:variant>
      <vt:variant>
        <vt:i4>2012</vt:i4>
      </vt:variant>
      <vt:variant>
        <vt:i4>0</vt:i4>
      </vt:variant>
      <vt:variant>
        <vt:i4>5</vt:i4>
      </vt:variant>
      <vt:variant>
        <vt:lpwstr/>
      </vt:variant>
      <vt:variant>
        <vt:lpwstr>_Toc520991809</vt:lpwstr>
      </vt:variant>
      <vt:variant>
        <vt:i4>1900596</vt:i4>
      </vt:variant>
      <vt:variant>
        <vt:i4>2006</vt:i4>
      </vt:variant>
      <vt:variant>
        <vt:i4>0</vt:i4>
      </vt:variant>
      <vt:variant>
        <vt:i4>5</vt:i4>
      </vt:variant>
      <vt:variant>
        <vt:lpwstr/>
      </vt:variant>
      <vt:variant>
        <vt:lpwstr>_Toc520991808</vt:lpwstr>
      </vt:variant>
      <vt:variant>
        <vt:i4>1900596</vt:i4>
      </vt:variant>
      <vt:variant>
        <vt:i4>2000</vt:i4>
      </vt:variant>
      <vt:variant>
        <vt:i4>0</vt:i4>
      </vt:variant>
      <vt:variant>
        <vt:i4>5</vt:i4>
      </vt:variant>
      <vt:variant>
        <vt:lpwstr/>
      </vt:variant>
      <vt:variant>
        <vt:lpwstr>_Toc520991807</vt:lpwstr>
      </vt:variant>
      <vt:variant>
        <vt:i4>1900596</vt:i4>
      </vt:variant>
      <vt:variant>
        <vt:i4>1994</vt:i4>
      </vt:variant>
      <vt:variant>
        <vt:i4>0</vt:i4>
      </vt:variant>
      <vt:variant>
        <vt:i4>5</vt:i4>
      </vt:variant>
      <vt:variant>
        <vt:lpwstr/>
      </vt:variant>
      <vt:variant>
        <vt:lpwstr>_Toc520991806</vt:lpwstr>
      </vt:variant>
      <vt:variant>
        <vt:i4>1900596</vt:i4>
      </vt:variant>
      <vt:variant>
        <vt:i4>1988</vt:i4>
      </vt:variant>
      <vt:variant>
        <vt:i4>0</vt:i4>
      </vt:variant>
      <vt:variant>
        <vt:i4>5</vt:i4>
      </vt:variant>
      <vt:variant>
        <vt:lpwstr/>
      </vt:variant>
      <vt:variant>
        <vt:lpwstr>_Toc520991805</vt:lpwstr>
      </vt:variant>
      <vt:variant>
        <vt:i4>1900596</vt:i4>
      </vt:variant>
      <vt:variant>
        <vt:i4>1982</vt:i4>
      </vt:variant>
      <vt:variant>
        <vt:i4>0</vt:i4>
      </vt:variant>
      <vt:variant>
        <vt:i4>5</vt:i4>
      </vt:variant>
      <vt:variant>
        <vt:lpwstr/>
      </vt:variant>
      <vt:variant>
        <vt:lpwstr>_Toc520991804</vt:lpwstr>
      </vt:variant>
      <vt:variant>
        <vt:i4>1900596</vt:i4>
      </vt:variant>
      <vt:variant>
        <vt:i4>1976</vt:i4>
      </vt:variant>
      <vt:variant>
        <vt:i4>0</vt:i4>
      </vt:variant>
      <vt:variant>
        <vt:i4>5</vt:i4>
      </vt:variant>
      <vt:variant>
        <vt:lpwstr/>
      </vt:variant>
      <vt:variant>
        <vt:lpwstr>_Toc520991803</vt:lpwstr>
      </vt:variant>
      <vt:variant>
        <vt:i4>1900596</vt:i4>
      </vt:variant>
      <vt:variant>
        <vt:i4>1970</vt:i4>
      </vt:variant>
      <vt:variant>
        <vt:i4>0</vt:i4>
      </vt:variant>
      <vt:variant>
        <vt:i4>5</vt:i4>
      </vt:variant>
      <vt:variant>
        <vt:lpwstr/>
      </vt:variant>
      <vt:variant>
        <vt:lpwstr>_Toc520991802</vt:lpwstr>
      </vt:variant>
      <vt:variant>
        <vt:i4>1900596</vt:i4>
      </vt:variant>
      <vt:variant>
        <vt:i4>1964</vt:i4>
      </vt:variant>
      <vt:variant>
        <vt:i4>0</vt:i4>
      </vt:variant>
      <vt:variant>
        <vt:i4>5</vt:i4>
      </vt:variant>
      <vt:variant>
        <vt:lpwstr/>
      </vt:variant>
      <vt:variant>
        <vt:lpwstr>_Toc520991801</vt:lpwstr>
      </vt:variant>
      <vt:variant>
        <vt:i4>1900596</vt:i4>
      </vt:variant>
      <vt:variant>
        <vt:i4>1958</vt:i4>
      </vt:variant>
      <vt:variant>
        <vt:i4>0</vt:i4>
      </vt:variant>
      <vt:variant>
        <vt:i4>5</vt:i4>
      </vt:variant>
      <vt:variant>
        <vt:lpwstr/>
      </vt:variant>
      <vt:variant>
        <vt:lpwstr>_Toc520991800</vt:lpwstr>
      </vt:variant>
      <vt:variant>
        <vt:i4>1310779</vt:i4>
      </vt:variant>
      <vt:variant>
        <vt:i4>1952</vt:i4>
      </vt:variant>
      <vt:variant>
        <vt:i4>0</vt:i4>
      </vt:variant>
      <vt:variant>
        <vt:i4>5</vt:i4>
      </vt:variant>
      <vt:variant>
        <vt:lpwstr/>
      </vt:variant>
      <vt:variant>
        <vt:lpwstr>_Toc520991799</vt:lpwstr>
      </vt:variant>
      <vt:variant>
        <vt:i4>1310779</vt:i4>
      </vt:variant>
      <vt:variant>
        <vt:i4>1946</vt:i4>
      </vt:variant>
      <vt:variant>
        <vt:i4>0</vt:i4>
      </vt:variant>
      <vt:variant>
        <vt:i4>5</vt:i4>
      </vt:variant>
      <vt:variant>
        <vt:lpwstr/>
      </vt:variant>
      <vt:variant>
        <vt:lpwstr>_Toc520991798</vt:lpwstr>
      </vt:variant>
      <vt:variant>
        <vt:i4>1310779</vt:i4>
      </vt:variant>
      <vt:variant>
        <vt:i4>1940</vt:i4>
      </vt:variant>
      <vt:variant>
        <vt:i4>0</vt:i4>
      </vt:variant>
      <vt:variant>
        <vt:i4>5</vt:i4>
      </vt:variant>
      <vt:variant>
        <vt:lpwstr/>
      </vt:variant>
      <vt:variant>
        <vt:lpwstr>_Toc520991797</vt:lpwstr>
      </vt:variant>
      <vt:variant>
        <vt:i4>1310779</vt:i4>
      </vt:variant>
      <vt:variant>
        <vt:i4>1934</vt:i4>
      </vt:variant>
      <vt:variant>
        <vt:i4>0</vt:i4>
      </vt:variant>
      <vt:variant>
        <vt:i4>5</vt:i4>
      </vt:variant>
      <vt:variant>
        <vt:lpwstr/>
      </vt:variant>
      <vt:variant>
        <vt:lpwstr>_Toc520991796</vt:lpwstr>
      </vt:variant>
      <vt:variant>
        <vt:i4>1310779</vt:i4>
      </vt:variant>
      <vt:variant>
        <vt:i4>1928</vt:i4>
      </vt:variant>
      <vt:variant>
        <vt:i4>0</vt:i4>
      </vt:variant>
      <vt:variant>
        <vt:i4>5</vt:i4>
      </vt:variant>
      <vt:variant>
        <vt:lpwstr/>
      </vt:variant>
      <vt:variant>
        <vt:lpwstr>_Toc520991795</vt:lpwstr>
      </vt:variant>
      <vt:variant>
        <vt:i4>1310779</vt:i4>
      </vt:variant>
      <vt:variant>
        <vt:i4>1922</vt:i4>
      </vt:variant>
      <vt:variant>
        <vt:i4>0</vt:i4>
      </vt:variant>
      <vt:variant>
        <vt:i4>5</vt:i4>
      </vt:variant>
      <vt:variant>
        <vt:lpwstr/>
      </vt:variant>
      <vt:variant>
        <vt:lpwstr>_Toc520991794</vt:lpwstr>
      </vt:variant>
      <vt:variant>
        <vt:i4>1310779</vt:i4>
      </vt:variant>
      <vt:variant>
        <vt:i4>1916</vt:i4>
      </vt:variant>
      <vt:variant>
        <vt:i4>0</vt:i4>
      </vt:variant>
      <vt:variant>
        <vt:i4>5</vt:i4>
      </vt:variant>
      <vt:variant>
        <vt:lpwstr/>
      </vt:variant>
      <vt:variant>
        <vt:lpwstr>_Toc520991793</vt:lpwstr>
      </vt:variant>
      <vt:variant>
        <vt:i4>1310779</vt:i4>
      </vt:variant>
      <vt:variant>
        <vt:i4>1910</vt:i4>
      </vt:variant>
      <vt:variant>
        <vt:i4>0</vt:i4>
      </vt:variant>
      <vt:variant>
        <vt:i4>5</vt:i4>
      </vt:variant>
      <vt:variant>
        <vt:lpwstr/>
      </vt:variant>
      <vt:variant>
        <vt:lpwstr>_Toc520991792</vt:lpwstr>
      </vt:variant>
      <vt:variant>
        <vt:i4>1310779</vt:i4>
      </vt:variant>
      <vt:variant>
        <vt:i4>1904</vt:i4>
      </vt:variant>
      <vt:variant>
        <vt:i4>0</vt:i4>
      </vt:variant>
      <vt:variant>
        <vt:i4>5</vt:i4>
      </vt:variant>
      <vt:variant>
        <vt:lpwstr/>
      </vt:variant>
      <vt:variant>
        <vt:lpwstr>_Toc520991791</vt:lpwstr>
      </vt:variant>
      <vt:variant>
        <vt:i4>1310779</vt:i4>
      </vt:variant>
      <vt:variant>
        <vt:i4>1898</vt:i4>
      </vt:variant>
      <vt:variant>
        <vt:i4>0</vt:i4>
      </vt:variant>
      <vt:variant>
        <vt:i4>5</vt:i4>
      </vt:variant>
      <vt:variant>
        <vt:lpwstr/>
      </vt:variant>
      <vt:variant>
        <vt:lpwstr>_Toc520991790</vt:lpwstr>
      </vt:variant>
      <vt:variant>
        <vt:i4>1376315</vt:i4>
      </vt:variant>
      <vt:variant>
        <vt:i4>1892</vt:i4>
      </vt:variant>
      <vt:variant>
        <vt:i4>0</vt:i4>
      </vt:variant>
      <vt:variant>
        <vt:i4>5</vt:i4>
      </vt:variant>
      <vt:variant>
        <vt:lpwstr/>
      </vt:variant>
      <vt:variant>
        <vt:lpwstr>_Toc520991789</vt:lpwstr>
      </vt:variant>
      <vt:variant>
        <vt:i4>1376315</vt:i4>
      </vt:variant>
      <vt:variant>
        <vt:i4>1886</vt:i4>
      </vt:variant>
      <vt:variant>
        <vt:i4>0</vt:i4>
      </vt:variant>
      <vt:variant>
        <vt:i4>5</vt:i4>
      </vt:variant>
      <vt:variant>
        <vt:lpwstr/>
      </vt:variant>
      <vt:variant>
        <vt:lpwstr>_Toc520991788</vt:lpwstr>
      </vt:variant>
      <vt:variant>
        <vt:i4>1376315</vt:i4>
      </vt:variant>
      <vt:variant>
        <vt:i4>1880</vt:i4>
      </vt:variant>
      <vt:variant>
        <vt:i4>0</vt:i4>
      </vt:variant>
      <vt:variant>
        <vt:i4>5</vt:i4>
      </vt:variant>
      <vt:variant>
        <vt:lpwstr/>
      </vt:variant>
      <vt:variant>
        <vt:lpwstr>_Toc520991787</vt:lpwstr>
      </vt:variant>
      <vt:variant>
        <vt:i4>1572922</vt:i4>
      </vt:variant>
      <vt:variant>
        <vt:i4>1871</vt:i4>
      </vt:variant>
      <vt:variant>
        <vt:i4>0</vt:i4>
      </vt:variant>
      <vt:variant>
        <vt:i4>5</vt:i4>
      </vt:variant>
      <vt:variant>
        <vt:lpwstr/>
      </vt:variant>
      <vt:variant>
        <vt:lpwstr>_Toc520987739</vt:lpwstr>
      </vt:variant>
      <vt:variant>
        <vt:i4>1572922</vt:i4>
      </vt:variant>
      <vt:variant>
        <vt:i4>1865</vt:i4>
      </vt:variant>
      <vt:variant>
        <vt:i4>0</vt:i4>
      </vt:variant>
      <vt:variant>
        <vt:i4>5</vt:i4>
      </vt:variant>
      <vt:variant>
        <vt:lpwstr/>
      </vt:variant>
      <vt:variant>
        <vt:lpwstr>_Toc520987738</vt:lpwstr>
      </vt:variant>
      <vt:variant>
        <vt:i4>1572922</vt:i4>
      </vt:variant>
      <vt:variant>
        <vt:i4>1859</vt:i4>
      </vt:variant>
      <vt:variant>
        <vt:i4>0</vt:i4>
      </vt:variant>
      <vt:variant>
        <vt:i4>5</vt:i4>
      </vt:variant>
      <vt:variant>
        <vt:lpwstr/>
      </vt:variant>
      <vt:variant>
        <vt:lpwstr>_Toc520987737</vt:lpwstr>
      </vt:variant>
      <vt:variant>
        <vt:i4>1572922</vt:i4>
      </vt:variant>
      <vt:variant>
        <vt:i4>1853</vt:i4>
      </vt:variant>
      <vt:variant>
        <vt:i4>0</vt:i4>
      </vt:variant>
      <vt:variant>
        <vt:i4>5</vt:i4>
      </vt:variant>
      <vt:variant>
        <vt:lpwstr/>
      </vt:variant>
      <vt:variant>
        <vt:lpwstr>_Toc520987736</vt:lpwstr>
      </vt:variant>
      <vt:variant>
        <vt:i4>1572922</vt:i4>
      </vt:variant>
      <vt:variant>
        <vt:i4>1847</vt:i4>
      </vt:variant>
      <vt:variant>
        <vt:i4>0</vt:i4>
      </vt:variant>
      <vt:variant>
        <vt:i4>5</vt:i4>
      </vt:variant>
      <vt:variant>
        <vt:lpwstr/>
      </vt:variant>
      <vt:variant>
        <vt:lpwstr>_Toc520987735</vt:lpwstr>
      </vt:variant>
      <vt:variant>
        <vt:i4>1572922</vt:i4>
      </vt:variant>
      <vt:variant>
        <vt:i4>1841</vt:i4>
      </vt:variant>
      <vt:variant>
        <vt:i4>0</vt:i4>
      </vt:variant>
      <vt:variant>
        <vt:i4>5</vt:i4>
      </vt:variant>
      <vt:variant>
        <vt:lpwstr/>
      </vt:variant>
      <vt:variant>
        <vt:lpwstr>_Toc520987734</vt:lpwstr>
      </vt:variant>
      <vt:variant>
        <vt:i4>1572922</vt:i4>
      </vt:variant>
      <vt:variant>
        <vt:i4>1835</vt:i4>
      </vt:variant>
      <vt:variant>
        <vt:i4>0</vt:i4>
      </vt:variant>
      <vt:variant>
        <vt:i4>5</vt:i4>
      </vt:variant>
      <vt:variant>
        <vt:lpwstr/>
      </vt:variant>
      <vt:variant>
        <vt:lpwstr>_Toc520987733</vt:lpwstr>
      </vt:variant>
      <vt:variant>
        <vt:i4>1572922</vt:i4>
      </vt:variant>
      <vt:variant>
        <vt:i4>1829</vt:i4>
      </vt:variant>
      <vt:variant>
        <vt:i4>0</vt:i4>
      </vt:variant>
      <vt:variant>
        <vt:i4>5</vt:i4>
      </vt:variant>
      <vt:variant>
        <vt:lpwstr/>
      </vt:variant>
      <vt:variant>
        <vt:lpwstr>_Toc520987732</vt:lpwstr>
      </vt:variant>
      <vt:variant>
        <vt:i4>1572922</vt:i4>
      </vt:variant>
      <vt:variant>
        <vt:i4>1823</vt:i4>
      </vt:variant>
      <vt:variant>
        <vt:i4>0</vt:i4>
      </vt:variant>
      <vt:variant>
        <vt:i4>5</vt:i4>
      </vt:variant>
      <vt:variant>
        <vt:lpwstr/>
      </vt:variant>
      <vt:variant>
        <vt:lpwstr>_Toc520987731</vt:lpwstr>
      </vt:variant>
      <vt:variant>
        <vt:i4>1572922</vt:i4>
      </vt:variant>
      <vt:variant>
        <vt:i4>1817</vt:i4>
      </vt:variant>
      <vt:variant>
        <vt:i4>0</vt:i4>
      </vt:variant>
      <vt:variant>
        <vt:i4>5</vt:i4>
      </vt:variant>
      <vt:variant>
        <vt:lpwstr/>
      </vt:variant>
      <vt:variant>
        <vt:lpwstr>_Toc520987730</vt:lpwstr>
      </vt:variant>
      <vt:variant>
        <vt:i4>1638458</vt:i4>
      </vt:variant>
      <vt:variant>
        <vt:i4>1811</vt:i4>
      </vt:variant>
      <vt:variant>
        <vt:i4>0</vt:i4>
      </vt:variant>
      <vt:variant>
        <vt:i4>5</vt:i4>
      </vt:variant>
      <vt:variant>
        <vt:lpwstr/>
      </vt:variant>
      <vt:variant>
        <vt:lpwstr>_Toc520987729</vt:lpwstr>
      </vt:variant>
      <vt:variant>
        <vt:i4>1638458</vt:i4>
      </vt:variant>
      <vt:variant>
        <vt:i4>1805</vt:i4>
      </vt:variant>
      <vt:variant>
        <vt:i4>0</vt:i4>
      </vt:variant>
      <vt:variant>
        <vt:i4>5</vt:i4>
      </vt:variant>
      <vt:variant>
        <vt:lpwstr/>
      </vt:variant>
      <vt:variant>
        <vt:lpwstr>_Toc520987728</vt:lpwstr>
      </vt:variant>
      <vt:variant>
        <vt:i4>1638458</vt:i4>
      </vt:variant>
      <vt:variant>
        <vt:i4>1799</vt:i4>
      </vt:variant>
      <vt:variant>
        <vt:i4>0</vt:i4>
      </vt:variant>
      <vt:variant>
        <vt:i4>5</vt:i4>
      </vt:variant>
      <vt:variant>
        <vt:lpwstr/>
      </vt:variant>
      <vt:variant>
        <vt:lpwstr>_Toc520987727</vt:lpwstr>
      </vt:variant>
      <vt:variant>
        <vt:i4>1638458</vt:i4>
      </vt:variant>
      <vt:variant>
        <vt:i4>1793</vt:i4>
      </vt:variant>
      <vt:variant>
        <vt:i4>0</vt:i4>
      </vt:variant>
      <vt:variant>
        <vt:i4>5</vt:i4>
      </vt:variant>
      <vt:variant>
        <vt:lpwstr/>
      </vt:variant>
      <vt:variant>
        <vt:lpwstr>_Toc520987726</vt:lpwstr>
      </vt:variant>
      <vt:variant>
        <vt:i4>1638458</vt:i4>
      </vt:variant>
      <vt:variant>
        <vt:i4>1787</vt:i4>
      </vt:variant>
      <vt:variant>
        <vt:i4>0</vt:i4>
      </vt:variant>
      <vt:variant>
        <vt:i4>5</vt:i4>
      </vt:variant>
      <vt:variant>
        <vt:lpwstr/>
      </vt:variant>
      <vt:variant>
        <vt:lpwstr>_Toc520987725</vt:lpwstr>
      </vt:variant>
      <vt:variant>
        <vt:i4>1638458</vt:i4>
      </vt:variant>
      <vt:variant>
        <vt:i4>1781</vt:i4>
      </vt:variant>
      <vt:variant>
        <vt:i4>0</vt:i4>
      </vt:variant>
      <vt:variant>
        <vt:i4>5</vt:i4>
      </vt:variant>
      <vt:variant>
        <vt:lpwstr/>
      </vt:variant>
      <vt:variant>
        <vt:lpwstr>_Toc520987724</vt:lpwstr>
      </vt:variant>
      <vt:variant>
        <vt:i4>1638458</vt:i4>
      </vt:variant>
      <vt:variant>
        <vt:i4>1775</vt:i4>
      </vt:variant>
      <vt:variant>
        <vt:i4>0</vt:i4>
      </vt:variant>
      <vt:variant>
        <vt:i4>5</vt:i4>
      </vt:variant>
      <vt:variant>
        <vt:lpwstr/>
      </vt:variant>
      <vt:variant>
        <vt:lpwstr>_Toc520987723</vt:lpwstr>
      </vt:variant>
      <vt:variant>
        <vt:i4>1638458</vt:i4>
      </vt:variant>
      <vt:variant>
        <vt:i4>1769</vt:i4>
      </vt:variant>
      <vt:variant>
        <vt:i4>0</vt:i4>
      </vt:variant>
      <vt:variant>
        <vt:i4>5</vt:i4>
      </vt:variant>
      <vt:variant>
        <vt:lpwstr/>
      </vt:variant>
      <vt:variant>
        <vt:lpwstr>_Toc520987722</vt:lpwstr>
      </vt:variant>
      <vt:variant>
        <vt:i4>1638458</vt:i4>
      </vt:variant>
      <vt:variant>
        <vt:i4>1763</vt:i4>
      </vt:variant>
      <vt:variant>
        <vt:i4>0</vt:i4>
      </vt:variant>
      <vt:variant>
        <vt:i4>5</vt:i4>
      </vt:variant>
      <vt:variant>
        <vt:lpwstr/>
      </vt:variant>
      <vt:variant>
        <vt:lpwstr>_Toc520987721</vt:lpwstr>
      </vt:variant>
      <vt:variant>
        <vt:i4>1638458</vt:i4>
      </vt:variant>
      <vt:variant>
        <vt:i4>1757</vt:i4>
      </vt:variant>
      <vt:variant>
        <vt:i4>0</vt:i4>
      </vt:variant>
      <vt:variant>
        <vt:i4>5</vt:i4>
      </vt:variant>
      <vt:variant>
        <vt:lpwstr/>
      </vt:variant>
      <vt:variant>
        <vt:lpwstr>_Toc520987720</vt:lpwstr>
      </vt:variant>
      <vt:variant>
        <vt:i4>1703994</vt:i4>
      </vt:variant>
      <vt:variant>
        <vt:i4>1751</vt:i4>
      </vt:variant>
      <vt:variant>
        <vt:i4>0</vt:i4>
      </vt:variant>
      <vt:variant>
        <vt:i4>5</vt:i4>
      </vt:variant>
      <vt:variant>
        <vt:lpwstr/>
      </vt:variant>
      <vt:variant>
        <vt:lpwstr>_Toc520987719</vt:lpwstr>
      </vt:variant>
      <vt:variant>
        <vt:i4>1703994</vt:i4>
      </vt:variant>
      <vt:variant>
        <vt:i4>1745</vt:i4>
      </vt:variant>
      <vt:variant>
        <vt:i4>0</vt:i4>
      </vt:variant>
      <vt:variant>
        <vt:i4>5</vt:i4>
      </vt:variant>
      <vt:variant>
        <vt:lpwstr/>
      </vt:variant>
      <vt:variant>
        <vt:lpwstr>_Toc520987718</vt:lpwstr>
      </vt:variant>
      <vt:variant>
        <vt:i4>1703994</vt:i4>
      </vt:variant>
      <vt:variant>
        <vt:i4>1739</vt:i4>
      </vt:variant>
      <vt:variant>
        <vt:i4>0</vt:i4>
      </vt:variant>
      <vt:variant>
        <vt:i4>5</vt:i4>
      </vt:variant>
      <vt:variant>
        <vt:lpwstr/>
      </vt:variant>
      <vt:variant>
        <vt:lpwstr>_Toc520987717</vt:lpwstr>
      </vt:variant>
      <vt:variant>
        <vt:i4>1703994</vt:i4>
      </vt:variant>
      <vt:variant>
        <vt:i4>1733</vt:i4>
      </vt:variant>
      <vt:variant>
        <vt:i4>0</vt:i4>
      </vt:variant>
      <vt:variant>
        <vt:i4>5</vt:i4>
      </vt:variant>
      <vt:variant>
        <vt:lpwstr/>
      </vt:variant>
      <vt:variant>
        <vt:lpwstr>_Toc520987716</vt:lpwstr>
      </vt:variant>
      <vt:variant>
        <vt:i4>1703994</vt:i4>
      </vt:variant>
      <vt:variant>
        <vt:i4>1727</vt:i4>
      </vt:variant>
      <vt:variant>
        <vt:i4>0</vt:i4>
      </vt:variant>
      <vt:variant>
        <vt:i4>5</vt:i4>
      </vt:variant>
      <vt:variant>
        <vt:lpwstr/>
      </vt:variant>
      <vt:variant>
        <vt:lpwstr>_Toc520987715</vt:lpwstr>
      </vt:variant>
      <vt:variant>
        <vt:i4>1703994</vt:i4>
      </vt:variant>
      <vt:variant>
        <vt:i4>1721</vt:i4>
      </vt:variant>
      <vt:variant>
        <vt:i4>0</vt:i4>
      </vt:variant>
      <vt:variant>
        <vt:i4>5</vt:i4>
      </vt:variant>
      <vt:variant>
        <vt:lpwstr/>
      </vt:variant>
      <vt:variant>
        <vt:lpwstr>_Toc520987714</vt:lpwstr>
      </vt:variant>
      <vt:variant>
        <vt:i4>1703994</vt:i4>
      </vt:variant>
      <vt:variant>
        <vt:i4>1715</vt:i4>
      </vt:variant>
      <vt:variant>
        <vt:i4>0</vt:i4>
      </vt:variant>
      <vt:variant>
        <vt:i4>5</vt:i4>
      </vt:variant>
      <vt:variant>
        <vt:lpwstr/>
      </vt:variant>
      <vt:variant>
        <vt:lpwstr>_Toc520987713</vt:lpwstr>
      </vt:variant>
      <vt:variant>
        <vt:i4>1703994</vt:i4>
      </vt:variant>
      <vt:variant>
        <vt:i4>1709</vt:i4>
      </vt:variant>
      <vt:variant>
        <vt:i4>0</vt:i4>
      </vt:variant>
      <vt:variant>
        <vt:i4>5</vt:i4>
      </vt:variant>
      <vt:variant>
        <vt:lpwstr/>
      </vt:variant>
      <vt:variant>
        <vt:lpwstr>_Toc520987712</vt:lpwstr>
      </vt:variant>
      <vt:variant>
        <vt:i4>1703994</vt:i4>
      </vt:variant>
      <vt:variant>
        <vt:i4>1703</vt:i4>
      </vt:variant>
      <vt:variant>
        <vt:i4>0</vt:i4>
      </vt:variant>
      <vt:variant>
        <vt:i4>5</vt:i4>
      </vt:variant>
      <vt:variant>
        <vt:lpwstr/>
      </vt:variant>
      <vt:variant>
        <vt:lpwstr>_Toc520987711</vt:lpwstr>
      </vt:variant>
      <vt:variant>
        <vt:i4>1703994</vt:i4>
      </vt:variant>
      <vt:variant>
        <vt:i4>1697</vt:i4>
      </vt:variant>
      <vt:variant>
        <vt:i4>0</vt:i4>
      </vt:variant>
      <vt:variant>
        <vt:i4>5</vt:i4>
      </vt:variant>
      <vt:variant>
        <vt:lpwstr/>
      </vt:variant>
      <vt:variant>
        <vt:lpwstr>_Toc520987710</vt:lpwstr>
      </vt:variant>
      <vt:variant>
        <vt:i4>1769530</vt:i4>
      </vt:variant>
      <vt:variant>
        <vt:i4>1691</vt:i4>
      </vt:variant>
      <vt:variant>
        <vt:i4>0</vt:i4>
      </vt:variant>
      <vt:variant>
        <vt:i4>5</vt:i4>
      </vt:variant>
      <vt:variant>
        <vt:lpwstr/>
      </vt:variant>
      <vt:variant>
        <vt:lpwstr>_Toc520987709</vt:lpwstr>
      </vt:variant>
      <vt:variant>
        <vt:i4>1769530</vt:i4>
      </vt:variant>
      <vt:variant>
        <vt:i4>1685</vt:i4>
      </vt:variant>
      <vt:variant>
        <vt:i4>0</vt:i4>
      </vt:variant>
      <vt:variant>
        <vt:i4>5</vt:i4>
      </vt:variant>
      <vt:variant>
        <vt:lpwstr/>
      </vt:variant>
      <vt:variant>
        <vt:lpwstr>_Toc520987708</vt:lpwstr>
      </vt:variant>
      <vt:variant>
        <vt:i4>1769530</vt:i4>
      </vt:variant>
      <vt:variant>
        <vt:i4>1679</vt:i4>
      </vt:variant>
      <vt:variant>
        <vt:i4>0</vt:i4>
      </vt:variant>
      <vt:variant>
        <vt:i4>5</vt:i4>
      </vt:variant>
      <vt:variant>
        <vt:lpwstr/>
      </vt:variant>
      <vt:variant>
        <vt:lpwstr>_Toc520987707</vt:lpwstr>
      </vt:variant>
      <vt:variant>
        <vt:i4>1769530</vt:i4>
      </vt:variant>
      <vt:variant>
        <vt:i4>1673</vt:i4>
      </vt:variant>
      <vt:variant>
        <vt:i4>0</vt:i4>
      </vt:variant>
      <vt:variant>
        <vt:i4>5</vt:i4>
      </vt:variant>
      <vt:variant>
        <vt:lpwstr/>
      </vt:variant>
      <vt:variant>
        <vt:lpwstr>_Toc520987706</vt:lpwstr>
      </vt:variant>
      <vt:variant>
        <vt:i4>1769530</vt:i4>
      </vt:variant>
      <vt:variant>
        <vt:i4>1667</vt:i4>
      </vt:variant>
      <vt:variant>
        <vt:i4>0</vt:i4>
      </vt:variant>
      <vt:variant>
        <vt:i4>5</vt:i4>
      </vt:variant>
      <vt:variant>
        <vt:lpwstr/>
      </vt:variant>
      <vt:variant>
        <vt:lpwstr>_Toc520987705</vt:lpwstr>
      </vt:variant>
      <vt:variant>
        <vt:i4>1769530</vt:i4>
      </vt:variant>
      <vt:variant>
        <vt:i4>1661</vt:i4>
      </vt:variant>
      <vt:variant>
        <vt:i4>0</vt:i4>
      </vt:variant>
      <vt:variant>
        <vt:i4>5</vt:i4>
      </vt:variant>
      <vt:variant>
        <vt:lpwstr/>
      </vt:variant>
      <vt:variant>
        <vt:lpwstr>_Toc520987704</vt:lpwstr>
      </vt:variant>
      <vt:variant>
        <vt:i4>1769530</vt:i4>
      </vt:variant>
      <vt:variant>
        <vt:i4>1655</vt:i4>
      </vt:variant>
      <vt:variant>
        <vt:i4>0</vt:i4>
      </vt:variant>
      <vt:variant>
        <vt:i4>5</vt:i4>
      </vt:variant>
      <vt:variant>
        <vt:lpwstr/>
      </vt:variant>
      <vt:variant>
        <vt:lpwstr>_Toc520987703</vt:lpwstr>
      </vt:variant>
      <vt:variant>
        <vt:i4>1769530</vt:i4>
      </vt:variant>
      <vt:variant>
        <vt:i4>1649</vt:i4>
      </vt:variant>
      <vt:variant>
        <vt:i4>0</vt:i4>
      </vt:variant>
      <vt:variant>
        <vt:i4>5</vt:i4>
      </vt:variant>
      <vt:variant>
        <vt:lpwstr/>
      </vt:variant>
      <vt:variant>
        <vt:lpwstr>_Toc520987702</vt:lpwstr>
      </vt:variant>
      <vt:variant>
        <vt:i4>1769530</vt:i4>
      </vt:variant>
      <vt:variant>
        <vt:i4>1643</vt:i4>
      </vt:variant>
      <vt:variant>
        <vt:i4>0</vt:i4>
      </vt:variant>
      <vt:variant>
        <vt:i4>5</vt:i4>
      </vt:variant>
      <vt:variant>
        <vt:lpwstr/>
      </vt:variant>
      <vt:variant>
        <vt:lpwstr>_Toc520987701</vt:lpwstr>
      </vt:variant>
      <vt:variant>
        <vt:i4>1769530</vt:i4>
      </vt:variant>
      <vt:variant>
        <vt:i4>1637</vt:i4>
      </vt:variant>
      <vt:variant>
        <vt:i4>0</vt:i4>
      </vt:variant>
      <vt:variant>
        <vt:i4>5</vt:i4>
      </vt:variant>
      <vt:variant>
        <vt:lpwstr/>
      </vt:variant>
      <vt:variant>
        <vt:lpwstr>_Toc520987700</vt:lpwstr>
      </vt:variant>
      <vt:variant>
        <vt:i4>1179707</vt:i4>
      </vt:variant>
      <vt:variant>
        <vt:i4>1631</vt:i4>
      </vt:variant>
      <vt:variant>
        <vt:i4>0</vt:i4>
      </vt:variant>
      <vt:variant>
        <vt:i4>5</vt:i4>
      </vt:variant>
      <vt:variant>
        <vt:lpwstr/>
      </vt:variant>
      <vt:variant>
        <vt:lpwstr>_Toc520987699</vt:lpwstr>
      </vt:variant>
      <vt:variant>
        <vt:i4>1179707</vt:i4>
      </vt:variant>
      <vt:variant>
        <vt:i4>1625</vt:i4>
      </vt:variant>
      <vt:variant>
        <vt:i4>0</vt:i4>
      </vt:variant>
      <vt:variant>
        <vt:i4>5</vt:i4>
      </vt:variant>
      <vt:variant>
        <vt:lpwstr/>
      </vt:variant>
      <vt:variant>
        <vt:lpwstr>_Toc520987698</vt:lpwstr>
      </vt:variant>
      <vt:variant>
        <vt:i4>1179707</vt:i4>
      </vt:variant>
      <vt:variant>
        <vt:i4>1619</vt:i4>
      </vt:variant>
      <vt:variant>
        <vt:i4>0</vt:i4>
      </vt:variant>
      <vt:variant>
        <vt:i4>5</vt:i4>
      </vt:variant>
      <vt:variant>
        <vt:lpwstr/>
      </vt:variant>
      <vt:variant>
        <vt:lpwstr>_Toc520987697</vt:lpwstr>
      </vt:variant>
      <vt:variant>
        <vt:i4>1179707</vt:i4>
      </vt:variant>
      <vt:variant>
        <vt:i4>1613</vt:i4>
      </vt:variant>
      <vt:variant>
        <vt:i4>0</vt:i4>
      </vt:variant>
      <vt:variant>
        <vt:i4>5</vt:i4>
      </vt:variant>
      <vt:variant>
        <vt:lpwstr/>
      </vt:variant>
      <vt:variant>
        <vt:lpwstr>_Toc520987696</vt:lpwstr>
      </vt:variant>
      <vt:variant>
        <vt:i4>1179707</vt:i4>
      </vt:variant>
      <vt:variant>
        <vt:i4>1607</vt:i4>
      </vt:variant>
      <vt:variant>
        <vt:i4>0</vt:i4>
      </vt:variant>
      <vt:variant>
        <vt:i4>5</vt:i4>
      </vt:variant>
      <vt:variant>
        <vt:lpwstr/>
      </vt:variant>
      <vt:variant>
        <vt:lpwstr>_Toc520987695</vt:lpwstr>
      </vt:variant>
      <vt:variant>
        <vt:i4>1179707</vt:i4>
      </vt:variant>
      <vt:variant>
        <vt:i4>1601</vt:i4>
      </vt:variant>
      <vt:variant>
        <vt:i4>0</vt:i4>
      </vt:variant>
      <vt:variant>
        <vt:i4>5</vt:i4>
      </vt:variant>
      <vt:variant>
        <vt:lpwstr/>
      </vt:variant>
      <vt:variant>
        <vt:lpwstr>_Toc520987694</vt:lpwstr>
      </vt:variant>
      <vt:variant>
        <vt:i4>1179707</vt:i4>
      </vt:variant>
      <vt:variant>
        <vt:i4>1595</vt:i4>
      </vt:variant>
      <vt:variant>
        <vt:i4>0</vt:i4>
      </vt:variant>
      <vt:variant>
        <vt:i4>5</vt:i4>
      </vt:variant>
      <vt:variant>
        <vt:lpwstr/>
      </vt:variant>
      <vt:variant>
        <vt:lpwstr>_Toc520987693</vt:lpwstr>
      </vt:variant>
      <vt:variant>
        <vt:i4>1179707</vt:i4>
      </vt:variant>
      <vt:variant>
        <vt:i4>1589</vt:i4>
      </vt:variant>
      <vt:variant>
        <vt:i4>0</vt:i4>
      </vt:variant>
      <vt:variant>
        <vt:i4>5</vt:i4>
      </vt:variant>
      <vt:variant>
        <vt:lpwstr/>
      </vt:variant>
      <vt:variant>
        <vt:lpwstr>_Toc520987692</vt:lpwstr>
      </vt:variant>
      <vt:variant>
        <vt:i4>1179707</vt:i4>
      </vt:variant>
      <vt:variant>
        <vt:i4>1583</vt:i4>
      </vt:variant>
      <vt:variant>
        <vt:i4>0</vt:i4>
      </vt:variant>
      <vt:variant>
        <vt:i4>5</vt:i4>
      </vt:variant>
      <vt:variant>
        <vt:lpwstr/>
      </vt:variant>
      <vt:variant>
        <vt:lpwstr>_Toc520987691</vt:lpwstr>
      </vt:variant>
      <vt:variant>
        <vt:i4>1179707</vt:i4>
      </vt:variant>
      <vt:variant>
        <vt:i4>1577</vt:i4>
      </vt:variant>
      <vt:variant>
        <vt:i4>0</vt:i4>
      </vt:variant>
      <vt:variant>
        <vt:i4>5</vt:i4>
      </vt:variant>
      <vt:variant>
        <vt:lpwstr/>
      </vt:variant>
      <vt:variant>
        <vt:lpwstr>_Toc520987690</vt:lpwstr>
      </vt:variant>
      <vt:variant>
        <vt:i4>1245243</vt:i4>
      </vt:variant>
      <vt:variant>
        <vt:i4>1571</vt:i4>
      </vt:variant>
      <vt:variant>
        <vt:i4>0</vt:i4>
      </vt:variant>
      <vt:variant>
        <vt:i4>5</vt:i4>
      </vt:variant>
      <vt:variant>
        <vt:lpwstr/>
      </vt:variant>
      <vt:variant>
        <vt:lpwstr>_Toc520987689</vt:lpwstr>
      </vt:variant>
      <vt:variant>
        <vt:i4>1245243</vt:i4>
      </vt:variant>
      <vt:variant>
        <vt:i4>1565</vt:i4>
      </vt:variant>
      <vt:variant>
        <vt:i4>0</vt:i4>
      </vt:variant>
      <vt:variant>
        <vt:i4>5</vt:i4>
      </vt:variant>
      <vt:variant>
        <vt:lpwstr/>
      </vt:variant>
      <vt:variant>
        <vt:lpwstr>_Toc520987688</vt:lpwstr>
      </vt:variant>
      <vt:variant>
        <vt:i4>1245243</vt:i4>
      </vt:variant>
      <vt:variant>
        <vt:i4>1559</vt:i4>
      </vt:variant>
      <vt:variant>
        <vt:i4>0</vt:i4>
      </vt:variant>
      <vt:variant>
        <vt:i4>5</vt:i4>
      </vt:variant>
      <vt:variant>
        <vt:lpwstr/>
      </vt:variant>
      <vt:variant>
        <vt:lpwstr>_Toc520987687</vt:lpwstr>
      </vt:variant>
      <vt:variant>
        <vt:i4>1245243</vt:i4>
      </vt:variant>
      <vt:variant>
        <vt:i4>1553</vt:i4>
      </vt:variant>
      <vt:variant>
        <vt:i4>0</vt:i4>
      </vt:variant>
      <vt:variant>
        <vt:i4>5</vt:i4>
      </vt:variant>
      <vt:variant>
        <vt:lpwstr/>
      </vt:variant>
      <vt:variant>
        <vt:lpwstr>_Toc520987686</vt:lpwstr>
      </vt:variant>
      <vt:variant>
        <vt:i4>1245243</vt:i4>
      </vt:variant>
      <vt:variant>
        <vt:i4>1547</vt:i4>
      </vt:variant>
      <vt:variant>
        <vt:i4>0</vt:i4>
      </vt:variant>
      <vt:variant>
        <vt:i4>5</vt:i4>
      </vt:variant>
      <vt:variant>
        <vt:lpwstr/>
      </vt:variant>
      <vt:variant>
        <vt:lpwstr>_Toc520987685</vt:lpwstr>
      </vt:variant>
      <vt:variant>
        <vt:i4>1245243</vt:i4>
      </vt:variant>
      <vt:variant>
        <vt:i4>1541</vt:i4>
      </vt:variant>
      <vt:variant>
        <vt:i4>0</vt:i4>
      </vt:variant>
      <vt:variant>
        <vt:i4>5</vt:i4>
      </vt:variant>
      <vt:variant>
        <vt:lpwstr/>
      </vt:variant>
      <vt:variant>
        <vt:lpwstr>_Toc520987684</vt:lpwstr>
      </vt:variant>
      <vt:variant>
        <vt:i4>1245243</vt:i4>
      </vt:variant>
      <vt:variant>
        <vt:i4>1535</vt:i4>
      </vt:variant>
      <vt:variant>
        <vt:i4>0</vt:i4>
      </vt:variant>
      <vt:variant>
        <vt:i4>5</vt:i4>
      </vt:variant>
      <vt:variant>
        <vt:lpwstr/>
      </vt:variant>
      <vt:variant>
        <vt:lpwstr>_Toc520987683</vt:lpwstr>
      </vt:variant>
      <vt:variant>
        <vt:i4>1245243</vt:i4>
      </vt:variant>
      <vt:variant>
        <vt:i4>1529</vt:i4>
      </vt:variant>
      <vt:variant>
        <vt:i4>0</vt:i4>
      </vt:variant>
      <vt:variant>
        <vt:i4>5</vt:i4>
      </vt:variant>
      <vt:variant>
        <vt:lpwstr/>
      </vt:variant>
      <vt:variant>
        <vt:lpwstr>_Toc520987682</vt:lpwstr>
      </vt:variant>
      <vt:variant>
        <vt:i4>1245243</vt:i4>
      </vt:variant>
      <vt:variant>
        <vt:i4>1523</vt:i4>
      </vt:variant>
      <vt:variant>
        <vt:i4>0</vt:i4>
      </vt:variant>
      <vt:variant>
        <vt:i4>5</vt:i4>
      </vt:variant>
      <vt:variant>
        <vt:lpwstr/>
      </vt:variant>
      <vt:variant>
        <vt:lpwstr>_Toc520987681</vt:lpwstr>
      </vt:variant>
      <vt:variant>
        <vt:i4>1245243</vt:i4>
      </vt:variant>
      <vt:variant>
        <vt:i4>1517</vt:i4>
      </vt:variant>
      <vt:variant>
        <vt:i4>0</vt:i4>
      </vt:variant>
      <vt:variant>
        <vt:i4>5</vt:i4>
      </vt:variant>
      <vt:variant>
        <vt:lpwstr/>
      </vt:variant>
      <vt:variant>
        <vt:lpwstr>_Toc520987680</vt:lpwstr>
      </vt:variant>
      <vt:variant>
        <vt:i4>1835067</vt:i4>
      </vt:variant>
      <vt:variant>
        <vt:i4>1511</vt:i4>
      </vt:variant>
      <vt:variant>
        <vt:i4>0</vt:i4>
      </vt:variant>
      <vt:variant>
        <vt:i4>5</vt:i4>
      </vt:variant>
      <vt:variant>
        <vt:lpwstr/>
      </vt:variant>
      <vt:variant>
        <vt:lpwstr>_Toc520987679</vt:lpwstr>
      </vt:variant>
      <vt:variant>
        <vt:i4>1835067</vt:i4>
      </vt:variant>
      <vt:variant>
        <vt:i4>1505</vt:i4>
      </vt:variant>
      <vt:variant>
        <vt:i4>0</vt:i4>
      </vt:variant>
      <vt:variant>
        <vt:i4>5</vt:i4>
      </vt:variant>
      <vt:variant>
        <vt:lpwstr/>
      </vt:variant>
      <vt:variant>
        <vt:lpwstr>_Toc520987678</vt:lpwstr>
      </vt:variant>
      <vt:variant>
        <vt:i4>1835067</vt:i4>
      </vt:variant>
      <vt:variant>
        <vt:i4>1499</vt:i4>
      </vt:variant>
      <vt:variant>
        <vt:i4>0</vt:i4>
      </vt:variant>
      <vt:variant>
        <vt:i4>5</vt:i4>
      </vt:variant>
      <vt:variant>
        <vt:lpwstr/>
      </vt:variant>
      <vt:variant>
        <vt:lpwstr>_Toc520987677</vt:lpwstr>
      </vt:variant>
      <vt:variant>
        <vt:i4>1835067</vt:i4>
      </vt:variant>
      <vt:variant>
        <vt:i4>1493</vt:i4>
      </vt:variant>
      <vt:variant>
        <vt:i4>0</vt:i4>
      </vt:variant>
      <vt:variant>
        <vt:i4>5</vt:i4>
      </vt:variant>
      <vt:variant>
        <vt:lpwstr/>
      </vt:variant>
      <vt:variant>
        <vt:lpwstr>_Toc520987676</vt:lpwstr>
      </vt:variant>
      <vt:variant>
        <vt:i4>1835067</vt:i4>
      </vt:variant>
      <vt:variant>
        <vt:i4>1487</vt:i4>
      </vt:variant>
      <vt:variant>
        <vt:i4>0</vt:i4>
      </vt:variant>
      <vt:variant>
        <vt:i4>5</vt:i4>
      </vt:variant>
      <vt:variant>
        <vt:lpwstr/>
      </vt:variant>
      <vt:variant>
        <vt:lpwstr>_Toc520987675</vt:lpwstr>
      </vt:variant>
      <vt:variant>
        <vt:i4>1835067</vt:i4>
      </vt:variant>
      <vt:variant>
        <vt:i4>1481</vt:i4>
      </vt:variant>
      <vt:variant>
        <vt:i4>0</vt:i4>
      </vt:variant>
      <vt:variant>
        <vt:i4>5</vt:i4>
      </vt:variant>
      <vt:variant>
        <vt:lpwstr/>
      </vt:variant>
      <vt:variant>
        <vt:lpwstr>_Toc520987674</vt:lpwstr>
      </vt:variant>
      <vt:variant>
        <vt:i4>1835067</vt:i4>
      </vt:variant>
      <vt:variant>
        <vt:i4>1475</vt:i4>
      </vt:variant>
      <vt:variant>
        <vt:i4>0</vt:i4>
      </vt:variant>
      <vt:variant>
        <vt:i4>5</vt:i4>
      </vt:variant>
      <vt:variant>
        <vt:lpwstr/>
      </vt:variant>
      <vt:variant>
        <vt:lpwstr>_Toc520987673</vt:lpwstr>
      </vt:variant>
      <vt:variant>
        <vt:i4>1835067</vt:i4>
      </vt:variant>
      <vt:variant>
        <vt:i4>1469</vt:i4>
      </vt:variant>
      <vt:variant>
        <vt:i4>0</vt:i4>
      </vt:variant>
      <vt:variant>
        <vt:i4>5</vt:i4>
      </vt:variant>
      <vt:variant>
        <vt:lpwstr/>
      </vt:variant>
      <vt:variant>
        <vt:lpwstr>_Toc520987672</vt:lpwstr>
      </vt:variant>
      <vt:variant>
        <vt:i4>1835067</vt:i4>
      </vt:variant>
      <vt:variant>
        <vt:i4>1463</vt:i4>
      </vt:variant>
      <vt:variant>
        <vt:i4>0</vt:i4>
      </vt:variant>
      <vt:variant>
        <vt:i4>5</vt:i4>
      </vt:variant>
      <vt:variant>
        <vt:lpwstr/>
      </vt:variant>
      <vt:variant>
        <vt:lpwstr>_Toc520987671</vt:lpwstr>
      </vt:variant>
      <vt:variant>
        <vt:i4>1835067</vt:i4>
      </vt:variant>
      <vt:variant>
        <vt:i4>1457</vt:i4>
      </vt:variant>
      <vt:variant>
        <vt:i4>0</vt:i4>
      </vt:variant>
      <vt:variant>
        <vt:i4>5</vt:i4>
      </vt:variant>
      <vt:variant>
        <vt:lpwstr/>
      </vt:variant>
      <vt:variant>
        <vt:lpwstr>_Toc520987670</vt:lpwstr>
      </vt:variant>
      <vt:variant>
        <vt:i4>1900603</vt:i4>
      </vt:variant>
      <vt:variant>
        <vt:i4>1451</vt:i4>
      </vt:variant>
      <vt:variant>
        <vt:i4>0</vt:i4>
      </vt:variant>
      <vt:variant>
        <vt:i4>5</vt:i4>
      </vt:variant>
      <vt:variant>
        <vt:lpwstr/>
      </vt:variant>
      <vt:variant>
        <vt:lpwstr>_Toc520987669</vt:lpwstr>
      </vt:variant>
      <vt:variant>
        <vt:i4>1900603</vt:i4>
      </vt:variant>
      <vt:variant>
        <vt:i4>1445</vt:i4>
      </vt:variant>
      <vt:variant>
        <vt:i4>0</vt:i4>
      </vt:variant>
      <vt:variant>
        <vt:i4>5</vt:i4>
      </vt:variant>
      <vt:variant>
        <vt:lpwstr/>
      </vt:variant>
      <vt:variant>
        <vt:lpwstr>_Toc520987668</vt:lpwstr>
      </vt:variant>
      <vt:variant>
        <vt:i4>1900603</vt:i4>
      </vt:variant>
      <vt:variant>
        <vt:i4>1439</vt:i4>
      </vt:variant>
      <vt:variant>
        <vt:i4>0</vt:i4>
      </vt:variant>
      <vt:variant>
        <vt:i4>5</vt:i4>
      </vt:variant>
      <vt:variant>
        <vt:lpwstr/>
      </vt:variant>
      <vt:variant>
        <vt:lpwstr>_Toc520987667</vt:lpwstr>
      </vt:variant>
      <vt:variant>
        <vt:i4>1900603</vt:i4>
      </vt:variant>
      <vt:variant>
        <vt:i4>1433</vt:i4>
      </vt:variant>
      <vt:variant>
        <vt:i4>0</vt:i4>
      </vt:variant>
      <vt:variant>
        <vt:i4>5</vt:i4>
      </vt:variant>
      <vt:variant>
        <vt:lpwstr/>
      </vt:variant>
      <vt:variant>
        <vt:lpwstr>_Toc520987666</vt:lpwstr>
      </vt:variant>
      <vt:variant>
        <vt:i4>1900603</vt:i4>
      </vt:variant>
      <vt:variant>
        <vt:i4>1427</vt:i4>
      </vt:variant>
      <vt:variant>
        <vt:i4>0</vt:i4>
      </vt:variant>
      <vt:variant>
        <vt:i4>5</vt:i4>
      </vt:variant>
      <vt:variant>
        <vt:lpwstr/>
      </vt:variant>
      <vt:variant>
        <vt:lpwstr>_Toc520987665</vt:lpwstr>
      </vt:variant>
      <vt:variant>
        <vt:i4>1900603</vt:i4>
      </vt:variant>
      <vt:variant>
        <vt:i4>1421</vt:i4>
      </vt:variant>
      <vt:variant>
        <vt:i4>0</vt:i4>
      </vt:variant>
      <vt:variant>
        <vt:i4>5</vt:i4>
      </vt:variant>
      <vt:variant>
        <vt:lpwstr/>
      </vt:variant>
      <vt:variant>
        <vt:lpwstr>_Toc520987664</vt:lpwstr>
      </vt:variant>
      <vt:variant>
        <vt:i4>1900603</vt:i4>
      </vt:variant>
      <vt:variant>
        <vt:i4>1415</vt:i4>
      </vt:variant>
      <vt:variant>
        <vt:i4>0</vt:i4>
      </vt:variant>
      <vt:variant>
        <vt:i4>5</vt:i4>
      </vt:variant>
      <vt:variant>
        <vt:lpwstr/>
      </vt:variant>
      <vt:variant>
        <vt:lpwstr>_Toc520987663</vt:lpwstr>
      </vt:variant>
      <vt:variant>
        <vt:i4>1900603</vt:i4>
      </vt:variant>
      <vt:variant>
        <vt:i4>1409</vt:i4>
      </vt:variant>
      <vt:variant>
        <vt:i4>0</vt:i4>
      </vt:variant>
      <vt:variant>
        <vt:i4>5</vt:i4>
      </vt:variant>
      <vt:variant>
        <vt:lpwstr/>
      </vt:variant>
      <vt:variant>
        <vt:lpwstr>_Toc520987662</vt:lpwstr>
      </vt:variant>
      <vt:variant>
        <vt:i4>1900603</vt:i4>
      </vt:variant>
      <vt:variant>
        <vt:i4>1403</vt:i4>
      </vt:variant>
      <vt:variant>
        <vt:i4>0</vt:i4>
      </vt:variant>
      <vt:variant>
        <vt:i4>5</vt:i4>
      </vt:variant>
      <vt:variant>
        <vt:lpwstr/>
      </vt:variant>
      <vt:variant>
        <vt:lpwstr>_Toc520987661</vt:lpwstr>
      </vt:variant>
      <vt:variant>
        <vt:i4>1900603</vt:i4>
      </vt:variant>
      <vt:variant>
        <vt:i4>1397</vt:i4>
      </vt:variant>
      <vt:variant>
        <vt:i4>0</vt:i4>
      </vt:variant>
      <vt:variant>
        <vt:i4>5</vt:i4>
      </vt:variant>
      <vt:variant>
        <vt:lpwstr/>
      </vt:variant>
      <vt:variant>
        <vt:lpwstr>_Toc520987660</vt:lpwstr>
      </vt:variant>
      <vt:variant>
        <vt:i4>1966139</vt:i4>
      </vt:variant>
      <vt:variant>
        <vt:i4>1391</vt:i4>
      </vt:variant>
      <vt:variant>
        <vt:i4>0</vt:i4>
      </vt:variant>
      <vt:variant>
        <vt:i4>5</vt:i4>
      </vt:variant>
      <vt:variant>
        <vt:lpwstr/>
      </vt:variant>
      <vt:variant>
        <vt:lpwstr>_Toc520987659</vt:lpwstr>
      </vt:variant>
      <vt:variant>
        <vt:i4>1966139</vt:i4>
      </vt:variant>
      <vt:variant>
        <vt:i4>1385</vt:i4>
      </vt:variant>
      <vt:variant>
        <vt:i4>0</vt:i4>
      </vt:variant>
      <vt:variant>
        <vt:i4>5</vt:i4>
      </vt:variant>
      <vt:variant>
        <vt:lpwstr/>
      </vt:variant>
      <vt:variant>
        <vt:lpwstr>_Toc520987658</vt:lpwstr>
      </vt:variant>
      <vt:variant>
        <vt:i4>1966139</vt:i4>
      </vt:variant>
      <vt:variant>
        <vt:i4>1379</vt:i4>
      </vt:variant>
      <vt:variant>
        <vt:i4>0</vt:i4>
      </vt:variant>
      <vt:variant>
        <vt:i4>5</vt:i4>
      </vt:variant>
      <vt:variant>
        <vt:lpwstr/>
      </vt:variant>
      <vt:variant>
        <vt:lpwstr>_Toc520987657</vt:lpwstr>
      </vt:variant>
      <vt:variant>
        <vt:i4>1966139</vt:i4>
      </vt:variant>
      <vt:variant>
        <vt:i4>1373</vt:i4>
      </vt:variant>
      <vt:variant>
        <vt:i4>0</vt:i4>
      </vt:variant>
      <vt:variant>
        <vt:i4>5</vt:i4>
      </vt:variant>
      <vt:variant>
        <vt:lpwstr/>
      </vt:variant>
      <vt:variant>
        <vt:lpwstr>_Toc520987656</vt:lpwstr>
      </vt:variant>
      <vt:variant>
        <vt:i4>1966139</vt:i4>
      </vt:variant>
      <vt:variant>
        <vt:i4>1367</vt:i4>
      </vt:variant>
      <vt:variant>
        <vt:i4>0</vt:i4>
      </vt:variant>
      <vt:variant>
        <vt:i4>5</vt:i4>
      </vt:variant>
      <vt:variant>
        <vt:lpwstr/>
      </vt:variant>
      <vt:variant>
        <vt:lpwstr>_Toc520987655</vt:lpwstr>
      </vt:variant>
      <vt:variant>
        <vt:i4>1966139</vt:i4>
      </vt:variant>
      <vt:variant>
        <vt:i4>1361</vt:i4>
      </vt:variant>
      <vt:variant>
        <vt:i4>0</vt:i4>
      </vt:variant>
      <vt:variant>
        <vt:i4>5</vt:i4>
      </vt:variant>
      <vt:variant>
        <vt:lpwstr/>
      </vt:variant>
      <vt:variant>
        <vt:lpwstr>_Toc520987654</vt:lpwstr>
      </vt:variant>
      <vt:variant>
        <vt:i4>1966139</vt:i4>
      </vt:variant>
      <vt:variant>
        <vt:i4>1355</vt:i4>
      </vt:variant>
      <vt:variant>
        <vt:i4>0</vt:i4>
      </vt:variant>
      <vt:variant>
        <vt:i4>5</vt:i4>
      </vt:variant>
      <vt:variant>
        <vt:lpwstr/>
      </vt:variant>
      <vt:variant>
        <vt:lpwstr>_Toc520987653</vt:lpwstr>
      </vt:variant>
      <vt:variant>
        <vt:i4>1966139</vt:i4>
      </vt:variant>
      <vt:variant>
        <vt:i4>1349</vt:i4>
      </vt:variant>
      <vt:variant>
        <vt:i4>0</vt:i4>
      </vt:variant>
      <vt:variant>
        <vt:i4>5</vt:i4>
      </vt:variant>
      <vt:variant>
        <vt:lpwstr/>
      </vt:variant>
      <vt:variant>
        <vt:lpwstr>_Toc520987652</vt:lpwstr>
      </vt:variant>
      <vt:variant>
        <vt:i4>1966139</vt:i4>
      </vt:variant>
      <vt:variant>
        <vt:i4>1343</vt:i4>
      </vt:variant>
      <vt:variant>
        <vt:i4>0</vt:i4>
      </vt:variant>
      <vt:variant>
        <vt:i4>5</vt:i4>
      </vt:variant>
      <vt:variant>
        <vt:lpwstr/>
      </vt:variant>
      <vt:variant>
        <vt:lpwstr>_Toc520987651</vt:lpwstr>
      </vt:variant>
      <vt:variant>
        <vt:i4>1966139</vt:i4>
      </vt:variant>
      <vt:variant>
        <vt:i4>1337</vt:i4>
      </vt:variant>
      <vt:variant>
        <vt:i4>0</vt:i4>
      </vt:variant>
      <vt:variant>
        <vt:i4>5</vt:i4>
      </vt:variant>
      <vt:variant>
        <vt:lpwstr/>
      </vt:variant>
      <vt:variant>
        <vt:lpwstr>_Toc520987650</vt:lpwstr>
      </vt:variant>
      <vt:variant>
        <vt:i4>2031675</vt:i4>
      </vt:variant>
      <vt:variant>
        <vt:i4>1331</vt:i4>
      </vt:variant>
      <vt:variant>
        <vt:i4>0</vt:i4>
      </vt:variant>
      <vt:variant>
        <vt:i4>5</vt:i4>
      </vt:variant>
      <vt:variant>
        <vt:lpwstr/>
      </vt:variant>
      <vt:variant>
        <vt:lpwstr>_Toc520987649</vt:lpwstr>
      </vt:variant>
      <vt:variant>
        <vt:i4>2031675</vt:i4>
      </vt:variant>
      <vt:variant>
        <vt:i4>1325</vt:i4>
      </vt:variant>
      <vt:variant>
        <vt:i4>0</vt:i4>
      </vt:variant>
      <vt:variant>
        <vt:i4>5</vt:i4>
      </vt:variant>
      <vt:variant>
        <vt:lpwstr/>
      </vt:variant>
      <vt:variant>
        <vt:lpwstr>_Toc520987648</vt:lpwstr>
      </vt:variant>
      <vt:variant>
        <vt:i4>2031675</vt:i4>
      </vt:variant>
      <vt:variant>
        <vt:i4>1319</vt:i4>
      </vt:variant>
      <vt:variant>
        <vt:i4>0</vt:i4>
      </vt:variant>
      <vt:variant>
        <vt:i4>5</vt:i4>
      </vt:variant>
      <vt:variant>
        <vt:lpwstr/>
      </vt:variant>
      <vt:variant>
        <vt:lpwstr>_Toc520987647</vt:lpwstr>
      </vt:variant>
      <vt:variant>
        <vt:i4>2031675</vt:i4>
      </vt:variant>
      <vt:variant>
        <vt:i4>1313</vt:i4>
      </vt:variant>
      <vt:variant>
        <vt:i4>0</vt:i4>
      </vt:variant>
      <vt:variant>
        <vt:i4>5</vt:i4>
      </vt:variant>
      <vt:variant>
        <vt:lpwstr/>
      </vt:variant>
      <vt:variant>
        <vt:lpwstr>_Toc520987646</vt:lpwstr>
      </vt:variant>
      <vt:variant>
        <vt:i4>2031675</vt:i4>
      </vt:variant>
      <vt:variant>
        <vt:i4>1307</vt:i4>
      </vt:variant>
      <vt:variant>
        <vt:i4>0</vt:i4>
      </vt:variant>
      <vt:variant>
        <vt:i4>5</vt:i4>
      </vt:variant>
      <vt:variant>
        <vt:lpwstr/>
      </vt:variant>
      <vt:variant>
        <vt:lpwstr>_Toc520987645</vt:lpwstr>
      </vt:variant>
      <vt:variant>
        <vt:i4>2031675</vt:i4>
      </vt:variant>
      <vt:variant>
        <vt:i4>1301</vt:i4>
      </vt:variant>
      <vt:variant>
        <vt:i4>0</vt:i4>
      </vt:variant>
      <vt:variant>
        <vt:i4>5</vt:i4>
      </vt:variant>
      <vt:variant>
        <vt:lpwstr/>
      </vt:variant>
      <vt:variant>
        <vt:lpwstr>_Toc520987644</vt:lpwstr>
      </vt:variant>
      <vt:variant>
        <vt:i4>2031675</vt:i4>
      </vt:variant>
      <vt:variant>
        <vt:i4>1295</vt:i4>
      </vt:variant>
      <vt:variant>
        <vt:i4>0</vt:i4>
      </vt:variant>
      <vt:variant>
        <vt:i4>5</vt:i4>
      </vt:variant>
      <vt:variant>
        <vt:lpwstr/>
      </vt:variant>
      <vt:variant>
        <vt:lpwstr>_Toc520987643</vt:lpwstr>
      </vt:variant>
      <vt:variant>
        <vt:i4>2031675</vt:i4>
      </vt:variant>
      <vt:variant>
        <vt:i4>1289</vt:i4>
      </vt:variant>
      <vt:variant>
        <vt:i4>0</vt:i4>
      </vt:variant>
      <vt:variant>
        <vt:i4>5</vt:i4>
      </vt:variant>
      <vt:variant>
        <vt:lpwstr/>
      </vt:variant>
      <vt:variant>
        <vt:lpwstr>_Toc520987642</vt:lpwstr>
      </vt:variant>
      <vt:variant>
        <vt:i4>2031675</vt:i4>
      </vt:variant>
      <vt:variant>
        <vt:i4>1283</vt:i4>
      </vt:variant>
      <vt:variant>
        <vt:i4>0</vt:i4>
      </vt:variant>
      <vt:variant>
        <vt:i4>5</vt:i4>
      </vt:variant>
      <vt:variant>
        <vt:lpwstr/>
      </vt:variant>
      <vt:variant>
        <vt:lpwstr>_Toc520987641</vt:lpwstr>
      </vt:variant>
      <vt:variant>
        <vt:i4>2031675</vt:i4>
      </vt:variant>
      <vt:variant>
        <vt:i4>1277</vt:i4>
      </vt:variant>
      <vt:variant>
        <vt:i4>0</vt:i4>
      </vt:variant>
      <vt:variant>
        <vt:i4>5</vt:i4>
      </vt:variant>
      <vt:variant>
        <vt:lpwstr/>
      </vt:variant>
      <vt:variant>
        <vt:lpwstr>_Toc520987640</vt:lpwstr>
      </vt:variant>
      <vt:variant>
        <vt:i4>1572923</vt:i4>
      </vt:variant>
      <vt:variant>
        <vt:i4>1271</vt:i4>
      </vt:variant>
      <vt:variant>
        <vt:i4>0</vt:i4>
      </vt:variant>
      <vt:variant>
        <vt:i4>5</vt:i4>
      </vt:variant>
      <vt:variant>
        <vt:lpwstr/>
      </vt:variant>
      <vt:variant>
        <vt:lpwstr>_Toc520987639</vt:lpwstr>
      </vt:variant>
      <vt:variant>
        <vt:i4>1572923</vt:i4>
      </vt:variant>
      <vt:variant>
        <vt:i4>1265</vt:i4>
      </vt:variant>
      <vt:variant>
        <vt:i4>0</vt:i4>
      </vt:variant>
      <vt:variant>
        <vt:i4>5</vt:i4>
      </vt:variant>
      <vt:variant>
        <vt:lpwstr/>
      </vt:variant>
      <vt:variant>
        <vt:lpwstr>_Toc520987638</vt:lpwstr>
      </vt:variant>
      <vt:variant>
        <vt:i4>1572923</vt:i4>
      </vt:variant>
      <vt:variant>
        <vt:i4>1259</vt:i4>
      </vt:variant>
      <vt:variant>
        <vt:i4>0</vt:i4>
      </vt:variant>
      <vt:variant>
        <vt:i4>5</vt:i4>
      </vt:variant>
      <vt:variant>
        <vt:lpwstr/>
      </vt:variant>
      <vt:variant>
        <vt:lpwstr>_Toc520987637</vt:lpwstr>
      </vt:variant>
      <vt:variant>
        <vt:i4>1572923</vt:i4>
      </vt:variant>
      <vt:variant>
        <vt:i4>1253</vt:i4>
      </vt:variant>
      <vt:variant>
        <vt:i4>0</vt:i4>
      </vt:variant>
      <vt:variant>
        <vt:i4>5</vt:i4>
      </vt:variant>
      <vt:variant>
        <vt:lpwstr/>
      </vt:variant>
      <vt:variant>
        <vt:lpwstr>_Toc520987636</vt:lpwstr>
      </vt:variant>
      <vt:variant>
        <vt:i4>1572923</vt:i4>
      </vt:variant>
      <vt:variant>
        <vt:i4>1247</vt:i4>
      </vt:variant>
      <vt:variant>
        <vt:i4>0</vt:i4>
      </vt:variant>
      <vt:variant>
        <vt:i4>5</vt:i4>
      </vt:variant>
      <vt:variant>
        <vt:lpwstr/>
      </vt:variant>
      <vt:variant>
        <vt:lpwstr>_Toc520987635</vt:lpwstr>
      </vt:variant>
      <vt:variant>
        <vt:i4>1572923</vt:i4>
      </vt:variant>
      <vt:variant>
        <vt:i4>1241</vt:i4>
      </vt:variant>
      <vt:variant>
        <vt:i4>0</vt:i4>
      </vt:variant>
      <vt:variant>
        <vt:i4>5</vt:i4>
      </vt:variant>
      <vt:variant>
        <vt:lpwstr/>
      </vt:variant>
      <vt:variant>
        <vt:lpwstr>_Toc520987634</vt:lpwstr>
      </vt:variant>
      <vt:variant>
        <vt:i4>1572923</vt:i4>
      </vt:variant>
      <vt:variant>
        <vt:i4>1235</vt:i4>
      </vt:variant>
      <vt:variant>
        <vt:i4>0</vt:i4>
      </vt:variant>
      <vt:variant>
        <vt:i4>5</vt:i4>
      </vt:variant>
      <vt:variant>
        <vt:lpwstr/>
      </vt:variant>
      <vt:variant>
        <vt:lpwstr>_Toc520987633</vt:lpwstr>
      </vt:variant>
      <vt:variant>
        <vt:i4>1572923</vt:i4>
      </vt:variant>
      <vt:variant>
        <vt:i4>1229</vt:i4>
      </vt:variant>
      <vt:variant>
        <vt:i4>0</vt:i4>
      </vt:variant>
      <vt:variant>
        <vt:i4>5</vt:i4>
      </vt:variant>
      <vt:variant>
        <vt:lpwstr/>
      </vt:variant>
      <vt:variant>
        <vt:lpwstr>_Toc520987632</vt:lpwstr>
      </vt:variant>
      <vt:variant>
        <vt:i4>1572923</vt:i4>
      </vt:variant>
      <vt:variant>
        <vt:i4>1223</vt:i4>
      </vt:variant>
      <vt:variant>
        <vt:i4>0</vt:i4>
      </vt:variant>
      <vt:variant>
        <vt:i4>5</vt:i4>
      </vt:variant>
      <vt:variant>
        <vt:lpwstr/>
      </vt:variant>
      <vt:variant>
        <vt:lpwstr>_Toc520987631</vt:lpwstr>
      </vt:variant>
      <vt:variant>
        <vt:i4>1572923</vt:i4>
      </vt:variant>
      <vt:variant>
        <vt:i4>1217</vt:i4>
      </vt:variant>
      <vt:variant>
        <vt:i4>0</vt:i4>
      </vt:variant>
      <vt:variant>
        <vt:i4>5</vt:i4>
      </vt:variant>
      <vt:variant>
        <vt:lpwstr/>
      </vt:variant>
      <vt:variant>
        <vt:lpwstr>_Toc520987630</vt:lpwstr>
      </vt:variant>
      <vt:variant>
        <vt:i4>1638459</vt:i4>
      </vt:variant>
      <vt:variant>
        <vt:i4>1211</vt:i4>
      </vt:variant>
      <vt:variant>
        <vt:i4>0</vt:i4>
      </vt:variant>
      <vt:variant>
        <vt:i4>5</vt:i4>
      </vt:variant>
      <vt:variant>
        <vt:lpwstr/>
      </vt:variant>
      <vt:variant>
        <vt:lpwstr>_Toc520987629</vt:lpwstr>
      </vt:variant>
      <vt:variant>
        <vt:i4>1638459</vt:i4>
      </vt:variant>
      <vt:variant>
        <vt:i4>1205</vt:i4>
      </vt:variant>
      <vt:variant>
        <vt:i4>0</vt:i4>
      </vt:variant>
      <vt:variant>
        <vt:i4>5</vt:i4>
      </vt:variant>
      <vt:variant>
        <vt:lpwstr/>
      </vt:variant>
      <vt:variant>
        <vt:lpwstr>_Toc520987628</vt:lpwstr>
      </vt:variant>
      <vt:variant>
        <vt:i4>1638459</vt:i4>
      </vt:variant>
      <vt:variant>
        <vt:i4>1199</vt:i4>
      </vt:variant>
      <vt:variant>
        <vt:i4>0</vt:i4>
      </vt:variant>
      <vt:variant>
        <vt:i4>5</vt:i4>
      </vt:variant>
      <vt:variant>
        <vt:lpwstr/>
      </vt:variant>
      <vt:variant>
        <vt:lpwstr>_Toc520987627</vt:lpwstr>
      </vt:variant>
      <vt:variant>
        <vt:i4>1638459</vt:i4>
      </vt:variant>
      <vt:variant>
        <vt:i4>1193</vt:i4>
      </vt:variant>
      <vt:variant>
        <vt:i4>0</vt:i4>
      </vt:variant>
      <vt:variant>
        <vt:i4>5</vt:i4>
      </vt:variant>
      <vt:variant>
        <vt:lpwstr/>
      </vt:variant>
      <vt:variant>
        <vt:lpwstr>_Toc520987626</vt:lpwstr>
      </vt:variant>
      <vt:variant>
        <vt:i4>1638459</vt:i4>
      </vt:variant>
      <vt:variant>
        <vt:i4>1187</vt:i4>
      </vt:variant>
      <vt:variant>
        <vt:i4>0</vt:i4>
      </vt:variant>
      <vt:variant>
        <vt:i4>5</vt:i4>
      </vt:variant>
      <vt:variant>
        <vt:lpwstr/>
      </vt:variant>
      <vt:variant>
        <vt:lpwstr>_Toc520987625</vt:lpwstr>
      </vt:variant>
      <vt:variant>
        <vt:i4>1638459</vt:i4>
      </vt:variant>
      <vt:variant>
        <vt:i4>1181</vt:i4>
      </vt:variant>
      <vt:variant>
        <vt:i4>0</vt:i4>
      </vt:variant>
      <vt:variant>
        <vt:i4>5</vt:i4>
      </vt:variant>
      <vt:variant>
        <vt:lpwstr/>
      </vt:variant>
      <vt:variant>
        <vt:lpwstr>_Toc520987624</vt:lpwstr>
      </vt:variant>
      <vt:variant>
        <vt:i4>1638459</vt:i4>
      </vt:variant>
      <vt:variant>
        <vt:i4>1175</vt:i4>
      </vt:variant>
      <vt:variant>
        <vt:i4>0</vt:i4>
      </vt:variant>
      <vt:variant>
        <vt:i4>5</vt:i4>
      </vt:variant>
      <vt:variant>
        <vt:lpwstr/>
      </vt:variant>
      <vt:variant>
        <vt:lpwstr>_Toc520987623</vt:lpwstr>
      </vt:variant>
      <vt:variant>
        <vt:i4>1638459</vt:i4>
      </vt:variant>
      <vt:variant>
        <vt:i4>1169</vt:i4>
      </vt:variant>
      <vt:variant>
        <vt:i4>0</vt:i4>
      </vt:variant>
      <vt:variant>
        <vt:i4>5</vt:i4>
      </vt:variant>
      <vt:variant>
        <vt:lpwstr/>
      </vt:variant>
      <vt:variant>
        <vt:lpwstr>_Toc520987622</vt:lpwstr>
      </vt:variant>
      <vt:variant>
        <vt:i4>1638459</vt:i4>
      </vt:variant>
      <vt:variant>
        <vt:i4>1163</vt:i4>
      </vt:variant>
      <vt:variant>
        <vt:i4>0</vt:i4>
      </vt:variant>
      <vt:variant>
        <vt:i4>5</vt:i4>
      </vt:variant>
      <vt:variant>
        <vt:lpwstr/>
      </vt:variant>
      <vt:variant>
        <vt:lpwstr>_Toc520987621</vt:lpwstr>
      </vt:variant>
      <vt:variant>
        <vt:i4>1638459</vt:i4>
      </vt:variant>
      <vt:variant>
        <vt:i4>1157</vt:i4>
      </vt:variant>
      <vt:variant>
        <vt:i4>0</vt:i4>
      </vt:variant>
      <vt:variant>
        <vt:i4>5</vt:i4>
      </vt:variant>
      <vt:variant>
        <vt:lpwstr/>
      </vt:variant>
      <vt:variant>
        <vt:lpwstr>_Toc520987620</vt:lpwstr>
      </vt:variant>
      <vt:variant>
        <vt:i4>1703995</vt:i4>
      </vt:variant>
      <vt:variant>
        <vt:i4>1151</vt:i4>
      </vt:variant>
      <vt:variant>
        <vt:i4>0</vt:i4>
      </vt:variant>
      <vt:variant>
        <vt:i4>5</vt:i4>
      </vt:variant>
      <vt:variant>
        <vt:lpwstr/>
      </vt:variant>
      <vt:variant>
        <vt:lpwstr>_Toc520987619</vt:lpwstr>
      </vt:variant>
      <vt:variant>
        <vt:i4>1703995</vt:i4>
      </vt:variant>
      <vt:variant>
        <vt:i4>1145</vt:i4>
      </vt:variant>
      <vt:variant>
        <vt:i4>0</vt:i4>
      </vt:variant>
      <vt:variant>
        <vt:i4>5</vt:i4>
      </vt:variant>
      <vt:variant>
        <vt:lpwstr/>
      </vt:variant>
      <vt:variant>
        <vt:lpwstr>_Toc520987618</vt:lpwstr>
      </vt:variant>
      <vt:variant>
        <vt:i4>1703995</vt:i4>
      </vt:variant>
      <vt:variant>
        <vt:i4>1139</vt:i4>
      </vt:variant>
      <vt:variant>
        <vt:i4>0</vt:i4>
      </vt:variant>
      <vt:variant>
        <vt:i4>5</vt:i4>
      </vt:variant>
      <vt:variant>
        <vt:lpwstr/>
      </vt:variant>
      <vt:variant>
        <vt:lpwstr>_Toc520987617</vt:lpwstr>
      </vt:variant>
      <vt:variant>
        <vt:i4>1703995</vt:i4>
      </vt:variant>
      <vt:variant>
        <vt:i4>1133</vt:i4>
      </vt:variant>
      <vt:variant>
        <vt:i4>0</vt:i4>
      </vt:variant>
      <vt:variant>
        <vt:i4>5</vt:i4>
      </vt:variant>
      <vt:variant>
        <vt:lpwstr/>
      </vt:variant>
      <vt:variant>
        <vt:lpwstr>_Toc520987616</vt:lpwstr>
      </vt:variant>
      <vt:variant>
        <vt:i4>1703995</vt:i4>
      </vt:variant>
      <vt:variant>
        <vt:i4>1127</vt:i4>
      </vt:variant>
      <vt:variant>
        <vt:i4>0</vt:i4>
      </vt:variant>
      <vt:variant>
        <vt:i4>5</vt:i4>
      </vt:variant>
      <vt:variant>
        <vt:lpwstr/>
      </vt:variant>
      <vt:variant>
        <vt:lpwstr>_Toc520987615</vt:lpwstr>
      </vt:variant>
      <vt:variant>
        <vt:i4>1703995</vt:i4>
      </vt:variant>
      <vt:variant>
        <vt:i4>1121</vt:i4>
      </vt:variant>
      <vt:variant>
        <vt:i4>0</vt:i4>
      </vt:variant>
      <vt:variant>
        <vt:i4>5</vt:i4>
      </vt:variant>
      <vt:variant>
        <vt:lpwstr/>
      </vt:variant>
      <vt:variant>
        <vt:lpwstr>_Toc520987614</vt:lpwstr>
      </vt:variant>
      <vt:variant>
        <vt:i4>1703995</vt:i4>
      </vt:variant>
      <vt:variant>
        <vt:i4>1115</vt:i4>
      </vt:variant>
      <vt:variant>
        <vt:i4>0</vt:i4>
      </vt:variant>
      <vt:variant>
        <vt:i4>5</vt:i4>
      </vt:variant>
      <vt:variant>
        <vt:lpwstr/>
      </vt:variant>
      <vt:variant>
        <vt:lpwstr>_Toc520987613</vt:lpwstr>
      </vt:variant>
      <vt:variant>
        <vt:i4>1703995</vt:i4>
      </vt:variant>
      <vt:variant>
        <vt:i4>1109</vt:i4>
      </vt:variant>
      <vt:variant>
        <vt:i4>0</vt:i4>
      </vt:variant>
      <vt:variant>
        <vt:i4>5</vt:i4>
      </vt:variant>
      <vt:variant>
        <vt:lpwstr/>
      </vt:variant>
      <vt:variant>
        <vt:lpwstr>_Toc520987612</vt:lpwstr>
      </vt:variant>
      <vt:variant>
        <vt:i4>1703995</vt:i4>
      </vt:variant>
      <vt:variant>
        <vt:i4>1103</vt:i4>
      </vt:variant>
      <vt:variant>
        <vt:i4>0</vt:i4>
      </vt:variant>
      <vt:variant>
        <vt:i4>5</vt:i4>
      </vt:variant>
      <vt:variant>
        <vt:lpwstr/>
      </vt:variant>
      <vt:variant>
        <vt:lpwstr>_Toc520987611</vt:lpwstr>
      </vt:variant>
      <vt:variant>
        <vt:i4>1703995</vt:i4>
      </vt:variant>
      <vt:variant>
        <vt:i4>1097</vt:i4>
      </vt:variant>
      <vt:variant>
        <vt:i4>0</vt:i4>
      </vt:variant>
      <vt:variant>
        <vt:i4>5</vt:i4>
      </vt:variant>
      <vt:variant>
        <vt:lpwstr/>
      </vt:variant>
      <vt:variant>
        <vt:lpwstr>_Toc520987610</vt:lpwstr>
      </vt:variant>
      <vt:variant>
        <vt:i4>1769531</vt:i4>
      </vt:variant>
      <vt:variant>
        <vt:i4>1091</vt:i4>
      </vt:variant>
      <vt:variant>
        <vt:i4>0</vt:i4>
      </vt:variant>
      <vt:variant>
        <vt:i4>5</vt:i4>
      </vt:variant>
      <vt:variant>
        <vt:lpwstr/>
      </vt:variant>
      <vt:variant>
        <vt:lpwstr>_Toc520987609</vt:lpwstr>
      </vt:variant>
      <vt:variant>
        <vt:i4>1769531</vt:i4>
      </vt:variant>
      <vt:variant>
        <vt:i4>1085</vt:i4>
      </vt:variant>
      <vt:variant>
        <vt:i4>0</vt:i4>
      </vt:variant>
      <vt:variant>
        <vt:i4>5</vt:i4>
      </vt:variant>
      <vt:variant>
        <vt:lpwstr/>
      </vt:variant>
      <vt:variant>
        <vt:lpwstr>_Toc520987608</vt:lpwstr>
      </vt:variant>
      <vt:variant>
        <vt:i4>1769531</vt:i4>
      </vt:variant>
      <vt:variant>
        <vt:i4>1079</vt:i4>
      </vt:variant>
      <vt:variant>
        <vt:i4>0</vt:i4>
      </vt:variant>
      <vt:variant>
        <vt:i4>5</vt:i4>
      </vt:variant>
      <vt:variant>
        <vt:lpwstr/>
      </vt:variant>
      <vt:variant>
        <vt:lpwstr>_Toc520987607</vt:lpwstr>
      </vt:variant>
      <vt:variant>
        <vt:i4>1769531</vt:i4>
      </vt:variant>
      <vt:variant>
        <vt:i4>1070</vt:i4>
      </vt:variant>
      <vt:variant>
        <vt:i4>0</vt:i4>
      </vt:variant>
      <vt:variant>
        <vt:i4>5</vt:i4>
      </vt:variant>
      <vt:variant>
        <vt:lpwstr/>
      </vt:variant>
      <vt:variant>
        <vt:lpwstr>_Toc520987606</vt:lpwstr>
      </vt:variant>
      <vt:variant>
        <vt:i4>1769531</vt:i4>
      </vt:variant>
      <vt:variant>
        <vt:i4>1064</vt:i4>
      </vt:variant>
      <vt:variant>
        <vt:i4>0</vt:i4>
      </vt:variant>
      <vt:variant>
        <vt:i4>5</vt:i4>
      </vt:variant>
      <vt:variant>
        <vt:lpwstr/>
      </vt:variant>
      <vt:variant>
        <vt:lpwstr>_Toc520987605</vt:lpwstr>
      </vt:variant>
      <vt:variant>
        <vt:i4>1769531</vt:i4>
      </vt:variant>
      <vt:variant>
        <vt:i4>1058</vt:i4>
      </vt:variant>
      <vt:variant>
        <vt:i4>0</vt:i4>
      </vt:variant>
      <vt:variant>
        <vt:i4>5</vt:i4>
      </vt:variant>
      <vt:variant>
        <vt:lpwstr/>
      </vt:variant>
      <vt:variant>
        <vt:lpwstr>_Toc520987604</vt:lpwstr>
      </vt:variant>
      <vt:variant>
        <vt:i4>1769531</vt:i4>
      </vt:variant>
      <vt:variant>
        <vt:i4>1052</vt:i4>
      </vt:variant>
      <vt:variant>
        <vt:i4>0</vt:i4>
      </vt:variant>
      <vt:variant>
        <vt:i4>5</vt:i4>
      </vt:variant>
      <vt:variant>
        <vt:lpwstr/>
      </vt:variant>
      <vt:variant>
        <vt:lpwstr>_Toc520987603</vt:lpwstr>
      </vt:variant>
      <vt:variant>
        <vt:i4>1769531</vt:i4>
      </vt:variant>
      <vt:variant>
        <vt:i4>1046</vt:i4>
      </vt:variant>
      <vt:variant>
        <vt:i4>0</vt:i4>
      </vt:variant>
      <vt:variant>
        <vt:i4>5</vt:i4>
      </vt:variant>
      <vt:variant>
        <vt:lpwstr/>
      </vt:variant>
      <vt:variant>
        <vt:lpwstr>_Toc520987602</vt:lpwstr>
      </vt:variant>
      <vt:variant>
        <vt:i4>1769531</vt:i4>
      </vt:variant>
      <vt:variant>
        <vt:i4>1040</vt:i4>
      </vt:variant>
      <vt:variant>
        <vt:i4>0</vt:i4>
      </vt:variant>
      <vt:variant>
        <vt:i4>5</vt:i4>
      </vt:variant>
      <vt:variant>
        <vt:lpwstr/>
      </vt:variant>
      <vt:variant>
        <vt:lpwstr>_Toc520987601</vt:lpwstr>
      </vt:variant>
      <vt:variant>
        <vt:i4>1769531</vt:i4>
      </vt:variant>
      <vt:variant>
        <vt:i4>1034</vt:i4>
      </vt:variant>
      <vt:variant>
        <vt:i4>0</vt:i4>
      </vt:variant>
      <vt:variant>
        <vt:i4>5</vt:i4>
      </vt:variant>
      <vt:variant>
        <vt:lpwstr/>
      </vt:variant>
      <vt:variant>
        <vt:lpwstr>_Toc520987600</vt:lpwstr>
      </vt:variant>
      <vt:variant>
        <vt:i4>1179704</vt:i4>
      </vt:variant>
      <vt:variant>
        <vt:i4>1028</vt:i4>
      </vt:variant>
      <vt:variant>
        <vt:i4>0</vt:i4>
      </vt:variant>
      <vt:variant>
        <vt:i4>5</vt:i4>
      </vt:variant>
      <vt:variant>
        <vt:lpwstr/>
      </vt:variant>
      <vt:variant>
        <vt:lpwstr>_Toc520987599</vt:lpwstr>
      </vt:variant>
      <vt:variant>
        <vt:i4>1179704</vt:i4>
      </vt:variant>
      <vt:variant>
        <vt:i4>1022</vt:i4>
      </vt:variant>
      <vt:variant>
        <vt:i4>0</vt:i4>
      </vt:variant>
      <vt:variant>
        <vt:i4>5</vt:i4>
      </vt:variant>
      <vt:variant>
        <vt:lpwstr/>
      </vt:variant>
      <vt:variant>
        <vt:lpwstr>_Toc520987598</vt:lpwstr>
      </vt:variant>
      <vt:variant>
        <vt:i4>1179704</vt:i4>
      </vt:variant>
      <vt:variant>
        <vt:i4>1016</vt:i4>
      </vt:variant>
      <vt:variant>
        <vt:i4>0</vt:i4>
      </vt:variant>
      <vt:variant>
        <vt:i4>5</vt:i4>
      </vt:variant>
      <vt:variant>
        <vt:lpwstr/>
      </vt:variant>
      <vt:variant>
        <vt:lpwstr>_Toc520987597</vt:lpwstr>
      </vt:variant>
      <vt:variant>
        <vt:i4>1179704</vt:i4>
      </vt:variant>
      <vt:variant>
        <vt:i4>1010</vt:i4>
      </vt:variant>
      <vt:variant>
        <vt:i4>0</vt:i4>
      </vt:variant>
      <vt:variant>
        <vt:i4>5</vt:i4>
      </vt:variant>
      <vt:variant>
        <vt:lpwstr/>
      </vt:variant>
      <vt:variant>
        <vt:lpwstr>_Toc520987596</vt:lpwstr>
      </vt:variant>
      <vt:variant>
        <vt:i4>1179704</vt:i4>
      </vt:variant>
      <vt:variant>
        <vt:i4>1004</vt:i4>
      </vt:variant>
      <vt:variant>
        <vt:i4>0</vt:i4>
      </vt:variant>
      <vt:variant>
        <vt:i4>5</vt:i4>
      </vt:variant>
      <vt:variant>
        <vt:lpwstr/>
      </vt:variant>
      <vt:variant>
        <vt:lpwstr>_Toc520987595</vt:lpwstr>
      </vt:variant>
      <vt:variant>
        <vt:i4>1179704</vt:i4>
      </vt:variant>
      <vt:variant>
        <vt:i4>998</vt:i4>
      </vt:variant>
      <vt:variant>
        <vt:i4>0</vt:i4>
      </vt:variant>
      <vt:variant>
        <vt:i4>5</vt:i4>
      </vt:variant>
      <vt:variant>
        <vt:lpwstr/>
      </vt:variant>
      <vt:variant>
        <vt:lpwstr>_Toc520987594</vt:lpwstr>
      </vt:variant>
      <vt:variant>
        <vt:i4>1179704</vt:i4>
      </vt:variant>
      <vt:variant>
        <vt:i4>992</vt:i4>
      </vt:variant>
      <vt:variant>
        <vt:i4>0</vt:i4>
      </vt:variant>
      <vt:variant>
        <vt:i4>5</vt:i4>
      </vt:variant>
      <vt:variant>
        <vt:lpwstr/>
      </vt:variant>
      <vt:variant>
        <vt:lpwstr>_Toc520987593</vt:lpwstr>
      </vt:variant>
      <vt:variant>
        <vt:i4>1179704</vt:i4>
      </vt:variant>
      <vt:variant>
        <vt:i4>986</vt:i4>
      </vt:variant>
      <vt:variant>
        <vt:i4>0</vt:i4>
      </vt:variant>
      <vt:variant>
        <vt:i4>5</vt:i4>
      </vt:variant>
      <vt:variant>
        <vt:lpwstr/>
      </vt:variant>
      <vt:variant>
        <vt:lpwstr>_Toc520987592</vt:lpwstr>
      </vt:variant>
      <vt:variant>
        <vt:i4>1179704</vt:i4>
      </vt:variant>
      <vt:variant>
        <vt:i4>980</vt:i4>
      </vt:variant>
      <vt:variant>
        <vt:i4>0</vt:i4>
      </vt:variant>
      <vt:variant>
        <vt:i4>5</vt:i4>
      </vt:variant>
      <vt:variant>
        <vt:lpwstr/>
      </vt:variant>
      <vt:variant>
        <vt:lpwstr>_Toc520987591</vt:lpwstr>
      </vt:variant>
      <vt:variant>
        <vt:i4>1179704</vt:i4>
      </vt:variant>
      <vt:variant>
        <vt:i4>974</vt:i4>
      </vt:variant>
      <vt:variant>
        <vt:i4>0</vt:i4>
      </vt:variant>
      <vt:variant>
        <vt:i4>5</vt:i4>
      </vt:variant>
      <vt:variant>
        <vt:lpwstr/>
      </vt:variant>
      <vt:variant>
        <vt:lpwstr>_Toc520987590</vt:lpwstr>
      </vt:variant>
      <vt:variant>
        <vt:i4>1245240</vt:i4>
      </vt:variant>
      <vt:variant>
        <vt:i4>968</vt:i4>
      </vt:variant>
      <vt:variant>
        <vt:i4>0</vt:i4>
      </vt:variant>
      <vt:variant>
        <vt:i4>5</vt:i4>
      </vt:variant>
      <vt:variant>
        <vt:lpwstr/>
      </vt:variant>
      <vt:variant>
        <vt:lpwstr>_Toc520987589</vt:lpwstr>
      </vt:variant>
      <vt:variant>
        <vt:i4>1245240</vt:i4>
      </vt:variant>
      <vt:variant>
        <vt:i4>962</vt:i4>
      </vt:variant>
      <vt:variant>
        <vt:i4>0</vt:i4>
      </vt:variant>
      <vt:variant>
        <vt:i4>5</vt:i4>
      </vt:variant>
      <vt:variant>
        <vt:lpwstr/>
      </vt:variant>
      <vt:variant>
        <vt:lpwstr>_Toc520987588</vt:lpwstr>
      </vt:variant>
      <vt:variant>
        <vt:i4>1245240</vt:i4>
      </vt:variant>
      <vt:variant>
        <vt:i4>956</vt:i4>
      </vt:variant>
      <vt:variant>
        <vt:i4>0</vt:i4>
      </vt:variant>
      <vt:variant>
        <vt:i4>5</vt:i4>
      </vt:variant>
      <vt:variant>
        <vt:lpwstr/>
      </vt:variant>
      <vt:variant>
        <vt:lpwstr>_Toc520987587</vt:lpwstr>
      </vt:variant>
      <vt:variant>
        <vt:i4>1245240</vt:i4>
      </vt:variant>
      <vt:variant>
        <vt:i4>950</vt:i4>
      </vt:variant>
      <vt:variant>
        <vt:i4>0</vt:i4>
      </vt:variant>
      <vt:variant>
        <vt:i4>5</vt:i4>
      </vt:variant>
      <vt:variant>
        <vt:lpwstr/>
      </vt:variant>
      <vt:variant>
        <vt:lpwstr>_Toc520987586</vt:lpwstr>
      </vt:variant>
      <vt:variant>
        <vt:i4>1245240</vt:i4>
      </vt:variant>
      <vt:variant>
        <vt:i4>944</vt:i4>
      </vt:variant>
      <vt:variant>
        <vt:i4>0</vt:i4>
      </vt:variant>
      <vt:variant>
        <vt:i4>5</vt:i4>
      </vt:variant>
      <vt:variant>
        <vt:lpwstr/>
      </vt:variant>
      <vt:variant>
        <vt:lpwstr>_Toc520987585</vt:lpwstr>
      </vt:variant>
      <vt:variant>
        <vt:i4>1245240</vt:i4>
      </vt:variant>
      <vt:variant>
        <vt:i4>938</vt:i4>
      </vt:variant>
      <vt:variant>
        <vt:i4>0</vt:i4>
      </vt:variant>
      <vt:variant>
        <vt:i4>5</vt:i4>
      </vt:variant>
      <vt:variant>
        <vt:lpwstr/>
      </vt:variant>
      <vt:variant>
        <vt:lpwstr>_Toc520987584</vt:lpwstr>
      </vt:variant>
      <vt:variant>
        <vt:i4>1245240</vt:i4>
      </vt:variant>
      <vt:variant>
        <vt:i4>932</vt:i4>
      </vt:variant>
      <vt:variant>
        <vt:i4>0</vt:i4>
      </vt:variant>
      <vt:variant>
        <vt:i4>5</vt:i4>
      </vt:variant>
      <vt:variant>
        <vt:lpwstr/>
      </vt:variant>
      <vt:variant>
        <vt:lpwstr>_Toc520987583</vt:lpwstr>
      </vt:variant>
      <vt:variant>
        <vt:i4>1245240</vt:i4>
      </vt:variant>
      <vt:variant>
        <vt:i4>926</vt:i4>
      </vt:variant>
      <vt:variant>
        <vt:i4>0</vt:i4>
      </vt:variant>
      <vt:variant>
        <vt:i4>5</vt:i4>
      </vt:variant>
      <vt:variant>
        <vt:lpwstr/>
      </vt:variant>
      <vt:variant>
        <vt:lpwstr>_Toc520987582</vt:lpwstr>
      </vt:variant>
      <vt:variant>
        <vt:i4>1245240</vt:i4>
      </vt:variant>
      <vt:variant>
        <vt:i4>920</vt:i4>
      </vt:variant>
      <vt:variant>
        <vt:i4>0</vt:i4>
      </vt:variant>
      <vt:variant>
        <vt:i4>5</vt:i4>
      </vt:variant>
      <vt:variant>
        <vt:lpwstr/>
      </vt:variant>
      <vt:variant>
        <vt:lpwstr>_Toc520987581</vt:lpwstr>
      </vt:variant>
      <vt:variant>
        <vt:i4>1245240</vt:i4>
      </vt:variant>
      <vt:variant>
        <vt:i4>914</vt:i4>
      </vt:variant>
      <vt:variant>
        <vt:i4>0</vt:i4>
      </vt:variant>
      <vt:variant>
        <vt:i4>5</vt:i4>
      </vt:variant>
      <vt:variant>
        <vt:lpwstr/>
      </vt:variant>
      <vt:variant>
        <vt:lpwstr>_Toc520987580</vt:lpwstr>
      </vt:variant>
      <vt:variant>
        <vt:i4>1835064</vt:i4>
      </vt:variant>
      <vt:variant>
        <vt:i4>908</vt:i4>
      </vt:variant>
      <vt:variant>
        <vt:i4>0</vt:i4>
      </vt:variant>
      <vt:variant>
        <vt:i4>5</vt:i4>
      </vt:variant>
      <vt:variant>
        <vt:lpwstr/>
      </vt:variant>
      <vt:variant>
        <vt:lpwstr>_Toc520987579</vt:lpwstr>
      </vt:variant>
      <vt:variant>
        <vt:i4>1835064</vt:i4>
      </vt:variant>
      <vt:variant>
        <vt:i4>902</vt:i4>
      </vt:variant>
      <vt:variant>
        <vt:i4>0</vt:i4>
      </vt:variant>
      <vt:variant>
        <vt:i4>5</vt:i4>
      </vt:variant>
      <vt:variant>
        <vt:lpwstr/>
      </vt:variant>
      <vt:variant>
        <vt:lpwstr>_Toc520987578</vt:lpwstr>
      </vt:variant>
      <vt:variant>
        <vt:i4>1835064</vt:i4>
      </vt:variant>
      <vt:variant>
        <vt:i4>896</vt:i4>
      </vt:variant>
      <vt:variant>
        <vt:i4>0</vt:i4>
      </vt:variant>
      <vt:variant>
        <vt:i4>5</vt:i4>
      </vt:variant>
      <vt:variant>
        <vt:lpwstr/>
      </vt:variant>
      <vt:variant>
        <vt:lpwstr>_Toc520987577</vt:lpwstr>
      </vt:variant>
      <vt:variant>
        <vt:i4>1835064</vt:i4>
      </vt:variant>
      <vt:variant>
        <vt:i4>890</vt:i4>
      </vt:variant>
      <vt:variant>
        <vt:i4>0</vt:i4>
      </vt:variant>
      <vt:variant>
        <vt:i4>5</vt:i4>
      </vt:variant>
      <vt:variant>
        <vt:lpwstr/>
      </vt:variant>
      <vt:variant>
        <vt:lpwstr>_Toc520987576</vt:lpwstr>
      </vt:variant>
      <vt:variant>
        <vt:i4>1835064</vt:i4>
      </vt:variant>
      <vt:variant>
        <vt:i4>884</vt:i4>
      </vt:variant>
      <vt:variant>
        <vt:i4>0</vt:i4>
      </vt:variant>
      <vt:variant>
        <vt:i4>5</vt:i4>
      </vt:variant>
      <vt:variant>
        <vt:lpwstr/>
      </vt:variant>
      <vt:variant>
        <vt:lpwstr>_Toc520987575</vt:lpwstr>
      </vt:variant>
      <vt:variant>
        <vt:i4>1835064</vt:i4>
      </vt:variant>
      <vt:variant>
        <vt:i4>878</vt:i4>
      </vt:variant>
      <vt:variant>
        <vt:i4>0</vt:i4>
      </vt:variant>
      <vt:variant>
        <vt:i4>5</vt:i4>
      </vt:variant>
      <vt:variant>
        <vt:lpwstr/>
      </vt:variant>
      <vt:variant>
        <vt:lpwstr>_Toc520987574</vt:lpwstr>
      </vt:variant>
      <vt:variant>
        <vt:i4>1835064</vt:i4>
      </vt:variant>
      <vt:variant>
        <vt:i4>872</vt:i4>
      </vt:variant>
      <vt:variant>
        <vt:i4>0</vt:i4>
      </vt:variant>
      <vt:variant>
        <vt:i4>5</vt:i4>
      </vt:variant>
      <vt:variant>
        <vt:lpwstr/>
      </vt:variant>
      <vt:variant>
        <vt:lpwstr>_Toc520987573</vt:lpwstr>
      </vt:variant>
      <vt:variant>
        <vt:i4>1835064</vt:i4>
      </vt:variant>
      <vt:variant>
        <vt:i4>866</vt:i4>
      </vt:variant>
      <vt:variant>
        <vt:i4>0</vt:i4>
      </vt:variant>
      <vt:variant>
        <vt:i4>5</vt:i4>
      </vt:variant>
      <vt:variant>
        <vt:lpwstr/>
      </vt:variant>
      <vt:variant>
        <vt:lpwstr>_Toc520987572</vt:lpwstr>
      </vt:variant>
      <vt:variant>
        <vt:i4>1835064</vt:i4>
      </vt:variant>
      <vt:variant>
        <vt:i4>860</vt:i4>
      </vt:variant>
      <vt:variant>
        <vt:i4>0</vt:i4>
      </vt:variant>
      <vt:variant>
        <vt:i4>5</vt:i4>
      </vt:variant>
      <vt:variant>
        <vt:lpwstr/>
      </vt:variant>
      <vt:variant>
        <vt:lpwstr>_Toc520987571</vt:lpwstr>
      </vt:variant>
      <vt:variant>
        <vt:i4>1835064</vt:i4>
      </vt:variant>
      <vt:variant>
        <vt:i4>854</vt:i4>
      </vt:variant>
      <vt:variant>
        <vt:i4>0</vt:i4>
      </vt:variant>
      <vt:variant>
        <vt:i4>5</vt:i4>
      </vt:variant>
      <vt:variant>
        <vt:lpwstr/>
      </vt:variant>
      <vt:variant>
        <vt:lpwstr>_Toc520987570</vt:lpwstr>
      </vt:variant>
      <vt:variant>
        <vt:i4>1900600</vt:i4>
      </vt:variant>
      <vt:variant>
        <vt:i4>848</vt:i4>
      </vt:variant>
      <vt:variant>
        <vt:i4>0</vt:i4>
      </vt:variant>
      <vt:variant>
        <vt:i4>5</vt:i4>
      </vt:variant>
      <vt:variant>
        <vt:lpwstr/>
      </vt:variant>
      <vt:variant>
        <vt:lpwstr>_Toc520987569</vt:lpwstr>
      </vt:variant>
      <vt:variant>
        <vt:i4>1900600</vt:i4>
      </vt:variant>
      <vt:variant>
        <vt:i4>842</vt:i4>
      </vt:variant>
      <vt:variant>
        <vt:i4>0</vt:i4>
      </vt:variant>
      <vt:variant>
        <vt:i4>5</vt:i4>
      </vt:variant>
      <vt:variant>
        <vt:lpwstr/>
      </vt:variant>
      <vt:variant>
        <vt:lpwstr>_Toc520987568</vt:lpwstr>
      </vt:variant>
      <vt:variant>
        <vt:i4>1900600</vt:i4>
      </vt:variant>
      <vt:variant>
        <vt:i4>836</vt:i4>
      </vt:variant>
      <vt:variant>
        <vt:i4>0</vt:i4>
      </vt:variant>
      <vt:variant>
        <vt:i4>5</vt:i4>
      </vt:variant>
      <vt:variant>
        <vt:lpwstr/>
      </vt:variant>
      <vt:variant>
        <vt:lpwstr>_Toc520987567</vt:lpwstr>
      </vt:variant>
      <vt:variant>
        <vt:i4>1900600</vt:i4>
      </vt:variant>
      <vt:variant>
        <vt:i4>830</vt:i4>
      </vt:variant>
      <vt:variant>
        <vt:i4>0</vt:i4>
      </vt:variant>
      <vt:variant>
        <vt:i4>5</vt:i4>
      </vt:variant>
      <vt:variant>
        <vt:lpwstr/>
      </vt:variant>
      <vt:variant>
        <vt:lpwstr>_Toc520987566</vt:lpwstr>
      </vt:variant>
      <vt:variant>
        <vt:i4>1900600</vt:i4>
      </vt:variant>
      <vt:variant>
        <vt:i4>824</vt:i4>
      </vt:variant>
      <vt:variant>
        <vt:i4>0</vt:i4>
      </vt:variant>
      <vt:variant>
        <vt:i4>5</vt:i4>
      </vt:variant>
      <vt:variant>
        <vt:lpwstr/>
      </vt:variant>
      <vt:variant>
        <vt:lpwstr>_Toc520987565</vt:lpwstr>
      </vt:variant>
      <vt:variant>
        <vt:i4>1900600</vt:i4>
      </vt:variant>
      <vt:variant>
        <vt:i4>818</vt:i4>
      </vt:variant>
      <vt:variant>
        <vt:i4>0</vt:i4>
      </vt:variant>
      <vt:variant>
        <vt:i4>5</vt:i4>
      </vt:variant>
      <vt:variant>
        <vt:lpwstr/>
      </vt:variant>
      <vt:variant>
        <vt:lpwstr>_Toc520987564</vt:lpwstr>
      </vt:variant>
      <vt:variant>
        <vt:i4>1900600</vt:i4>
      </vt:variant>
      <vt:variant>
        <vt:i4>812</vt:i4>
      </vt:variant>
      <vt:variant>
        <vt:i4>0</vt:i4>
      </vt:variant>
      <vt:variant>
        <vt:i4>5</vt:i4>
      </vt:variant>
      <vt:variant>
        <vt:lpwstr/>
      </vt:variant>
      <vt:variant>
        <vt:lpwstr>_Toc520987563</vt:lpwstr>
      </vt:variant>
      <vt:variant>
        <vt:i4>1900600</vt:i4>
      </vt:variant>
      <vt:variant>
        <vt:i4>806</vt:i4>
      </vt:variant>
      <vt:variant>
        <vt:i4>0</vt:i4>
      </vt:variant>
      <vt:variant>
        <vt:i4>5</vt:i4>
      </vt:variant>
      <vt:variant>
        <vt:lpwstr/>
      </vt:variant>
      <vt:variant>
        <vt:lpwstr>_Toc520987562</vt:lpwstr>
      </vt:variant>
      <vt:variant>
        <vt:i4>1900600</vt:i4>
      </vt:variant>
      <vt:variant>
        <vt:i4>800</vt:i4>
      </vt:variant>
      <vt:variant>
        <vt:i4>0</vt:i4>
      </vt:variant>
      <vt:variant>
        <vt:i4>5</vt:i4>
      </vt:variant>
      <vt:variant>
        <vt:lpwstr/>
      </vt:variant>
      <vt:variant>
        <vt:lpwstr>_Toc520987561</vt:lpwstr>
      </vt:variant>
      <vt:variant>
        <vt:i4>1900600</vt:i4>
      </vt:variant>
      <vt:variant>
        <vt:i4>794</vt:i4>
      </vt:variant>
      <vt:variant>
        <vt:i4>0</vt:i4>
      </vt:variant>
      <vt:variant>
        <vt:i4>5</vt:i4>
      </vt:variant>
      <vt:variant>
        <vt:lpwstr/>
      </vt:variant>
      <vt:variant>
        <vt:lpwstr>_Toc520987560</vt:lpwstr>
      </vt:variant>
      <vt:variant>
        <vt:i4>1966136</vt:i4>
      </vt:variant>
      <vt:variant>
        <vt:i4>788</vt:i4>
      </vt:variant>
      <vt:variant>
        <vt:i4>0</vt:i4>
      </vt:variant>
      <vt:variant>
        <vt:i4>5</vt:i4>
      </vt:variant>
      <vt:variant>
        <vt:lpwstr/>
      </vt:variant>
      <vt:variant>
        <vt:lpwstr>_Toc520987559</vt:lpwstr>
      </vt:variant>
      <vt:variant>
        <vt:i4>1966136</vt:i4>
      </vt:variant>
      <vt:variant>
        <vt:i4>782</vt:i4>
      </vt:variant>
      <vt:variant>
        <vt:i4>0</vt:i4>
      </vt:variant>
      <vt:variant>
        <vt:i4>5</vt:i4>
      </vt:variant>
      <vt:variant>
        <vt:lpwstr/>
      </vt:variant>
      <vt:variant>
        <vt:lpwstr>_Toc520987558</vt:lpwstr>
      </vt:variant>
      <vt:variant>
        <vt:i4>1966136</vt:i4>
      </vt:variant>
      <vt:variant>
        <vt:i4>776</vt:i4>
      </vt:variant>
      <vt:variant>
        <vt:i4>0</vt:i4>
      </vt:variant>
      <vt:variant>
        <vt:i4>5</vt:i4>
      </vt:variant>
      <vt:variant>
        <vt:lpwstr/>
      </vt:variant>
      <vt:variant>
        <vt:lpwstr>_Toc520987557</vt:lpwstr>
      </vt:variant>
      <vt:variant>
        <vt:i4>1966136</vt:i4>
      </vt:variant>
      <vt:variant>
        <vt:i4>770</vt:i4>
      </vt:variant>
      <vt:variant>
        <vt:i4>0</vt:i4>
      </vt:variant>
      <vt:variant>
        <vt:i4>5</vt:i4>
      </vt:variant>
      <vt:variant>
        <vt:lpwstr/>
      </vt:variant>
      <vt:variant>
        <vt:lpwstr>_Toc520987556</vt:lpwstr>
      </vt:variant>
      <vt:variant>
        <vt:i4>1966136</vt:i4>
      </vt:variant>
      <vt:variant>
        <vt:i4>764</vt:i4>
      </vt:variant>
      <vt:variant>
        <vt:i4>0</vt:i4>
      </vt:variant>
      <vt:variant>
        <vt:i4>5</vt:i4>
      </vt:variant>
      <vt:variant>
        <vt:lpwstr/>
      </vt:variant>
      <vt:variant>
        <vt:lpwstr>_Toc520987555</vt:lpwstr>
      </vt:variant>
      <vt:variant>
        <vt:i4>1966136</vt:i4>
      </vt:variant>
      <vt:variant>
        <vt:i4>758</vt:i4>
      </vt:variant>
      <vt:variant>
        <vt:i4>0</vt:i4>
      </vt:variant>
      <vt:variant>
        <vt:i4>5</vt:i4>
      </vt:variant>
      <vt:variant>
        <vt:lpwstr/>
      </vt:variant>
      <vt:variant>
        <vt:lpwstr>_Toc520987554</vt:lpwstr>
      </vt:variant>
      <vt:variant>
        <vt:i4>1966136</vt:i4>
      </vt:variant>
      <vt:variant>
        <vt:i4>752</vt:i4>
      </vt:variant>
      <vt:variant>
        <vt:i4>0</vt:i4>
      </vt:variant>
      <vt:variant>
        <vt:i4>5</vt:i4>
      </vt:variant>
      <vt:variant>
        <vt:lpwstr/>
      </vt:variant>
      <vt:variant>
        <vt:lpwstr>_Toc520987553</vt:lpwstr>
      </vt:variant>
      <vt:variant>
        <vt:i4>1966136</vt:i4>
      </vt:variant>
      <vt:variant>
        <vt:i4>746</vt:i4>
      </vt:variant>
      <vt:variant>
        <vt:i4>0</vt:i4>
      </vt:variant>
      <vt:variant>
        <vt:i4>5</vt:i4>
      </vt:variant>
      <vt:variant>
        <vt:lpwstr/>
      </vt:variant>
      <vt:variant>
        <vt:lpwstr>_Toc520987552</vt:lpwstr>
      </vt:variant>
      <vt:variant>
        <vt:i4>1966136</vt:i4>
      </vt:variant>
      <vt:variant>
        <vt:i4>740</vt:i4>
      </vt:variant>
      <vt:variant>
        <vt:i4>0</vt:i4>
      </vt:variant>
      <vt:variant>
        <vt:i4>5</vt:i4>
      </vt:variant>
      <vt:variant>
        <vt:lpwstr/>
      </vt:variant>
      <vt:variant>
        <vt:lpwstr>_Toc520987551</vt:lpwstr>
      </vt:variant>
      <vt:variant>
        <vt:i4>1966136</vt:i4>
      </vt:variant>
      <vt:variant>
        <vt:i4>734</vt:i4>
      </vt:variant>
      <vt:variant>
        <vt:i4>0</vt:i4>
      </vt:variant>
      <vt:variant>
        <vt:i4>5</vt:i4>
      </vt:variant>
      <vt:variant>
        <vt:lpwstr/>
      </vt:variant>
      <vt:variant>
        <vt:lpwstr>_Toc520987550</vt:lpwstr>
      </vt:variant>
      <vt:variant>
        <vt:i4>2031672</vt:i4>
      </vt:variant>
      <vt:variant>
        <vt:i4>728</vt:i4>
      </vt:variant>
      <vt:variant>
        <vt:i4>0</vt:i4>
      </vt:variant>
      <vt:variant>
        <vt:i4>5</vt:i4>
      </vt:variant>
      <vt:variant>
        <vt:lpwstr/>
      </vt:variant>
      <vt:variant>
        <vt:lpwstr>_Toc520987549</vt:lpwstr>
      </vt:variant>
      <vt:variant>
        <vt:i4>2031672</vt:i4>
      </vt:variant>
      <vt:variant>
        <vt:i4>722</vt:i4>
      </vt:variant>
      <vt:variant>
        <vt:i4>0</vt:i4>
      </vt:variant>
      <vt:variant>
        <vt:i4>5</vt:i4>
      </vt:variant>
      <vt:variant>
        <vt:lpwstr/>
      </vt:variant>
      <vt:variant>
        <vt:lpwstr>_Toc520987548</vt:lpwstr>
      </vt:variant>
      <vt:variant>
        <vt:i4>2031672</vt:i4>
      </vt:variant>
      <vt:variant>
        <vt:i4>716</vt:i4>
      </vt:variant>
      <vt:variant>
        <vt:i4>0</vt:i4>
      </vt:variant>
      <vt:variant>
        <vt:i4>5</vt:i4>
      </vt:variant>
      <vt:variant>
        <vt:lpwstr/>
      </vt:variant>
      <vt:variant>
        <vt:lpwstr>_Toc520987547</vt:lpwstr>
      </vt:variant>
      <vt:variant>
        <vt:i4>2031672</vt:i4>
      </vt:variant>
      <vt:variant>
        <vt:i4>710</vt:i4>
      </vt:variant>
      <vt:variant>
        <vt:i4>0</vt:i4>
      </vt:variant>
      <vt:variant>
        <vt:i4>5</vt:i4>
      </vt:variant>
      <vt:variant>
        <vt:lpwstr/>
      </vt:variant>
      <vt:variant>
        <vt:lpwstr>_Toc520987546</vt:lpwstr>
      </vt:variant>
      <vt:variant>
        <vt:i4>2031672</vt:i4>
      </vt:variant>
      <vt:variant>
        <vt:i4>704</vt:i4>
      </vt:variant>
      <vt:variant>
        <vt:i4>0</vt:i4>
      </vt:variant>
      <vt:variant>
        <vt:i4>5</vt:i4>
      </vt:variant>
      <vt:variant>
        <vt:lpwstr/>
      </vt:variant>
      <vt:variant>
        <vt:lpwstr>_Toc520987545</vt:lpwstr>
      </vt:variant>
      <vt:variant>
        <vt:i4>2031672</vt:i4>
      </vt:variant>
      <vt:variant>
        <vt:i4>698</vt:i4>
      </vt:variant>
      <vt:variant>
        <vt:i4>0</vt:i4>
      </vt:variant>
      <vt:variant>
        <vt:i4>5</vt:i4>
      </vt:variant>
      <vt:variant>
        <vt:lpwstr/>
      </vt:variant>
      <vt:variant>
        <vt:lpwstr>_Toc520987544</vt:lpwstr>
      </vt:variant>
      <vt:variant>
        <vt:i4>2031672</vt:i4>
      </vt:variant>
      <vt:variant>
        <vt:i4>692</vt:i4>
      </vt:variant>
      <vt:variant>
        <vt:i4>0</vt:i4>
      </vt:variant>
      <vt:variant>
        <vt:i4>5</vt:i4>
      </vt:variant>
      <vt:variant>
        <vt:lpwstr/>
      </vt:variant>
      <vt:variant>
        <vt:lpwstr>_Toc520987543</vt:lpwstr>
      </vt:variant>
      <vt:variant>
        <vt:i4>2031672</vt:i4>
      </vt:variant>
      <vt:variant>
        <vt:i4>686</vt:i4>
      </vt:variant>
      <vt:variant>
        <vt:i4>0</vt:i4>
      </vt:variant>
      <vt:variant>
        <vt:i4>5</vt:i4>
      </vt:variant>
      <vt:variant>
        <vt:lpwstr/>
      </vt:variant>
      <vt:variant>
        <vt:lpwstr>_Toc520987542</vt:lpwstr>
      </vt:variant>
      <vt:variant>
        <vt:i4>2031672</vt:i4>
      </vt:variant>
      <vt:variant>
        <vt:i4>680</vt:i4>
      </vt:variant>
      <vt:variant>
        <vt:i4>0</vt:i4>
      </vt:variant>
      <vt:variant>
        <vt:i4>5</vt:i4>
      </vt:variant>
      <vt:variant>
        <vt:lpwstr/>
      </vt:variant>
      <vt:variant>
        <vt:lpwstr>_Toc520987541</vt:lpwstr>
      </vt:variant>
      <vt:variant>
        <vt:i4>2031672</vt:i4>
      </vt:variant>
      <vt:variant>
        <vt:i4>674</vt:i4>
      </vt:variant>
      <vt:variant>
        <vt:i4>0</vt:i4>
      </vt:variant>
      <vt:variant>
        <vt:i4>5</vt:i4>
      </vt:variant>
      <vt:variant>
        <vt:lpwstr/>
      </vt:variant>
      <vt:variant>
        <vt:lpwstr>_Toc520987540</vt:lpwstr>
      </vt:variant>
      <vt:variant>
        <vt:i4>1572920</vt:i4>
      </vt:variant>
      <vt:variant>
        <vt:i4>668</vt:i4>
      </vt:variant>
      <vt:variant>
        <vt:i4>0</vt:i4>
      </vt:variant>
      <vt:variant>
        <vt:i4>5</vt:i4>
      </vt:variant>
      <vt:variant>
        <vt:lpwstr/>
      </vt:variant>
      <vt:variant>
        <vt:lpwstr>_Toc520987539</vt:lpwstr>
      </vt:variant>
      <vt:variant>
        <vt:i4>1572920</vt:i4>
      </vt:variant>
      <vt:variant>
        <vt:i4>662</vt:i4>
      </vt:variant>
      <vt:variant>
        <vt:i4>0</vt:i4>
      </vt:variant>
      <vt:variant>
        <vt:i4>5</vt:i4>
      </vt:variant>
      <vt:variant>
        <vt:lpwstr/>
      </vt:variant>
      <vt:variant>
        <vt:lpwstr>_Toc520987538</vt:lpwstr>
      </vt:variant>
      <vt:variant>
        <vt:i4>1572920</vt:i4>
      </vt:variant>
      <vt:variant>
        <vt:i4>656</vt:i4>
      </vt:variant>
      <vt:variant>
        <vt:i4>0</vt:i4>
      </vt:variant>
      <vt:variant>
        <vt:i4>5</vt:i4>
      </vt:variant>
      <vt:variant>
        <vt:lpwstr/>
      </vt:variant>
      <vt:variant>
        <vt:lpwstr>_Toc520987537</vt:lpwstr>
      </vt:variant>
      <vt:variant>
        <vt:i4>1572920</vt:i4>
      </vt:variant>
      <vt:variant>
        <vt:i4>650</vt:i4>
      </vt:variant>
      <vt:variant>
        <vt:i4>0</vt:i4>
      </vt:variant>
      <vt:variant>
        <vt:i4>5</vt:i4>
      </vt:variant>
      <vt:variant>
        <vt:lpwstr/>
      </vt:variant>
      <vt:variant>
        <vt:lpwstr>_Toc520987536</vt:lpwstr>
      </vt:variant>
      <vt:variant>
        <vt:i4>1572920</vt:i4>
      </vt:variant>
      <vt:variant>
        <vt:i4>644</vt:i4>
      </vt:variant>
      <vt:variant>
        <vt:i4>0</vt:i4>
      </vt:variant>
      <vt:variant>
        <vt:i4>5</vt:i4>
      </vt:variant>
      <vt:variant>
        <vt:lpwstr/>
      </vt:variant>
      <vt:variant>
        <vt:lpwstr>_Toc520987535</vt:lpwstr>
      </vt:variant>
      <vt:variant>
        <vt:i4>1572920</vt:i4>
      </vt:variant>
      <vt:variant>
        <vt:i4>638</vt:i4>
      </vt:variant>
      <vt:variant>
        <vt:i4>0</vt:i4>
      </vt:variant>
      <vt:variant>
        <vt:i4>5</vt:i4>
      </vt:variant>
      <vt:variant>
        <vt:lpwstr/>
      </vt:variant>
      <vt:variant>
        <vt:lpwstr>_Toc520987534</vt:lpwstr>
      </vt:variant>
      <vt:variant>
        <vt:i4>1572920</vt:i4>
      </vt:variant>
      <vt:variant>
        <vt:i4>632</vt:i4>
      </vt:variant>
      <vt:variant>
        <vt:i4>0</vt:i4>
      </vt:variant>
      <vt:variant>
        <vt:i4>5</vt:i4>
      </vt:variant>
      <vt:variant>
        <vt:lpwstr/>
      </vt:variant>
      <vt:variant>
        <vt:lpwstr>_Toc520987533</vt:lpwstr>
      </vt:variant>
      <vt:variant>
        <vt:i4>1572920</vt:i4>
      </vt:variant>
      <vt:variant>
        <vt:i4>626</vt:i4>
      </vt:variant>
      <vt:variant>
        <vt:i4>0</vt:i4>
      </vt:variant>
      <vt:variant>
        <vt:i4>5</vt:i4>
      </vt:variant>
      <vt:variant>
        <vt:lpwstr/>
      </vt:variant>
      <vt:variant>
        <vt:lpwstr>_Toc520987532</vt:lpwstr>
      </vt:variant>
      <vt:variant>
        <vt:i4>1572920</vt:i4>
      </vt:variant>
      <vt:variant>
        <vt:i4>620</vt:i4>
      </vt:variant>
      <vt:variant>
        <vt:i4>0</vt:i4>
      </vt:variant>
      <vt:variant>
        <vt:i4>5</vt:i4>
      </vt:variant>
      <vt:variant>
        <vt:lpwstr/>
      </vt:variant>
      <vt:variant>
        <vt:lpwstr>_Toc520987531</vt:lpwstr>
      </vt:variant>
      <vt:variant>
        <vt:i4>1572920</vt:i4>
      </vt:variant>
      <vt:variant>
        <vt:i4>614</vt:i4>
      </vt:variant>
      <vt:variant>
        <vt:i4>0</vt:i4>
      </vt:variant>
      <vt:variant>
        <vt:i4>5</vt:i4>
      </vt:variant>
      <vt:variant>
        <vt:lpwstr/>
      </vt:variant>
      <vt:variant>
        <vt:lpwstr>_Toc520987530</vt:lpwstr>
      </vt:variant>
      <vt:variant>
        <vt:i4>1638456</vt:i4>
      </vt:variant>
      <vt:variant>
        <vt:i4>608</vt:i4>
      </vt:variant>
      <vt:variant>
        <vt:i4>0</vt:i4>
      </vt:variant>
      <vt:variant>
        <vt:i4>5</vt:i4>
      </vt:variant>
      <vt:variant>
        <vt:lpwstr/>
      </vt:variant>
      <vt:variant>
        <vt:lpwstr>_Toc520987529</vt:lpwstr>
      </vt:variant>
      <vt:variant>
        <vt:i4>1638456</vt:i4>
      </vt:variant>
      <vt:variant>
        <vt:i4>602</vt:i4>
      </vt:variant>
      <vt:variant>
        <vt:i4>0</vt:i4>
      </vt:variant>
      <vt:variant>
        <vt:i4>5</vt:i4>
      </vt:variant>
      <vt:variant>
        <vt:lpwstr/>
      </vt:variant>
      <vt:variant>
        <vt:lpwstr>_Toc520987528</vt:lpwstr>
      </vt:variant>
      <vt:variant>
        <vt:i4>1638456</vt:i4>
      </vt:variant>
      <vt:variant>
        <vt:i4>596</vt:i4>
      </vt:variant>
      <vt:variant>
        <vt:i4>0</vt:i4>
      </vt:variant>
      <vt:variant>
        <vt:i4>5</vt:i4>
      </vt:variant>
      <vt:variant>
        <vt:lpwstr/>
      </vt:variant>
      <vt:variant>
        <vt:lpwstr>_Toc520987527</vt:lpwstr>
      </vt:variant>
      <vt:variant>
        <vt:i4>1638456</vt:i4>
      </vt:variant>
      <vt:variant>
        <vt:i4>590</vt:i4>
      </vt:variant>
      <vt:variant>
        <vt:i4>0</vt:i4>
      </vt:variant>
      <vt:variant>
        <vt:i4>5</vt:i4>
      </vt:variant>
      <vt:variant>
        <vt:lpwstr/>
      </vt:variant>
      <vt:variant>
        <vt:lpwstr>_Toc520987526</vt:lpwstr>
      </vt:variant>
      <vt:variant>
        <vt:i4>1638456</vt:i4>
      </vt:variant>
      <vt:variant>
        <vt:i4>584</vt:i4>
      </vt:variant>
      <vt:variant>
        <vt:i4>0</vt:i4>
      </vt:variant>
      <vt:variant>
        <vt:i4>5</vt:i4>
      </vt:variant>
      <vt:variant>
        <vt:lpwstr/>
      </vt:variant>
      <vt:variant>
        <vt:lpwstr>_Toc520987525</vt:lpwstr>
      </vt:variant>
      <vt:variant>
        <vt:i4>1638456</vt:i4>
      </vt:variant>
      <vt:variant>
        <vt:i4>578</vt:i4>
      </vt:variant>
      <vt:variant>
        <vt:i4>0</vt:i4>
      </vt:variant>
      <vt:variant>
        <vt:i4>5</vt:i4>
      </vt:variant>
      <vt:variant>
        <vt:lpwstr/>
      </vt:variant>
      <vt:variant>
        <vt:lpwstr>_Toc520987524</vt:lpwstr>
      </vt:variant>
      <vt:variant>
        <vt:i4>1638456</vt:i4>
      </vt:variant>
      <vt:variant>
        <vt:i4>572</vt:i4>
      </vt:variant>
      <vt:variant>
        <vt:i4>0</vt:i4>
      </vt:variant>
      <vt:variant>
        <vt:i4>5</vt:i4>
      </vt:variant>
      <vt:variant>
        <vt:lpwstr/>
      </vt:variant>
      <vt:variant>
        <vt:lpwstr>_Toc520987523</vt:lpwstr>
      </vt:variant>
      <vt:variant>
        <vt:i4>1638456</vt:i4>
      </vt:variant>
      <vt:variant>
        <vt:i4>566</vt:i4>
      </vt:variant>
      <vt:variant>
        <vt:i4>0</vt:i4>
      </vt:variant>
      <vt:variant>
        <vt:i4>5</vt:i4>
      </vt:variant>
      <vt:variant>
        <vt:lpwstr/>
      </vt:variant>
      <vt:variant>
        <vt:lpwstr>_Toc520987522</vt:lpwstr>
      </vt:variant>
      <vt:variant>
        <vt:i4>1638456</vt:i4>
      </vt:variant>
      <vt:variant>
        <vt:i4>560</vt:i4>
      </vt:variant>
      <vt:variant>
        <vt:i4>0</vt:i4>
      </vt:variant>
      <vt:variant>
        <vt:i4>5</vt:i4>
      </vt:variant>
      <vt:variant>
        <vt:lpwstr/>
      </vt:variant>
      <vt:variant>
        <vt:lpwstr>_Toc520987521</vt:lpwstr>
      </vt:variant>
      <vt:variant>
        <vt:i4>1638456</vt:i4>
      </vt:variant>
      <vt:variant>
        <vt:i4>554</vt:i4>
      </vt:variant>
      <vt:variant>
        <vt:i4>0</vt:i4>
      </vt:variant>
      <vt:variant>
        <vt:i4>5</vt:i4>
      </vt:variant>
      <vt:variant>
        <vt:lpwstr/>
      </vt:variant>
      <vt:variant>
        <vt:lpwstr>_Toc520987520</vt:lpwstr>
      </vt:variant>
      <vt:variant>
        <vt:i4>1703992</vt:i4>
      </vt:variant>
      <vt:variant>
        <vt:i4>548</vt:i4>
      </vt:variant>
      <vt:variant>
        <vt:i4>0</vt:i4>
      </vt:variant>
      <vt:variant>
        <vt:i4>5</vt:i4>
      </vt:variant>
      <vt:variant>
        <vt:lpwstr/>
      </vt:variant>
      <vt:variant>
        <vt:lpwstr>_Toc520987519</vt:lpwstr>
      </vt:variant>
      <vt:variant>
        <vt:i4>1703992</vt:i4>
      </vt:variant>
      <vt:variant>
        <vt:i4>542</vt:i4>
      </vt:variant>
      <vt:variant>
        <vt:i4>0</vt:i4>
      </vt:variant>
      <vt:variant>
        <vt:i4>5</vt:i4>
      </vt:variant>
      <vt:variant>
        <vt:lpwstr/>
      </vt:variant>
      <vt:variant>
        <vt:lpwstr>_Toc520987518</vt:lpwstr>
      </vt:variant>
      <vt:variant>
        <vt:i4>1703992</vt:i4>
      </vt:variant>
      <vt:variant>
        <vt:i4>536</vt:i4>
      </vt:variant>
      <vt:variant>
        <vt:i4>0</vt:i4>
      </vt:variant>
      <vt:variant>
        <vt:i4>5</vt:i4>
      </vt:variant>
      <vt:variant>
        <vt:lpwstr/>
      </vt:variant>
      <vt:variant>
        <vt:lpwstr>_Toc520987517</vt:lpwstr>
      </vt:variant>
      <vt:variant>
        <vt:i4>1703992</vt:i4>
      </vt:variant>
      <vt:variant>
        <vt:i4>530</vt:i4>
      </vt:variant>
      <vt:variant>
        <vt:i4>0</vt:i4>
      </vt:variant>
      <vt:variant>
        <vt:i4>5</vt:i4>
      </vt:variant>
      <vt:variant>
        <vt:lpwstr/>
      </vt:variant>
      <vt:variant>
        <vt:lpwstr>_Toc520987516</vt:lpwstr>
      </vt:variant>
      <vt:variant>
        <vt:i4>1703992</vt:i4>
      </vt:variant>
      <vt:variant>
        <vt:i4>524</vt:i4>
      </vt:variant>
      <vt:variant>
        <vt:i4>0</vt:i4>
      </vt:variant>
      <vt:variant>
        <vt:i4>5</vt:i4>
      </vt:variant>
      <vt:variant>
        <vt:lpwstr/>
      </vt:variant>
      <vt:variant>
        <vt:lpwstr>_Toc520987515</vt:lpwstr>
      </vt:variant>
      <vt:variant>
        <vt:i4>1703992</vt:i4>
      </vt:variant>
      <vt:variant>
        <vt:i4>518</vt:i4>
      </vt:variant>
      <vt:variant>
        <vt:i4>0</vt:i4>
      </vt:variant>
      <vt:variant>
        <vt:i4>5</vt:i4>
      </vt:variant>
      <vt:variant>
        <vt:lpwstr/>
      </vt:variant>
      <vt:variant>
        <vt:lpwstr>_Toc520987514</vt:lpwstr>
      </vt:variant>
      <vt:variant>
        <vt:i4>1703992</vt:i4>
      </vt:variant>
      <vt:variant>
        <vt:i4>512</vt:i4>
      </vt:variant>
      <vt:variant>
        <vt:i4>0</vt:i4>
      </vt:variant>
      <vt:variant>
        <vt:i4>5</vt:i4>
      </vt:variant>
      <vt:variant>
        <vt:lpwstr/>
      </vt:variant>
      <vt:variant>
        <vt:lpwstr>_Toc520987513</vt:lpwstr>
      </vt:variant>
      <vt:variant>
        <vt:i4>1703992</vt:i4>
      </vt:variant>
      <vt:variant>
        <vt:i4>506</vt:i4>
      </vt:variant>
      <vt:variant>
        <vt:i4>0</vt:i4>
      </vt:variant>
      <vt:variant>
        <vt:i4>5</vt:i4>
      </vt:variant>
      <vt:variant>
        <vt:lpwstr/>
      </vt:variant>
      <vt:variant>
        <vt:lpwstr>_Toc520987512</vt:lpwstr>
      </vt:variant>
      <vt:variant>
        <vt:i4>1703992</vt:i4>
      </vt:variant>
      <vt:variant>
        <vt:i4>500</vt:i4>
      </vt:variant>
      <vt:variant>
        <vt:i4>0</vt:i4>
      </vt:variant>
      <vt:variant>
        <vt:i4>5</vt:i4>
      </vt:variant>
      <vt:variant>
        <vt:lpwstr/>
      </vt:variant>
      <vt:variant>
        <vt:lpwstr>_Toc520987511</vt:lpwstr>
      </vt:variant>
      <vt:variant>
        <vt:i4>1703992</vt:i4>
      </vt:variant>
      <vt:variant>
        <vt:i4>494</vt:i4>
      </vt:variant>
      <vt:variant>
        <vt:i4>0</vt:i4>
      </vt:variant>
      <vt:variant>
        <vt:i4>5</vt:i4>
      </vt:variant>
      <vt:variant>
        <vt:lpwstr/>
      </vt:variant>
      <vt:variant>
        <vt:lpwstr>_Toc520987510</vt:lpwstr>
      </vt:variant>
      <vt:variant>
        <vt:i4>1769528</vt:i4>
      </vt:variant>
      <vt:variant>
        <vt:i4>488</vt:i4>
      </vt:variant>
      <vt:variant>
        <vt:i4>0</vt:i4>
      </vt:variant>
      <vt:variant>
        <vt:i4>5</vt:i4>
      </vt:variant>
      <vt:variant>
        <vt:lpwstr/>
      </vt:variant>
      <vt:variant>
        <vt:lpwstr>_Toc520987509</vt:lpwstr>
      </vt:variant>
      <vt:variant>
        <vt:i4>1769528</vt:i4>
      </vt:variant>
      <vt:variant>
        <vt:i4>482</vt:i4>
      </vt:variant>
      <vt:variant>
        <vt:i4>0</vt:i4>
      </vt:variant>
      <vt:variant>
        <vt:i4>5</vt:i4>
      </vt:variant>
      <vt:variant>
        <vt:lpwstr/>
      </vt:variant>
      <vt:variant>
        <vt:lpwstr>_Toc520987508</vt:lpwstr>
      </vt:variant>
      <vt:variant>
        <vt:i4>1769528</vt:i4>
      </vt:variant>
      <vt:variant>
        <vt:i4>476</vt:i4>
      </vt:variant>
      <vt:variant>
        <vt:i4>0</vt:i4>
      </vt:variant>
      <vt:variant>
        <vt:i4>5</vt:i4>
      </vt:variant>
      <vt:variant>
        <vt:lpwstr/>
      </vt:variant>
      <vt:variant>
        <vt:lpwstr>_Toc520987507</vt:lpwstr>
      </vt:variant>
      <vt:variant>
        <vt:i4>1769528</vt:i4>
      </vt:variant>
      <vt:variant>
        <vt:i4>470</vt:i4>
      </vt:variant>
      <vt:variant>
        <vt:i4>0</vt:i4>
      </vt:variant>
      <vt:variant>
        <vt:i4>5</vt:i4>
      </vt:variant>
      <vt:variant>
        <vt:lpwstr/>
      </vt:variant>
      <vt:variant>
        <vt:lpwstr>_Toc520987506</vt:lpwstr>
      </vt:variant>
      <vt:variant>
        <vt:i4>1769528</vt:i4>
      </vt:variant>
      <vt:variant>
        <vt:i4>464</vt:i4>
      </vt:variant>
      <vt:variant>
        <vt:i4>0</vt:i4>
      </vt:variant>
      <vt:variant>
        <vt:i4>5</vt:i4>
      </vt:variant>
      <vt:variant>
        <vt:lpwstr/>
      </vt:variant>
      <vt:variant>
        <vt:lpwstr>_Toc520987505</vt:lpwstr>
      </vt:variant>
      <vt:variant>
        <vt:i4>1769528</vt:i4>
      </vt:variant>
      <vt:variant>
        <vt:i4>458</vt:i4>
      </vt:variant>
      <vt:variant>
        <vt:i4>0</vt:i4>
      </vt:variant>
      <vt:variant>
        <vt:i4>5</vt:i4>
      </vt:variant>
      <vt:variant>
        <vt:lpwstr/>
      </vt:variant>
      <vt:variant>
        <vt:lpwstr>_Toc520987504</vt:lpwstr>
      </vt:variant>
      <vt:variant>
        <vt:i4>1769528</vt:i4>
      </vt:variant>
      <vt:variant>
        <vt:i4>452</vt:i4>
      </vt:variant>
      <vt:variant>
        <vt:i4>0</vt:i4>
      </vt:variant>
      <vt:variant>
        <vt:i4>5</vt:i4>
      </vt:variant>
      <vt:variant>
        <vt:lpwstr/>
      </vt:variant>
      <vt:variant>
        <vt:lpwstr>_Toc520987503</vt:lpwstr>
      </vt:variant>
      <vt:variant>
        <vt:i4>1769528</vt:i4>
      </vt:variant>
      <vt:variant>
        <vt:i4>446</vt:i4>
      </vt:variant>
      <vt:variant>
        <vt:i4>0</vt:i4>
      </vt:variant>
      <vt:variant>
        <vt:i4>5</vt:i4>
      </vt:variant>
      <vt:variant>
        <vt:lpwstr/>
      </vt:variant>
      <vt:variant>
        <vt:lpwstr>_Toc520987502</vt:lpwstr>
      </vt:variant>
      <vt:variant>
        <vt:i4>1769528</vt:i4>
      </vt:variant>
      <vt:variant>
        <vt:i4>440</vt:i4>
      </vt:variant>
      <vt:variant>
        <vt:i4>0</vt:i4>
      </vt:variant>
      <vt:variant>
        <vt:i4>5</vt:i4>
      </vt:variant>
      <vt:variant>
        <vt:lpwstr/>
      </vt:variant>
      <vt:variant>
        <vt:lpwstr>_Toc520987501</vt:lpwstr>
      </vt:variant>
      <vt:variant>
        <vt:i4>1769528</vt:i4>
      </vt:variant>
      <vt:variant>
        <vt:i4>434</vt:i4>
      </vt:variant>
      <vt:variant>
        <vt:i4>0</vt:i4>
      </vt:variant>
      <vt:variant>
        <vt:i4>5</vt:i4>
      </vt:variant>
      <vt:variant>
        <vt:lpwstr/>
      </vt:variant>
      <vt:variant>
        <vt:lpwstr>_Toc520987500</vt:lpwstr>
      </vt:variant>
      <vt:variant>
        <vt:i4>1179705</vt:i4>
      </vt:variant>
      <vt:variant>
        <vt:i4>428</vt:i4>
      </vt:variant>
      <vt:variant>
        <vt:i4>0</vt:i4>
      </vt:variant>
      <vt:variant>
        <vt:i4>5</vt:i4>
      </vt:variant>
      <vt:variant>
        <vt:lpwstr/>
      </vt:variant>
      <vt:variant>
        <vt:lpwstr>_Toc520987499</vt:lpwstr>
      </vt:variant>
      <vt:variant>
        <vt:i4>1179705</vt:i4>
      </vt:variant>
      <vt:variant>
        <vt:i4>422</vt:i4>
      </vt:variant>
      <vt:variant>
        <vt:i4>0</vt:i4>
      </vt:variant>
      <vt:variant>
        <vt:i4>5</vt:i4>
      </vt:variant>
      <vt:variant>
        <vt:lpwstr/>
      </vt:variant>
      <vt:variant>
        <vt:lpwstr>_Toc520987498</vt:lpwstr>
      </vt:variant>
      <vt:variant>
        <vt:i4>1179705</vt:i4>
      </vt:variant>
      <vt:variant>
        <vt:i4>416</vt:i4>
      </vt:variant>
      <vt:variant>
        <vt:i4>0</vt:i4>
      </vt:variant>
      <vt:variant>
        <vt:i4>5</vt:i4>
      </vt:variant>
      <vt:variant>
        <vt:lpwstr/>
      </vt:variant>
      <vt:variant>
        <vt:lpwstr>_Toc520987497</vt:lpwstr>
      </vt:variant>
      <vt:variant>
        <vt:i4>1179705</vt:i4>
      </vt:variant>
      <vt:variant>
        <vt:i4>410</vt:i4>
      </vt:variant>
      <vt:variant>
        <vt:i4>0</vt:i4>
      </vt:variant>
      <vt:variant>
        <vt:i4>5</vt:i4>
      </vt:variant>
      <vt:variant>
        <vt:lpwstr/>
      </vt:variant>
      <vt:variant>
        <vt:lpwstr>_Toc520987496</vt:lpwstr>
      </vt:variant>
      <vt:variant>
        <vt:i4>1179705</vt:i4>
      </vt:variant>
      <vt:variant>
        <vt:i4>404</vt:i4>
      </vt:variant>
      <vt:variant>
        <vt:i4>0</vt:i4>
      </vt:variant>
      <vt:variant>
        <vt:i4>5</vt:i4>
      </vt:variant>
      <vt:variant>
        <vt:lpwstr/>
      </vt:variant>
      <vt:variant>
        <vt:lpwstr>_Toc520987495</vt:lpwstr>
      </vt:variant>
      <vt:variant>
        <vt:i4>1179705</vt:i4>
      </vt:variant>
      <vt:variant>
        <vt:i4>398</vt:i4>
      </vt:variant>
      <vt:variant>
        <vt:i4>0</vt:i4>
      </vt:variant>
      <vt:variant>
        <vt:i4>5</vt:i4>
      </vt:variant>
      <vt:variant>
        <vt:lpwstr/>
      </vt:variant>
      <vt:variant>
        <vt:lpwstr>_Toc520987494</vt:lpwstr>
      </vt:variant>
      <vt:variant>
        <vt:i4>1179705</vt:i4>
      </vt:variant>
      <vt:variant>
        <vt:i4>392</vt:i4>
      </vt:variant>
      <vt:variant>
        <vt:i4>0</vt:i4>
      </vt:variant>
      <vt:variant>
        <vt:i4>5</vt:i4>
      </vt:variant>
      <vt:variant>
        <vt:lpwstr/>
      </vt:variant>
      <vt:variant>
        <vt:lpwstr>_Toc520987493</vt:lpwstr>
      </vt:variant>
      <vt:variant>
        <vt:i4>1179705</vt:i4>
      </vt:variant>
      <vt:variant>
        <vt:i4>386</vt:i4>
      </vt:variant>
      <vt:variant>
        <vt:i4>0</vt:i4>
      </vt:variant>
      <vt:variant>
        <vt:i4>5</vt:i4>
      </vt:variant>
      <vt:variant>
        <vt:lpwstr/>
      </vt:variant>
      <vt:variant>
        <vt:lpwstr>_Toc520987492</vt:lpwstr>
      </vt:variant>
      <vt:variant>
        <vt:i4>1179705</vt:i4>
      </vt:variant>
      <vt:variant>
        <vt:i4>380</vt:i4>
      </vt:variant>
      <vt:variant>
        <vt:i4>0</vt:i4>
      </vt:variant>
      <vt:variant>
        <vt:i4>5</vt:i4>
      </vt:variant>
      <vt:variant>
        <vt:lpwstr/>
      </vt:variant>
      <vt:variant>
        <vt:lpwstr>_Toc520987491</vt:lpwstr>
      </vt:variant>
      <vt:variant>
        <vt:i4>1179705</vt:i4>
      </vt:variant>
      <vt:variant>
        <vt:i4>374</vt:i4>
      </vt:variant>
      <vt:variant>
        <vt:i4>0</vt:i4>
      </vt:variant>
      <vt:variant>
        <vt:i4>5</vt:i4>
      </vt:variant>
      <vt:variant>
        <vt:lpwstr/>
      </vt:variant>
      <vt:variant>
        <vt:lpwstr>_Toc520987490</vt:lpwstr>
      </vt:variant>
      <vt:variant>
        <vt:i4>1245241</vt:i4>
      </vt:variant>
      <vt:variant>
        <vt:i4>368</vt:i4>
      </vt:variant>
      <vt:variant>
        <vt:i4>0</vt:i4>
      </vt:variant>
      <vt:variant>
        <vt:i4>5</vt:i4>
      </vt:variant>
      <vt:variant>
        <vt:lpwstr/>
      </vt:variant>
      <vt:variant>
        <vt:lpwstr>_Toc520987489</vt:lpwstr>
      </vt:variant>
      <vt:variant>
        <vt:i4>1245241</vt:i4>
      </vt:variant>
      <vt:variant>
        <vt:i4>362</vt:i4>
      </vt:variant>
      <vt:variant>
        <vt:i4>0</vt:i4>
      </vt:variant>
      <vt:variant>
        <vt:i4>5</vt:i4>
      </vt:variant>
      <vt:variant>
        <vt:lpwstr/>
      </vt:variant>
      <vt:variant>
        <vt:lpwstr>_Toc520987488</vt:lpwstr>
      </vt:variant>
      <vt:variant>
        <vt:i4>1245241</vt:i4>
      </vt:variant>
      <vt:variant>
        <vt:i4>356</vt:i4>
      </vt:variant>
      <vt:variant>
        <vt:i4>0</vt:i4>
      </vt:variant>
      <vt:variant>
        <vt:i4>5</vt:i4>
      </vt:variant>
      <vt:variant>
        <vt:lpwstr/>
      </vt:variant>
      <vt:variant>
        <vt:lpwstr>_Toc520987487</vt:lpwstr>
      </vt:variant>
      <vt:variant>
        <vt:i4>1245241</vt:i4>
      </vt:variant>
      <vt:variant>
        <vt:i4>350</vt:i4>
      </vt:variant>
      <vt:variant>
        <vt:i4>0</vt:i4>
      </vt:variant>
      <vt:variant>
        <vt:i4>5</vt:i4>
      </vt:variant>
      <vt:variant>
        <vt:lpwstr/>
      </vt:variant>
      <vt:variant>
        <vt:lpwstr>_Toc520987486</vt:lpwstr>
      </vt:variant>
      <vt:variant>
        <vt:i4>1245241</vt:i4>
      </vt:variant>
      <vt:variant>
        <vt:i4>344</vt:i4>
      </vt:variant>
      <vt:variant>
        <vt:i4>0</vt:i4>
      </vt:variant>
      <vt:variant>
        <vt:i4>5</vt:i4>
      </vt:variant>
      <vt:variant>
        <vt:lpwstr/>
      </vt:variant>
      <vt:variant>
        <vt:lpwstr>_Toc520987485</vt:lpwstr>
      </vt:variant>
      <vt:variant>
        <vt:i4>1245241</vt:i4>
      </vt:variant>
      <vt:variant>
        <vt:i4>338</vt:i4>
      </vt:variant>
      <vt:variant>
        <vt:i4>0</vt:i4>
      </vt:variant>
      <vt:variant>
        <vt:i4>5</vt:i4>
      </vt:variant>
      <vt:variant>
        <vt:lpwstr/>
      </vt:variant>
      <vt:variant>
        <vt:lpwstr>_Toc520987484</vt:lpwstr>
      </vt:variant>
      <vt:variant>
        <vt:i4>1245241</vt:i4>
      </vt:variant>
      <vt:variant>
        <vt:i4>332</vt:i4>
      </vt:variant>
      <vt:variant>
        <vt:i4>0</vt:i4>
      </vt:variant>
      <vt:variant>
        <vt:i4>5</vt:i4>
      </vt:variant>
      <vt:variant>
        <vt:lpwstr/>
      </vt:variant>
      <vt:variant>
        <vt:lpwstr>_Toc520987483</vt:lpwstr>
      </vt:variant>
      <vt:variant>
        <vt:i4>1245241</vt:i4>
      </vt:variant>
      <vt:variant>
        <vt:i4>326</vt:i4>
      </vt:variant>
      <vt:variant>
        <vt:i4>0</vt:i4>
      </vt:variant>
      <vt:variant>
        <vt:i4>5</vt:i4>
      </vt:variant>
      <vt:variant>
        <vt:lpwstr/>
      </vt:variant>
      <vt:variant>
        <vt:lpwstr>_Toc520987482</vt:lpwstr>
      </vt:variant>
      <vt:variant>
        <vt:i4>1245241</vt:i4>
      </vt:variant>
      <vt:variant>
        <vt:i4>320</vt:i4>
      </vt:variant>
      <vt:variant>
        <vt:i4>0</vt:i4>
      </vt:variant>
      <vt:variant>
        <vt:i4>5</vt:i4>
      </vt:variant>
      <vt:variant>
        <vt:lpwstr/>
      </vt:variant>
      <vt:variant>
        <vt:lpwstr>_Toc520987481</vt:lpwstr>
      </vt:variant>
      <vt:variant>
        <vt:i4>1245241</vt:i4>
      </vt:variant>
      <vt:variant>
        <vt:i4>314</vt:i4>
      </vt:variant>
      <vt:variant>
        <vt:i4>0</vt:i4>
      </vt:variant>
      <vt:variant>
        <vt:i4>5</vt:i4>
      </vt:variant>
      <vt:variant>
        <vt:lpwstr/>
      </vt:variant>
      <vt:variant>
        <vt:lpwstr>_Toc520987480</vt:lpwstr>
      </vt:variant>
      <vt:variant>
        <vt:i4>1835065</vt:i4>
      </vt:variant>
      <vt:variant>
        <vt:i4>308</vt:i4>
      </vt:variant>
      <vt:variant>
        <vt:i4>0</vt:i4>
      </vt:variant>
      <vt:variant>
        <vt:i4>5</vt:i4>
      </vt:variant>
      <vt:variant>
        <vt:lpwstr/>
      </vt:variant>
      <vt:variant>
        <vt:lpwstr>_Toc520987479</vt:lpwstr>
      </vt:variant>
      <vt:variant>
        <vt:i4>1835065</vt:i4>
      </vt:variant>
      <vt:variant>
        <vt:i4>302</vt:i4>
      </vt:variant>
      <vt:variant>
        <vt:i4>0</vt:i4>
      </vt:variant>
      <vt:variant>
        <vt:i4>5</vt:i4>
      </vt:variant>
      <vt:variant>
        <vt:lpwstr/>
      </vt:variant>
      <vt:variant>
        <vt:lpwstr>_Toc520987478</vt:lpwstr>
      </vt:variant>
      <vt:variant>
        <vt:i4>1835065</vt:i4>
      </vt:variant>
      <vt:variant>
        <vt:i4>296</vt:i4>
      </vt:variant>
      <vt:variant>
        <vt:i4>0</vt:i4>
      </vt:variant>
      <vt:variant>
        <vt:i4>5</vt:i4>
      </vt:variant>
      <vt:variant>
        <vt:lpwstr/>
      </vt:variant>
      <vt:variant>
        <vt:lpwstr>_Toc520987477</vt:lpwstr>
      </vt:variant>
      <vt:variant>
        <vt:i4>1835065</vt:i4>
      </vt:variant>
      <vt:variant>
        <vt:i4>290</vt:i4>
      </vt:variant>
      <vt:variant>
        <vt:i4>0</vt:i4>
      </vt:variant>
      <vt:variant>
        <vt:i4>5</vt:i4>
      </vt:variant>
      <vt:variant>
        <vt:lpwstr/>
      </vt:variant>
      <vt:variant>
        <vt:lpwstr>_Toc520987476</vt:lpwstr>
      </vt:variant>
      <vt:variant>
        <vt:i4>1835065</vt:i4>
      </vt:variant>
      <vt:variant>
        <vt:i4>284</vt:i4>
      </vt:variant>
      <vt:variant>
        <vt:i4>0</vt:i4>
      </vt:variant>
      <vt:variant>
        <vt:i4>5</vt:i4>
      </vt:variant>
      <vt:variant>
        <vt:lpwstr/>
      </vt:variant>
      <vt:variant>
        <vt:lpwstr>_Toc520987475</vt:lpwstr>
      </vt:variant>
      <vt:variant>
        <vt:i4>1835065</vt:i4>
      </vt:variant>
      <vt:variant>
        <vt:i4>278</vt:i4>
      </vt:variant>
      <vt:variant>
        <vt:i4>0</vt:i4>
      </vt:variant>
      <vt:variant>
        <vt:i4>5</vt:i4>
      </vt:variant>
      <vt:variant>
        <vt:lpwstr/>
      </vt:variant>
      <vt:variant>
        <vt:lpwstr>_Toc520987474</vt:lpwstr>
      </vt:variant>
      <vt:variant>
        <vt:i4>1835065</vt:i4>
      </vt:variant>
      <vt:variant>
        <vt:i4>272</vt:i4>
      </vt:variant>
      <vt:variant>
        <vt:i4>0</vt:i4>
      </vt:variant>
      <vt:variant>
        <vt:i4>5</vt:i4>
      </vt:variant>
      <vt:variant>
        <vt:lpwstr/>
      </vt:variant>
      <vt:variant>
        <vt:lpwstr>_Toc520987473</vt:lpwstr>
      </vt:variant>
      <vt:variant>
        <vt:i4>1835065</vt:i4>
      </vt:variant>
      <vt:variant>
        <vt:i4>266</vt:i4>
      </vt:variant>
      <vt:variant>
        <vt:i4>0</vt:i4>
      </vt:variant>
      <vt:variant>
        <vt:i4>5</vt:i4>
      </vt:variant>
      <vt:variant>
        <vt:lpwstr/>
      </vt:variant>
      <vt:variant>
        <vt:lpwstr>_Toc520987472</vt:lpwstr>
      </vt:variant>
      <vt:variant>
        <vt:i4>1835065</vt:i4>
      </vt:variant>
      <vt:variant>
        <vt:i4>260</vt:i4>
      </vt:variant>
      <vt:variant>
        <vt:i4>0</vt:i4>
      </vt:variant>
      <vt:variant>
        <vt:i4>5</vt:i4>
      </vt:variant>
      <vt:variant>
        <vt:lpwstr/>
      </vt:variant>
      <vt:variant>
        <vt:lpwstr>_Toc520987471</vt:lpwstr>
      </vt:variant>
      <vt:variant>
        <vt:i4>1835065</vt:i4>
      </vt:variant>
      <vt:variant>
        <vt:i4>254</vt:i4>
      </vt:variant>
      <vt:variant>
        <vt:i4>0</vt:i4>
      </vt:variant>
      <vt:variant>
        <vt:i4>5</vt:i4>
      </vt:variant>
      <vt:variant>
        <vt:lpwstr/>
      </vt:variant>
      <vt:variant>
        <vt:lpwstr>_Toc520987470</vt:lpwstr>
      </vt:variant>
      <vt:variant>
        <vt:i4>1900601</vt:i4>
      </vt:variant>
      <vt:variant>
        <vt:i4>248</vt:i4>
      </vt:variant>
      <vt:variant>
        <vt:i4>0</vt:i4>
      </vt:variant>
      <vt:variant>
        <vt:i4>5</vt:i4>
      </vt:variant>
      <vt:variant>
        <vt:lpwstr/>
      </vt:variant>
      <vt:variant>
        <vt:lpwstr>_Toc520987469</vt:lpwstr>
      </vt:variant>
      <vt:variant>
        <vt:i4>1900601</vt:i4>
      </vt:variant>
      <vt:variant>
        <vt:i4>242</vt:i4>
      </vt:variant>
      <vt:variant>
        <vt:i4>0</vt:i4>
      </vt:variant>
      <vt:variant>
        <vt:i4>5</vt:i4>
      </vt:variant>
      <vt:variant>
        <vt:lpwstr/>
      </vt:variant>
      <vt:variant>
        <vt:lpwstr>_Toc520987468</vt:lpwstr>
      </vt:variant>
      <vt:variant>
        <vt:i4>1900601</vt:i4>
      </vt:variant>
      <vt:variant>
        <vt:i4>236</vt:i4>
      </vt:variant>
      <vt:variant>
        <vt:i4>0</vt:i4>
      </vt:variant>
      <vt:variant>
        <vt:i4>5</vt:i4>
      </vt:variant>
      <vt:variant>
        <vt:lpwstr/>
      </vt:variant>
      <vt:variant>
        <vt:lpwstr>_Toc520987467</vt:lpwstr>
      </vt:variant>
      <vt:variant>
        <vt:i4>1900601</vt:i4>
      </vt:variant>
      <vt:variant>
        <vt:i4>230</vt:i4>
      </vt:variant>
      <vt:variant>
        <vt:i4>0</vt:i4>
      </vt:variant>
      <vt:variant>
        <vt:i4>5</vt:i4>
      </vt:variant>
      <vt:variant>
        <vt:lpwstr/>
      </vt:variant>
      <vt:variant>
        <vt:lpwstr>_Toc520987466</vt:lpwstr>
      </vt:variant>
      <vt:variant>
        <vt:i4>1900601</vt:i4>
      </vt:variant>
      <vt:variant>
        <vt:i4>224</vt:i4>
      </vt:variant>
      <vt:variant>
        <vt:i4>0</vt:i4>
      </vt:variant>
      <vt:variant>
        <vt:i4>5</vt:i4>
      </vt:variant>
      <vt:variant>
        <vt:lpwstr/>
      </vt:variant>
      <vt:variant>
        <vt:lpwstr>_Toc520987465</vt:lpwstr>
      </vt:variant>
      <vt:variant>
        <vt:i4>1900601</vt:i4>
      </vt:variant>
      <vt:variant>
        <vt:i4>218</vt:i4>
      </vt:variant>
      <vt:variant>
        <vt:i4>0</vt:i4>
      </vt:variant>
      <vt:variant>
        <vt:i4>5</vt:i4>
      </vt:variant>
      <vt:variant>
        <vt:lpwstr/>
      </vt:variant>
      <vt:variant>
        <vt:lpwstr>_Toc520987464</vt:lpwstr>
      </vt:variant>
      <vt:variant>
        <vt:i4>1900601</vt:i4>
      </vt:variant>
      <vt:variant>
        <vt:i4>212</vt:i4>
      </vt:variant>
      <vt:variant>
        <vt:i4>0</vt:i4>
      </vt:variant>
      <vt:variant>
        <vt:i4>5</vt:i4>
      </vt:variant>
      <vt:variant>
        <vt:lpwstr/>
      </vt:variant>
      <vt:variant>
        <vt:lpwstr>_Toc520987463</vt:lpwstr>
      </vt:variant>
      <vt:variant>
        <vt:i4>1900601</vt:i4>
      </vt:variant>
      <vt:variant>
        <vt:i4>206</vt:i4>
      </vt:variant>
      <vt:variant>
        <vt:i4>0</vt:i4>
      </vt:variant>
      <vt:variant>
        <vt:i4>5</vt:i4>
      </vt:variant>
      <vt:variant>
        <vt:lpwstr/>
      </vt:variant>
      <vt:variant>
        <vt:lpwstr>_Toc520987462</vt:lpwstr>
      </vt:variant>
      <vt:variant>
        <vt:i4>1900601</vt:i4>
      </vt:variant>
      <vt:variant>
        <vt:i4>200</vt:i4>
      </vt:variant>
      <vt:variant>
        <vt:i4>0</vt:i4>
      </vt:variant>
      <vt:variant>
        <vt:i4>5</vt:i4>
      </vt:variant>
      <vt:variant>
        <vt:lpwstr/>
      </vt:variant>
      <vt:variant>
        <vt:lpwstr>_Toc520987461</vt:lpwstr>
      </vt:variant>
      <vt:variant>
        <vt:i4>1900601</vt:i4>
      </vt:variant>
      <vt:variant>
        <vt:i4>194</vt:i4>
      </vt:variant>
      <vt:variant>
        <vt:i4>0</vt:i4>
      </vt:variant>
      <vt:variant>
        <vt:i4>5</vt:i4>
      </vt:variant>
      <vt:variant>
        <vt:lpwstr/>
      </vt:variant>
      <vt:variant>
        <vt:lpwstr>_Toc520987460</vt:lpwstr>
      </vt:variant>
      <vt:variant>
        <vt:i4>1966137</vt:i4>
      </vt:variant>
      <vt:variant>
        <vt:i4>188</vt:i4>
      </vt:variant>
      <vt:variant>
        <vt:i4>0</vt:i4>
      </vt:variant>
      <vt:variant>
        <vt:i4>5</vt:i4>
      </vt:variant>
      <vt:variant>
        <vt:lpwstr/>
      </vt:variant>
      <vt:variant>
        <vt:lpwstr>_Toc520987459</vt:lpwstr>
      </vt:variant>
      <vt:variant>
        <vt:i4>1966137</vt:i4>
      </vt:variant>
      <vt:variant>
        <vt:i4>182</vt:i4>
      </vt:variant>
      <vt:variant>
        <vt:i4>0</vt:i4>
      </vt:variant>
      <vt:variant>
        <vt:i4>5</vt:i4>
      </vt:variant>
      <vt:variant>
        <vt:lpwstr/>
      </vt:variant>
      <vt:variant>
        <vt:lpwstr>_Toc520987458</vt:lpwstr>
      </vt:variant>
      <vt:variant>
        <vt:i4>1966137</vt:i4>
      </vt:variant>
      <vt:variant>
        <vt:i4>176</vt:i4>
      </vt:variant>
      <vt:variant>
        <vt:i4>0</vt:i4>
      </vt:variant>
      <vt:variant>
        <vt:i4>5</vt:i4>
      </vt:variant>
      <vt:variant>
        <vt:lpwstr/>
      </vt:variant>
      <vt:variant>
        <vt:lpwstr>_Toc520987457</vt:lpwstr>
      </vt:variant>
      <vt:variant>
        <vt:i4>1966137</vt:i4>
      </vt:variant>
      <vt:variant>
        <vt:i4>170</vt:i4>
      </vt:variant>
      <vt:variant>
        <vt:i4>0</vt:i4>
      </vt:variant>
      <vt:variant>
        <vt:i4>5</vt:i4>
      </vt:variant>
      <vt:variant>
        <vt:lpwstr/>
      </vt:variant>
      <vt:variant>
        <vt:lpwstr>_Toc520987456</vt:lpwstr>
      </vt:variant>
      <vt:variant>
        <vt:i4>1966137</vt:i4>
      </vt:variant>
      <vt:variant>
        <vt:i4>164</vt:i4>
      </vt:variant>
      <vt:variant>
        <vt:i4>0</vt:i4>
      </vt:variant>
      <vt:variant>
        <vt:i4>5</vt:i4>
      </vt:variant>
      <vt:variant>
        <vt:lpwstr/>
      </vt:variant>
      <vt:variant>
        <vt:lpwstr>_Toc520987455</vt:lpwstr>
      </vt:variant>
      <vt:variant>
        <vt:i4>1966137</vt:i4>
      </vt:variant>
      <vt:variant>
        <vt:i4>158</vt:i4>
      </vt:variant>
      <vt:variant>
        <vt:i4>0</vt:i4>
      </vt:variant>
      <vt:variant>
        <vt:i4>5</vt:i4>
      </vt:variant>
      <vt:variant>
        <vt:lpwstr/>
      </vt:variant>
      <vt:variant>
        <vt:lpwstr>_Toc520987454</vt:lpwstr>
      </vt:variant>
      <vt:variant>
        <vt:i4>1966137</vt:i4>
      </vt:variant>
      <vt:variant>
        <vt:i4>152</vt:i4>
      </vt:variant>
      <vt:variant>
        <vt:i4>0</vt:i4>
      </vt:variant>
      <vt:variant>
        <vt:i4>5</vt:i4>
      </vt:variant>
      <vt:variant>
        <vt:lpwstr/>
      </vt:variant>
      <vt:variant>
        <vt:lpwstr>_Toc520987453</vt:lpwstr>
      </vt:variant>
      <vt:variant>
        <vt:i4>1966137</vt:i4>
      </vt:variant>
      <vt:variant>
        <vt:i4>146</vt:i4>
      </vt:variant>
      <vt:variant>
        <vt:i4>0</vt:i4>
      </vt:variant>
      <vt:variant>
        <vt:i4>5</vt:i4>
      </vt:variant>
      <vt:variant>
        <vt:lpwstr/>
      </vt:variant>
      <vt:variant>
        <vt:lpwstr>_Toc520987452</vt:lpwstr>
      </vt:variant>
      <vt:variant>
        <vt:i4>1966137</vt:i4>
      </vt:variant>
      <vt:variant>
        <vt:i4>140</vt:i4>
      </vt:variant>
      <vt:variant>
        <vt:i4>0</vt:i4>
      </vt:variant>
      <vt:variant>
        <vt:i4>5</vt:i4>
      </vt:variant>
      <vt:variant>
        <vt:lpwstr/>
      </vt:variant>
      <vt:variant>
        <vt:lpwstr>_Toc520987451</vt:lpwstr>
      </vt:variant>
      <vt:variant>
        <vt:i4>1966137</vt:i4>
      </vt:variant>
      <vt:variant>
        <vt:i4>134</vt:i4>
      </vt:variant>
      <vt:variant>
        <vt:i4>0</vt:i4>
      </vt:variant>
      <vt:variant>
        <vt:i4>5</vt:i4>
      </vt:variant>
      <vt:variant>
        <vt:lpwstr/>
      </vt:variant>
      <vt:variant>
        <vt:lpwstr>_Toc520987450</vt:lpwstr>
      </vt:variant>
      <vt:variant>
        <vt:i4>2031673</vt:i4>
      </vt:variant>
      <vt:variant>
        <vt:i4>128</vt:i4>
      </vt:variant>
      <vt:variant>
        <vt:i4>0</vt:i4>
      </vt:variant>
      <vt:variant>
        <vt:i4>5</vt:i4>
      </vt:variant>
      <vt:variant>
        <vt:lpwstr/>
      </vt:variant>
      <vt:variant>
        <vt:lpwstr>_Toc520987449</vt:lpwstr>
      </vt:variant>
      <vt:variant>
        <vt:i4>2031673</vt:i4>
      </vt:variant>
      <vt:variant>
        <vt:i4>122</vt:i4>
      </vt:variant>
      <vt:variant>
        <vt:i4>0</vt:i4>
      </vt:variant>
      <vt:variant>
        <vt:i4>5</vt:i4>
      </vt:variant>
      <vt:variant>
        <vt:lpwstr/>
      </vt:variant>
      <vt:variant>
        <vt:lpwstr>_Toc520987448</vt:lpwstr>
      </vt:variant>
      <vt:variant>
        <vt:i4>2031673</vt:i4>
      </vt:variant>
      <vt:variant>
        <vt:i4>116</vt:i4>
      </vt:variant>
      <vt:variant>
        <vt:i4>0</vt:i4>
      </vt:variant>
      <vt:variant>
        <vt:i4>5</vt:i4>
      </vt:variant>
      <vt:variant>
        <vt:lpwstr/>
      </vt:variant>
      <vt:variant>
        <vt:lpwstr>_Toc520987447</vt:lpwstr>
      </vt:variant>
      <vt:variant>
        <vt:i4>2031673</vt:i4>
      </vt:variant>
      <vt:variant>
        <vt:i4>110</vt:i4>
      </vt:variant>
      <vt:variant>
        <vt:i4>0</vt:i4>
      </vt:variant>
      <vt:variant>
        <vt:i4>5</vt:i4>
      </vt:variant>
      <vt:variant>
        <vt:lpwstr/>
      </vt:variant>
      <vt:variant>
        <vt:lpwstr>_Toc520987446</vt:lpwstr>
      </vt:variant>
      <vt:variant>
        <vt:i4>2031673</vt:i4>
      </vt:variant>
      <vt:variant>
        <vt:i4>104</vt:i4>
      </vt:variant>
      <vt:variant>
        <vt:i4>0</vt:i4>
      </vt:variant>
      <vt:variant>
        <vt:i4>5</vt:i4>
      </vt:variant>
      <vt:variant>
        <vt:lpwstr/>
      </vt:variant>
      <vt:variant>
        <vt:lpwstr>_Toc520987445</vt:lpwstr>
      </vt:variant>
      <vt:variant>
        <vt:i4>2031673</vt:i4>
      </vt:variant>
      <vt:variant>
        <vt:i4>98</vt:i4>
      </vt:variant>
      <vt:variant>
        <vt:i4>0</vt:i4>
      </vt:variant>
      <vt:variant>
        <vt:i4>5</vt:i4>
      </vt:variant>
      <vt:variant>
        <vt:lpwstr/>
      </vt:variant>
      <vt:variant>
        <vt:lpwstr>_Toc520987444</vt:lpwstr>
      </vt:variant>
      <vt:variant>
        <vt:i4>2031673</vt:i4>
      </vt:variant>
      <vt:variant>
        <vt:i4>92</vt:i4>
      </vt:variant>
      <vt:variant>
        <vt:i4>0</vt:i4>
      </vt:variant>
      <vt:variant>
        <vt:i4>5</vt:i4>
      </vt:variant>
      <vt:variant>
        <vt:lpwstr/>
      </vt:variant>
      <vt:variant>
        <vt:lpwstr>_Toc520987443</vt:lpwstr>
      </vt:variant>
      <vt:variant>
        <vt:i4>2031673</vt:i4>
      </vt:variant>
      <vt:variant>
        <vt:i4>86</vt:i4>
      </vt:variant>
      <vt:variant>
        <vt:i4>0</vt:i4>
      </vt:variant>
      <vt:variant>
        <vt:i4>5</vt:i4>
      </vt:variant>
      <vt:variant>
        <vt:lpwstr/>
      </vt:variant>
      <vt:variant>
        <vt:lpwstr>_Toc520987442</vt:lpwstr>
      </vt:variant>
      <vt:variant>
        <vt:i4>2031673</vt:i4>
      </vt:variant>
      <vt:variant>
        <vt:i4>80</vt:i4>
      </vt:variant>
      <vt:variant>
        <vt:i4>0</vt:i4>
      </vt:variant>
      <vt:variant>
        <vt:i4>5</vt:i4>
      </vt:variant>
      <vt:variant>
        <vt:lpwstr/>
      </vt:variant>
      <vt:variant>
        <vt:lpwstr>_Toc520987441</vt:lpwstr>
      </vt:variant>
      <vt:variant>
        <vt:i4>2031673</vt:i4>
      </vt:variant>
      <vt:variant>
        <vt:i4>74</vt:i4>
      </vt:variant>
      <vt:variant>
        <vt:i4>0</vt:i4>
      </vt:variant>
      <vt:variant>
        <vt:i4>5</vt:i4>
      </vt:variant>
      <vt:variant>
        <vt:lpwstr/>
      </vt:variant>
      <vt:variant>
        <vt:lpwstr>_Toc520987440</vt:lpwstr>
      </vt:variant>
      <vt:variant>
        <vt:i4>1572921</vt:i4>
      </vt:variant>
      <vt:variant>
        <vt:i4>68</vt:i4>
      </vt:variant>
      <vt:variant>
        <vt:i4>0</vt:i4>
      </vt:variant>
      <vt:variant>
        <vt:i4>5</vt:i4>
      </vt:variant>
      <vt:variant>
        <vt:lpwstr/>
      </vt:variant>
      <vt:variant>
        <vt:lpwstr>_Toc520987439</vt:lpwstr>
      </vt:variant>
      <vt:variant>
        <vt:i4>1572921</vt:i4>
      </vt:variant>
      <vt:variant>
        <vt:i4>62</vt:i4>
      </vt:variant>
      <vt:variant>
        <vt:i4>0</vt:i4>
      </vt:variant>
      <vt:variant>
        <vt:i4>5</vt:i4>
      </vt:variant>
      <vt:variant>
        <vt:lpwstr/>
      </vt:variant>
      <vt:variant>
        <vt:lpwstr>_Toc520987438</vt:lpwstr>
      </vt:variant>
      <vt:variant>
        <vt:i4>1572921</vt:i4>
      </vt:variant>
      <vt:variant>
        <vt:i4>56</vt:i4>
      </vt:variant>
      <vt:variant>
        <vt:i4>0</vt:i4>
      </vt:variant>
      <vt:variant>
        <vt:i4>5</vt:i4>
      </vt:variant>
      <vt:variant>
        <vt:lpwstr/>
      </vt:variant>
      <vt:variant>
        <vt:lpwstr>_Toc520987437</vt:lpwstr>
      </vt:variant>
      <vt:variant>
        <vt:i4>1572921</vt:i4>
      </vt:variant>
      <vt:variant>
        <vt:i4>50</vt:i4>
      </vt:variant>
      <vt:variant>
        <vt:i4>0</vt:i4>
      </vt:variant>
      <vt:variant>
        <vt:i4>5</vt:i4>
      </vt:variant>
      <vt:variant>
        <vt:lpwstr/>
      </vt:variant>
      <vt:variant>
        <vt:lpwstr>_Toc520987436</vt:lpwstr>
      </vt:variant>
      <vt:variant>
        <vt:i4>1572921</vt:i4>
      </vt:variant>
      <vt:variant>
        <vt:i4>44</vt:i4>
      </vt:variant>
      <vt:variant>
        <vt:i4>0</vt:i4>
      </vt:variant>
      <vt:variant>
        <vt:i4>5</vt:i4>
      </vt:variant>
      <vt:variant>
        <vt:lpwstr/>
      </vt:variant>
      <vt:variant>
        <vt:lpwstr>_Toc520987435</vt:lpwstr>
      </vt:variant>
      <vt:variant>
        <vt:i4>1572921</vt:i4>
      </vt:variant>
      <vt:variant>
        <vt:i4>38</vt:i4>
      </vt:variant>
      <vt:variant>
        <vt:i4>0</vt:i4>
      </vt:variant>
      <vt:variant>
        <vt:i4>5</vt:i4>
      </vt:variant>
      <vt:variant>
        <vt:lpwstr/>
      </vt:variant>
      <vt:variant>
        <vt:lpwstr>_Toc520987434</vt:lpwstr>
      </vt:variant>
      <vt:variant>
        <vt:i4>1572921</vt:i4>
      </vt:variant>
      <vt:variant>
        <vt:i4>32</vt:i4>
      </vt:variant>
      <vt:variant>
        <vt:i4>0</vt:i4>
      </vt:variant>
      <vt:variant>
        <vt:i4>5</vt:i4>
      </vt:variant>
      <vt:variant>
        <vt:lpwstr/>
      </vt:variant>
      <vt:variant>
        <vt:lpwstr>_Toc520987433</vt:lpwstr>
      </vt:variant>
      <vt:variant>
        <vt:i4>1572921</vt:i4>
      </vt:variant>
      <vt:variant>
        <vt:i4>26</vt:i4>
      </vt:variant>
      <vt:variant>
        <vt:i4>0</vt:i4>
      </vt:variant>
      <vt:variant>
        <vt:i4>5</vt:i4>
      </vt:variant>
      <vt:variant>
        <vt:lpwstr/>
      </vt:variant>
      <vt:variant>
        <vt:lpwstr>_Toc520987432</vt:lpwstr>
      </vt:variant>
      <vt:variant>
        <vt:i4>1572921</vt:i4>
      </vt:variant>
      <vt:variant>
        <vt:i4>20</vt:i4>
      </vt:variant>
      <vt:variant>
        <vt:i4>0</vt:i4>
      </vt:variant>
      <vt:variant>
        <vt:i4>5</vt:i4>
      </vt:variant>
      <vt:variant>
        <vt:lpwstr/>
      </vt:variant>
      <vt:variant>
        <vt:lpwstr>_Toc520987431</vt:lpwstr>
      </vt:variant>
      <vt:variant>
        <vt:i4>1572921</vt:i4>
      </vt:variant>
      <vt:variant>
        <vt:i4>14</vt:i4>
      </vt:variant>
      <vt:variant>
        <vt:i4>0</vt:i4>
      </vt:variant>
      <vt:variant>
        <vt:i4>5</vt:i4>
      </vt:variant>
      <vt:variant>
        <vt:lpwstr/>
      </vt:variant>
      <vt:variant>
        <vt:lpwstr>_Toc520987430</vt:lpwstr>
      </vt:variant>
      <vt:variant>
        <vt:i4>1638457</vt:i4>
      </vt:variant>
      <vt:variant>
        <vt:i4>8</vt:i4>
      </vt:variant>
      <vt:variant>
        <vt:i4>0</vt:i4>
      </vt:variant>
      <vt:variant>
        <vt:i4>5</vt:i4>
      </vt:variant>
      <vt:variant>
        <vt:lpwstr/>
      </vt:variant>
      <vt:variant>
        <vt:lpwstr>_Toc520987429</vt:lpwstr>
      </vt:variant>
      <vt:variant>
        <vt:i4>1638457</vt:i4>
      </vt:variant>
      <vt:variant>
        <vt:i4>2</vt:i4>
      </vt:variant>
      <vt:variant>
        <vt:i4>0</vt:i4>
      </vt:variant>
      <vt:variant>
        <vt:i4>5</vt:i4>
      </vt:variant>
      <vt:variant>
        <vt:lpwstr/>
      </vt:variant>
      <vt:variant>
        <vt:lpwstr>_Toc520987428</vt:lpwstr>
      </vt:variant>
      <vt:variant>
        <vt:i4>2097195</vt:i4>
      </vt:variant>
      <vt:variant>
        <vt:i4>0</vt:i4>
      </vt:variant>
      <vt:variant>
        <vt:i4>0</vt:i4>
      </vt:variant>
      <vt:variant>
        <vt:i4>5</vt:i4>
      </vt:variant>
      <vt:variant>
        <vt:lpwstr>http://www.gios.gov.pl/</vt:lpwstr>
      </vt:variant>
      <vt:variant>
        <vt:lpwstr/>
      </vt:variant>
      <vt:variant>
        <vt:i4>4194305</vt:i4>
      </vt:variant>
      <vt:variant>
        <vt:i4>306068</vt:i4>
      </vt:variant>
      <vt:variant>
        <vt:i4>1058</vt:i4>
      </vt:variant>
      <vt:variant>
        <vt:i4>1</vt:i4>
      </vt:variant>
      <vt:variant>
        <vt:lpwstr>http://www.szlakirowerowe.lubelskie.pl/userfiles/szlaki/contents/Image/big/kazimierz_dolny-krasnik/rownina_belzycka/p4270169.jpg</vt:lpwstr>
      </vt:variant>
      <vt:variant>
        <vt:lpwstr/>
      </vt:variant>
      <vt:variant>
        <vt:i4>7667820</vt:i4>
      </vt:variant>
      <vt:variant>
        <vt:i4>367430</vt:i4>
      </vt:variant>
      <vt:variant>
        <vt:i4>1065</vt:i4>
      </vt:variant>
      <vt:variant>
        <vt:i4>1</vt:i4>
      </vt:variant>
      <vt:variant>
        <vt:lpwstr>https://upload.wikimedia.org/wikipedia/commons/thumb/0/05/Ciemiega.jpg/1280px-Ciemiega.jpg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SPIS TREŚCI:</dc:title>
  <dc:subject/>
  <dc:creator>Pracownia Analiz Środowiskowych Asanga</dc:creator>
  <cp:keywords/>
  <dc:description/>
  <cp:lastModifiedBy>Anna Bytom</cp:lastModifiedBy>
  <cp:revision>2</cp:revision>
  <cp:lastPrinted>2022-03-07T10:13:00Z</cp:lastPrinted>
  <dcterms:created xsi:type="dcterms:W3CDTF">2022-03-07T10:13:00Z</dcterms:created>
  <dcterms:modified xsi:type="dcterms:W3CDTF">2022-03-07T10:13:00Z</dcterms:modified>
</cp:coreProperties>
</file>